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ABD" w:rsidRDefault="00D20ABD" w:rsidP="00D20ABD">
      <w:pPr>
        <w:pStyle w:val="1"/>
        <w:spacing w:before="0" w:beforeAutospacing="0" w:after="192" w:afterAutospacing="0" w:line="288" w:lineRule="atLeast"/>
        <w:textAlignment w:val="baseline"/>
        <w:rPr>
          <w:rFonts w:ascii="inherit" w:hAnsi="inherit" w:cs="Arial"/>
          <w:color w:val="000000"/>
          <w:sz w:val="35"/>
          <w:szCs w:val="35"/>
        </w:rPr>
      </w:pPr>
      <w:r>
        <w:rPr>
          <w:rFonts w:ascii="inherit" w:hAnsi="inherit" w:cs="Arial"/>
          <w:color w:val="000000"/>
          <w:sz w:val="35"/>
          <w:szCs w:val="35"/>
        </w:rPr>
        <w:t xml:space="preserve">До обращения за назначением пенсии заранее проверьте состояние своего </w:t>
      </w:r>
      <w:r w:rsidR="00F60093">
        <w:rPr>
          <w:rFonts w:ascii="inherit" w:hAnsi="inherit" w:cs="Arial"/>
          <w:color w:val="000000"/>
          <w:sz w:val="35"/>
          <w:szCs w:val="35"/>
        </w:rPr>
        <w:t>ИЛС</w:t>
      </w:r>
      <w:r>
        <w:rPr>
          <w:rFonts w:ascii="inherit" w:hAnsi="inherit" w:cs="Arial"/>
          <w:color w:val="000000"/>
          <w:sz w:val="35"/>
          <w:szCs w:val="35"/>
        </w:rPr>
        <w:t xml:space="preserve"> в ПФР</w:t>
      </w:r>
    </w:p>
    <w:p w:rsidR="00D20ABD" w:rsidRDefault="00D20ABD" w:rsidP="00D20ABD">
      <w:pPr>
        <w:pStyle w:val="a4"/>
        <w:spacing w:before="0" w:beforeAutospacing="0" w:after="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Самый оперативный способ проверки своего персонального счета в системе обязательного пенсионного страхования – через электронный сервис «Личный кабинет гражданина» на официальном сайте Пенсионного фонда России</w:t>
      </w:r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hyperlink r:id="rId5" w:history="1">
        <w:r>
          <w:rPr>
            <w:rStyle w:val="a7"/>
            <w:rFonts w:ascii="inherit" w:hAnsi="inherit" w:cs="Arial"/>
            <w:color w:val="0B7FA4"/>
            <w:sz w:val="22"/>
            <w:szCs w:val="22"/>
            <w:bdr w:val="none" w:sz="0" w:space="0" w:color="auto" w:frame="1"/>
          </w:rPr>
          <w:t>https://es.pfrf.ru/</w:t>
        </w:r>
      </w:hyperlink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Fonts w:ascii="inherit" w:hAnsi="inherit" w:cs="Arial"/>
          <w:color w:val="000000"/>
          <w:sz w:val="22"/>
          <w:szCs w:val="22"/>
        </w:rPr>
        <w:t>  в разделе «Формирование пенсионных прав». Здесь находится информация о периодах трудовой деятельности, местах работы, размере начисленных работодателями страховых взносов, количестве пенсионных баллов,  длительности страхового стажа. Доступ к сервису имеют все пользователи, зарегистрированные в Единой системе идентификац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ии и ау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>тентификации (ЕСИА) на портале  </w:t>
      </w:r>
      <w:hyperlink r:id="rId6" w:history="1">
        <w:r>
          <w:rPr>
            <w:rStyle w:val="a7"/>
            <w:rFonts w:ascii="inherit" w:hAnsi="inherit" w:cs="Arial"/>
            <w:color w:val="0B7FA4"/>
            <w:sz w:val="22"/>
            <w:szCs w:val="22"/>
            <w:bdr w:val="none" w:sz="0" w:space="0" w:color="auto" w:frame="1"/>
          </w:rPr>
          <w:t>www.gosuslugi.ru</w:t>
        </w:r>
      </w:hyperlink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Fonts w:ascii="inherit" w:hAnsi="inherit" w:cs="Arial"/>
          <w:color w:val="000000"/>
          <w:sz w:val="22"/>
          <w:szCs w:val="22"/>
        </w:rPr>
        <w:t>.</w:t>
      </w:r>
    </w:p>
    <w:p w:rsidR="00D20ABD" w:rsidRDefault="00D20ABD" w:rsidP="00D20AB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Все сведения, представленные в Личном кабинете, сформированы на основе данных, которые Пенсионный фонд России получил от работодателей. 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 xml:space="preserve">В связи с этим </w:t>
      </w:r>
      <w:r w:rsidR="00F60093">
        <w:rPr>
          <w:rFonts w:ascii="inherit" w:hAnsi="inherit" w:cs="Arial"/>
          <w:color w:val="000000"/>
          <w:sz w:val="22"/>
          <w:szCs w:val="22"/>
        </w:rPr>
        <w:t>УПФР в Дубенском муниципальном районе РМ нап</w:t>
      </w:r>
      <w:r>
        <w:rPr>
          <w:rFonts w:ascii="inherit" w:hAnsi="inherit" w:cs="Arial"/>
          <w:color w:val="000000"/>
          <w:sz w:val="22"/>
          <w:szCs w:val="22"/>
        </w:rPr>
        <w:t>оминает, что следует внимательно ознакомиться со сведениями индивидуального лицевого счета и в случае если гражданин считает, что какие-либо сведения не учтены или учтены не в полном объеме, обратиться к его работодателям, в территориальный орган ПФР по месту жительства для консультации или направить обращение в ПФР на официальном сайте ПФР.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 xml:space="preserve"> При обращении в ПФР необходимо представить подтверждающие документы о стаже (трудовую книжку, трудовые договоры, выписки из приказов и другие документы, подтверждающие ваш стаж). Специалисты ПФР проверят  документы, дадут им оценку, разъяснят вопросы представления дополнительных документов, окажут содействие в направлении запросов.</w:t>
      </w:r>
    </w:p>
    <w:p w:rsidR="00D20ABD" w:rsidRDefault="00D20ABD" w:rsidP="00D20ABD">
      <w:pPr>
        <w:pStyle w:val="a4"/>
        <w:spacing w:before="0" w:beforeAutospacing="0" w:after="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Второй способ контроля своего  персонального пенсионного счета – через Единый портал государственных и муниципальных услуг (ЕПГУ)    </w:t>
      </w:r>
      <w:hyperlink r:id="rId7" w:history="1">
        <w:r>
          <w:rPr>
            <w:rStyle w:val="a7"/>
            <w:rFonts w:ascii="inherit" w:hAnsi="inherit" w:cs="Arial"/>
            <w:color w:val="0B7FA4"/>
            <w:sz w:val="22"/>
            <w:szCs w:val="22"/>
            <w:bdr w:val="none" w:sz="0" w:space="0" w:color="auto" w:frame="1"/>
          </w:rPr>
          <w:t>www.gosuslugi.ru</w:t>
        </w:r>
      </w:hyperlink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Fonts w:ascii="inherit" w:hAnsi="inherit" w:cs="Arial"/>
          <w:color w:val="000000"/>
          <w:sz w:val="22"/>
          <w:szCs w:val="22"/>
        </w:rPr>
        <w:t> после получения кода доступа к Личному кабинету.</w:t>
      </w:r>
    </w:p>
    <w:p w:rsidR="00D20ABD" w:rsidRDefault="00D20ABD" w:rsidP="00D20AB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Третий способ – подать заявление лично или по почте  в  любой территориальный орган ПФР. По 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почте: к заявлению прикладываются копии паспорта и СНИЛС, заверенные в установленном законодательством порядке;  указывается, каким способом удобнее получить  ответ (лично или по почте заказным письмом),  полный почтовый адрес места жительства, по которому в течение 10 дней со дня обращения заказным письмом будут направлены сведения о состоянии индивидуального лицевого счета застрахованного лица.</w:t>
      </w:r>
      <w:proofErr w:type="gramEnd"/>
    </w:p>
    <w:p w:rsidR="00D20ABD" w:rsidRDefault="00D20ABD" w:rsidP="00D20AB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Четвертый способ – обратиться в  Клиентскую службу Пенсионного фонда - по месту регистрации, в том числе временной, или фактического проживания или в МФЦ. При себе необходимо иметь паспорт и страховое свидетельство. 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В случае обращения в МФЦ, следует учесть, что в соответствии с законодательством информация, содержащаяся в индивидуальном лицевом счете застрахованного лица, относится к информации, в отношении которой установлено требование об обеспечении ее конфиденциальности, поэтому сведения о состоянии индивидуального лицевого счета  будут сформированы Управлением ПФР и направлены заказным письмом по адресу места жительства застрахованного лица, указанному им в запросе, поданном в МФЦ.</w:t>
      </w:r>
      <w:proofErr w:type="gramEnd"/>
    </w:p>
    <w:p w:rsidR="00D20ABD" w:rsidRDefault="00D20ABD" w:rsidP="00D20ABD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Кроме этого, законодательством предусмотрена обязанность работодателя передавать бесплатно каждому работнику, на которого начисляются страховые взносы, копию сведений, представляемых в территориальные органы Пенсионного фонда. В свою очередь застрахованное лицо имеет право получить бесплатно у страхователя копию сведений о себе, представленных страхователем в Пенсионный фонд Российской Федерации для индивидуального (персонифицированного) учета.</w:t>
      </w:r>
    </w:p>
    <w:p w:rsidR="006B4744" w:rsidRPr="00937E95" w:rsidRDefault="006B4744" w:rsidP="00937E95"/>
    <w:sectPr w:rsidR="006B4744" w:rsidRPr="00937E95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9038A"/>
    <w:multiLevelType w:val="multilevel"/>
    <w:tmpl w:val="C9D2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7B57A7"/>
    <w:multiLevelType w:val="multilevel"/>
    <w:tmpl w:val="B34E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F2CC2"/>
    <w:multiLevelType w:val="multilevel"/>
    <w:tmpl w:val="B712A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D82965"/>
    <w:multiLevelType w:val="multilevel"/>
    <w:tmpl w:val="A3CC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2D3C47"/>
    <w:multiLevelType w:val="multilevel"/>
    <w:tmpl w:val="423C4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D91309"/>
    <w:multiLevelType w:val="multilevel"/>
    <w:tmpl w:val="769E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5643B1"/>
    <w:multiLevelType w:val="multilevel"/>
    <w:tmpl w:val="2B66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27009"/>
    <w:rsid w:val="00055ECC"/>
    <w:rsid w:val="000C4051"/>
    <w:rsid w:val="00217EAD"/>
    <w:rsid w:val="002451BA"/>
    <w:rsid w:val="00401A50"/>
    <w:rsid w:val="006113ED"/>
    <w:rsid w:val="00615F63"/>
    <w:rsid w:val="00627E32"/>
    <w:rsid w:val="006B4744"/>
    <w:rsid w:val="00791AA3"/>
    <w:rsid w:val="00937E95"/>
    <w:rsid w:val="009A6D3F"/>
    <w:rsid w:val="00B12AF1"/>
    <w:rsid w:val="00B252A7"/>
    <w:rsid w:val="00B84153"/>
    <w:rsid w:val="00B85C68"/>
    <w:rsid w:val="00B87305"/>
    <w:rsid w:val="00BD5D4D"/>
    <w:rsid w:val="00D20ABD"/>
    <w:rsid w:val="00D367F9"/>
    <w:rsid w:val="00F60093"/>
    <w:rsid w:val="00F9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027009"/>
    <w:rPr>
      <w:color w:val="0000FF"/>
      <w:u w:val="single"/>
    </w:rPr>
  </w:style>
  <w:style w:type="character" w:customStyle="1" w:styleId="b-share-form-button">
    <w:name w:val="b-share-form-button"/>
    <w:basedOn w:val="a0"/>
    <w:rsid w:val="009A6D3F"/>
  </w:style>
  <w:style w:type="character" w:customStyle="1" w:styleId="b-share">
    <w:name w:val="b-share"/>
    <w:basedOn w:val="a0"/>
    <w:rsid w:val="00BD5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0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1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3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5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3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5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1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3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0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1557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6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9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76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76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282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72695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45920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85431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99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1452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37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8181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25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49577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74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317976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06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967363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930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58163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8563180">
              <w:marLeft w:val="4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8434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8565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8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4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7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67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Паркаева</cp:lastModifiedBy>
  <cp:revision>2</cp:revision>
  <dcterms:created xsi:type="dcterms:W3CDTF">2016-10-21T07:35:00Z</dcterms:created>
  <dcterms:modified xsi:type="dcterms:W3CDTF">2016-10-21T07:35:00Z</dcterms:modified>
</cp:coreProperties>
</file>