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726" w:rsidRDefault="00070726" w:rsidP="00070726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Подайте электронное заявление о назначении пенсии и способе ее доставки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Электронные заявления о назначении пенсии и способе ее доставки можно подать на официальном сайте Пенсионного фонда России через «Личный кабинет гражданина» и на портале государственных услуг, который, в свою очередь, переадресует на официальный сайт Пенсионного фонда России.  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Для назначения пенсии через «Личный кабинет гражданина» необходимо сделать несколько шагов: указать ряд данных заявителя, выбрать вид пенсии и способ ее доставки. При этом предусмотрена возможность указать на выбор номер телефона или адрес электронный почты – для того, чтобы специалисты ПФР, если понадобится, запросили недостающие сведения.</w:t>
      </w:r>
    </w:p>
    <w:p w:rsidR="00070726" w:rsidRDefault="00070726" w:rsidP="00070726">
      <w:pPr>
        <w:pStyle w:val="a4"/>
        <w:spacing w:before="0" w:beforeAutospacing="0" w:after="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Напомним, все услуги, предоставляемые ПФР в электронном виде, и сервисы объединены в единый портал на официальном сайте Пенсионного фонда России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hyperlink r:id="rId5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https://es.pfrf.ru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 xml:space="preserve">. Здесь размещены «Личный кабинет гражданина», «Кабинет страхователя» и раздел «Электронные услуги без регистрации». Без регистрации граждане могут записаться на прием, заказать справки и документы, найти свою Клиентскую службу, направить обращение, задать вопрос 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онлайн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>, воспользоваться пенсионным калькулятором и сформировать платежный документ.  Для доступа в «Личный кабинет гражданина» на официальном сайте Пенсионного фонда России -  к услугам, связанным с персональными данными, гражданам необходимо пройти регистрацию на портале государственных услуг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hyperlink r:id="rId6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https://www.gosuslugi.ru/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>.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Какие государственные услуги граждане могут получить через «Личный кабинет гражданина».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 разделе «Пенсии и социальные выплаты» можно подать заявления о назначении пенсии, способе ее доставки, о назначении ежемесячной денежной выплаты; получить информацию об установленных социальных выплатах, о размере и виде пенсии и иных социальных выплатах, получить выписку из федерального регистра лиц, имеющих право на получение социальной помощи.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 разделе «Материнский (семейный) капитал – МСК» можно подать заявления о выдаче государственного сертификата на МСК, на получение единовременной выплаты в размере 25 000 рублей, о распоряжении средствами МСК; получить справку (или информацию) о размере (остатке) материнского капитала.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 разделе «Формирование пенсионных прав» можно получить информацию о сформированных пенсионных правах, заказать выписку о состоянии индивидуального лицевого счета.</w:t>
      </w:r>
    </w:p>
    <w:p w:rsidR="00070726" w:rsidRDefault="00070726" w:rsidP="00070726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 разделе «Управление средствами пенсионных накоплений» можно подать заявления об отказе от формирования накопительной пенсии, о замене ранее выбранного страховщика, распределении средств пенсионных накоплений между правопреемниками, смене страховщика или выборе инвестиционного портфеля управляющей компании.</w:t>
      </w:r>
    </w:p>
    <w:p w:rsidR="00070726" w:rsidRDefault="00070726" w:rsidP="00070726">
      <w:pPr>
        <w:pStyle w:val="a4"/>
        <w:spacing w:before="0" w:beforeAutospacing="0" w:after="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Пенсионный фонд России продолжает расширение электронных сервисов на официальном сайте ПФР</w:t>
      </w:r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hyperlink r:id="rId7" w:history="1">
        <w:r>
          <w:rPr>
            <w:rStyle w:val="a7"/>
            <w:rFonts w:ascii="inherit" w:hAnsi="inherit" w:cs="Arial"/>
            <w:color w:val="0B7FA4"/>
            <w:sz w:val="22"/>
            <w:szCs w:val="22"/>
            <w:bdr w:val="none" w:sz="0" w:space="0" w:color="auto" w:frame="1"/>
          </w:rPr>
          <w:t>http://www.pfrf.ru/</w:t>
        </w:r>
      </w:hyperlink>
      <w:r>
        <w:rPr>
          <w:rStyle w:val="apple-converted-space"/>
          <w:rFonts w:ascii="inherit" w:hAnsi="inherit" w:cs="Arial"/>
          <w:color w:val="000000"/>
          <w:sz w:val="22"/>
          <w:szCs w:val="22"/>
        </w:rPr>
        <w:t> </w:t>
      </w:r>
      <w:r>
        <w:rPr>
          <w:rFonts w:ascii="inherit" w:hAnsi="inherit" w:cs="Arial"/>
          <w:color w:val="000000"/>
          <w:sz w:val="22"/>
          <w:szCs w:val="22"/>
        </w:rPr>
        <w:t xml:space="preserve"> для 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граждан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как для информирования, так и для оказания государственных услуг, освобождая их от необходимости личного посещения территориальных органов ПФР.</w:t>
      </w:r>
    </w:p>
    <w:p w:rsidR="006B4744" w:rsidRPr="00070726" w:rsidRDefault="006B4744" w:rsidP="00070726"/>
    <w:sectPr w:rsidR="006B4744" w:rsidRPr="00070726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9038A"/>
    <w:multiLevelType w:val="multilevel"/>
    <w:tmpl w:val="C9D2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7B57A7"/>
    <w:multiLevelType w:val="multilevel"/>
    <w:tmpl w:val="B34E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F2CC2"/>
    <w:multiLevelType w:val="multilevel"/>
    <w:tmpl w:val="B712A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D82965"/>
    <w:multiLevelType w:val="multilevel"/>
    <w:tmpl w:val="A3CC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D3C47"/>
    <w:multiLevelType w:val="multilevel"/>
    <w:tmpl w:val="423C4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D91309"/>
    <w:multiLevelType w:val="multilevel"/>
    <w:tmpl w:val="76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5643B1"/>
    <w:multiLevelType w:val="multilevel"/>
    <w:tmpl w:val="2B66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27009"/>
    <w:rsid w:val="0003674A"/>
    <w:rsid w:val="00055ECC"/>
    <w:rsid w:val="00070726"/>
    <w:rsid w:val="000C4051"/>
    <w:rsid w:val="002451BA"/>
    <w:rsid w:val="00401A50"/>
    <w:rsid w:val="005A7EE1"/>
    <w:rsid w:val="006113ED"/>
    <w:rsid w:val="00615F63"/>
    <w:rsid w:val="00627E32"/>
    <w:rsid w:val="006B4744"/>
    <w:rsid w:val="00791AA3"/>
    <w:rsid w:val="00937E95"/>
    <w:rsid w:val="009A6D3F"/>
    <w:rsid w:val="00B12AF1"/>
    <w:rsid w:val="00B252A7"/>
    <w:rsid w:val="00B84153"/>
    <w:rsid w:val="00B85C68"/>
    <w:rsid w:val="00B87305"/>
    <w:rsid w:val="00BD5D4D"/>
    <w:rsid w:val="00D20ABD"/>
    <w:rsid w:val="00D367F9"/>
    <w:rsid w:val="00F9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027009"/>
    <w:rPr>
      <w:color w:val="0000FF"/>
      <w:u w:val="single"/>
    </w:rPr>
  </w:style>
  <w:style w:type="character" w:customStyle="1" w:styleId="b-share-form-button">
    <w:name w:val="b-share-form-button"/>
    <w:basedOn w:val="a0"/>
    <w:rsid w:val="009A6D3F"/>
  </w:style>
  <w:style w:type="character" w:customStyle="1" w:styleId="b-share">
    <w:name w:val="b-share"/>
    <w:basedOn w:val="a0"/>
    <w:rsid w:val="00BD5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0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0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3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5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1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5575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6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9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8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7269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45920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85431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99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1452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37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8181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25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49577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7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31797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06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67363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930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58163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8563180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78434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8565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7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6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Паркаева</cp:lastModifiedBy>
  <cp:revision>2</cp:revision>
  <dcterms:created xsi:type="dcterms:W3CDTF">2016-10-21T07:36:00Z</dcterms:created>
  <dcterms:modified xsi:type="dcterms:W3CDTF">2016-10-21T07:36:00Z</dcterms:modified>
</cp:coreProperties>
</file>