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1BA" w:rsidRPr="002451BA" w:rsidRDefault="002451BA" w:rsidP="002451BA">
      <w:pPr>
        <w:spacing w:after="192" w:line="288" w:lineRule="atLeast"/>
        <w:textAlignment w:val="baseline"/>
        <w:outlineLvl w:val="0"/>
        <w:rPr>
          <w:rFonts w:ascii="inherit" w:eastAsia="Times New Roman" w:hAnsi="inherit" w:cs="Arial"/>
          <w:b/>
          <w:bCs/>
          <w:color w:val="000000"/>
          <w:kern w:val="36"/>
          <w:sz w:val="35"/>
          <w:szCs w:val="35"/>
          <w:lang w:eastAsia="ru-RU"/>
        </w:rPr>
      </w:pPr>
      <w:r w:rsidRPr="002451BA">
        <w:rPr>
          <w:rFonts w:ascii="inherit" w:eastAsia="Times New Roman" w:hAnsi="inherit" w:cs="Arial"/>
          <w:b/>
          <w:bCs/>
          <w:color w:val="000000"/>
          <w:kern w:val="36"/>
          <w:sz w:val="35"/>
          <w:szCs w:val="35"/>
          <w:lang w:eastAsia="ru-RU"/>
        </w:rPr>
        <w:t>Страхователям об изменении в заполнении анкеты застрахованного лица</w:t>
      </w:r>
    </w:p>
    <w:p w:rsidR="002451BA" w:rsidRPr="002451BA" w:rsidRDefault="008923F6" w:rsidP="002451BA">
      <w:pPr>
        <w:spacing w:after="0" w:line="300" w:lineRule="atLeast"/>
        <w:jc w:val="both"/>
        <w:textAlignment w:val="baseline"/>
        <w:rPr>
          <w:rFonts w:ascii="inherit" w:eastAsia="Times New Roman" w:hAnsi="inherit" w:cs="Arial"/>
          <w:color w:val="000000"/>
          <w:lang w:eastAsia="ru-RU"/>
        </w:rPr>
      </w:pPr>
      <w:proofErr w:type="gramStart"/>
      <w:r>
        <w:rPr>
          <w:rFonts w:ascii="inherit" w:eastAsia="Times New Roman" w:hAnsi="inherit" w:cs="Arial"/>
          <w:color w:val="000000"/>
          <w:lang w:eastAsia="ru-RU"/>
        </w:rPr>
        <w:t>Управление ПФР в Дубенском муниципальном районе РМ</w:t>
      </w:r>
      <w:r w:rsidR="002451BA" w:rsidRPr="002451BA">
        <w:rPr>
          <w:rFonts w:ascii="inherit" w:eastAsia="Times New Roman" w:hAnsi="inherit" w:cs="Arial"/>
          <w:color w:val="000000"/>
          <w:lang w:eastAsia="ru-RU"/>
        </w:rPr>
        <w:t xml:space="preserve"> доводит до сведения страхователей региона, что с 8 октября 2016 г. вступило в силу постановление Правления ПФР от 01.06.2016 г. №473п «О формах документов индивидуального (персонифицированного) учета в системе обязательного пенсионного страхования и Инструкции по их заполнению», (зарегистрировано в Министерстве юстиции РФ 23.09.2016 №43797, размещено на сайте </w:t>
      </w:r>
      <w:r w:rsidR="002451BA" w:rsidRPr="002451BA">
        <w:rPr>
          <w:rFonts w:ascii="inherit" w:eastAsia="Times New Roman" w:hAnsi="inherit" w:cs="Arial"/>
          <w:b/>
          <w:bCs/>
          <w:color w:val="4DA6E8"/>
          <w:sz w:val="24"/>
          <w:szCs w:val="24"/>
          <w:lang w:eastAsia="ru-RU"/>
        </w:rPr>
        <w:t>http://www.pravo.gov.ru 27.09.2019</w:t>
      </w:r>
      <w:r w:rsidR="002451BA" w:rsidRPr="002451BA">
        <w:rPr>
          <w:rFonts w:ascii="inherit" w:eastAsia="Times New Roman" w:hAnsi="inherit" w:cs="Arial"/>
          <w:color w:val="000000"/>
          <w:lang w:eastAsia="ru-RU"/>
        </w:rPr>
        <w:t>).</w:t>
      </w:r>
      <w:proofErr w:type="gramEnd"/>
    </w:p>
    <w:p w:rsidR="002451BA" w:rsidRPr="002451BA" w:rsidRDefault="002451BA" w:rsidP="002451BA">
      <w:pPr>
        <w:spacing w:after="240" w:line="300" w:lineRule="atLeast"/>
        <w:jc w:val="both"/>
        <w:textAlignment w:val="baseline"/>
        <w:rPr>
          <w:rFonts w:ascii="inherit" w:eastAsia="Times New Roman" w:hAnsi="inherit" w:cs="Arial"/>
          <w:color w:val="000000"/>
          <w:lang w:eastAsia="ru-RU"/>
        </w:rPr>
      </w:pPr>
      <w:r w:rsidRPr="002451BA">
        <w:rPr>
          <w:rFonts w:ascii="inherit" w:eastAsia="Times New Roman" w:hAnsi="inherit" w:cs="Arial"/>
          <w:color w:val="000000"/>
          <w:lang w:eastAsia="ru-RU"/>
        </w:rPr>
        <w:t>Указанным постановлением</w:t>
      </w:r>
    </w:p>
    <w:p w:rsidR="002451BA" w:rsidRPr="002451BA" w:rsidRDefault="002451BA" w:rsidP="002451BA">
      <w:pPr>
        <w:numPr>
          <w:ilvl w:val="0"/>
          <w:numId w:val="3"/>
        </w:numPr>
        <w:spacing w:after="168" w:line="300" w:lineRule="atLeast"/>
        <w:ind w:left="0"/>
        <w:jc w:val="both"/>
        <w:textAlignment w:val="baseline"/>
        <w:rPr>
          <w:rFonts w:ascii="inherit" w:eastAsia="Times New Roman" w:hAnsi="inherit" w:cs="Arial"/>
          <w:i/>
          <w:iCs/>
          <w:color w:val="000000"/>
          <w:lang w:eastAsia="ru-RU"/>
        </w:rPr>
      </w:pPr>
      <w:r w:rsidRPr="002451BA">
        <w:rPr>
          <w:rFonts w:ascii="inherit" w:eastAsia="Times New Roman" w:hAnsi="inherit" w:cs="Arial"/>
          <w:i/>
          <w:iCs/>
          <w:color w:val="000000"/>
          <w:lang w:eastAsia="ru-RU"/>
        </w:rPr>
        <w:t>утверждены формы документов индивидуального (персонифицированного) учета и Инструкция по их заполнению;</w:t>
      </w:r>
    </w:p>
    <w:p w:rsidR="002451BA" w:rsidRPr="002451BA" w:rsidRDefault="002451BA" w:rsidP="002451BA">
      <w:pPr>
        <w:numPr>
          <w:ilvl w:val="0"/>
          <w:numId w:val="3"/>
        </w:numPr>
        <w:spacing w:after="168" w:line="300" w:lineRule="atLeast"/>
        <w:ind w:left="0"/>
        <w:jc w:val="both"/>
        <w:textAlignment w:val="baseline"/>
        <w:rPr>
          <w:rFonts w:ascii="inherit" w:eastAsia="Times New Roman" w:hAnsi="inherit" w:cs="Arial"/>
          <w:i/>
          <w:iCs/>
          <w:color w:val="000000"/>
          <w:lang w:eastAsia="ru-RU"/>
        </w:rPr>
      </w:pPr>
      <w:r w:rsidRPr="002451BA">
        <w:rPr>
          <w:rFonts w:ascii="inherit" w:eastAsia="Times New Roman" w:hAnsi="inherit" w:cs="Arial"/>
          <w:i/>
          <w:iCs/>
          <w:color w:val="000000"/>
          <w:lang w:eastAsia="ru-RU"/>
        </w:rPr>
        <w:t>признаются утратившими силу п.1-4.1 постановления Правления ПФР от 31.07.2006 г. №192п «О формах документов индивидуального (персонифицированного) учета в системе обязательного пенсионного страхования и Инструкции по их заполнению» и ряд постановлений ПФР, вносивших изменения в постановление ПФР от 31.07.2006 №192п.</w:t>
      </w:r>
    </w:p>
    <w:p w:rsidR="002451BA" w:rsidRPr="002451BA" w:rsidRDefault="002451BA" w:rsidP="002451BA">
      <w:pPr>
        <w:spacing w:after="240" w:line="300" w:lineRule="atLeast"/>
        <w:jc w:val="both"/>
        <w:textAlignment w:val="baseline"/>
        <w:rPr>
          <w:rFonts w:ascii="inherit" w:eastAsia="Times New Roman" w:hAnsi="inherit" w:cs="Arial"/>
          <w:color w:val="000000"/>
          <w:lang w:eastAsia="ru-RU"/>
        </w:rPr>
      </w:pPr>
      <w:r w:rsidRPr="002451BA">
        <w:rPr>
          <w:rFonts w:ascii="inherit" w:eastAsia="Times New Roman" w:hAnsi="inherit" w:cs="Arial"/>
          <w:color w:val="000000"/>
          <w:lang w:eastAsia="ru-RU"/>
        </w:rPr>
        <w:t>В связи с этим, при заполнении анкеты застрахованного лица, а также заявления об обмене или выдаче дубликата страхового свидетельства необходимо учитывать следующее.</w:t>
      </w:r>
    </w:p>
    <w:p w:rsidR="002451BA" w:rsidRPr="002451BA" w:rsidRDefault="002451BA" w:rsidP="002451BA">
      <w:pPr>
        <w:numPr>
          <w:ilvl w:val="0"/>
          <w:numId w:val="4"/>
        </w:numPr>
        <w:spacing w:after="168" w:line="300" w:lineRule="atLeast"/>
        <w:ind w:left="0"/>
        <w:jc w:val="both"/>
        <w:textAlignment w:val="baseline"/>
        <w:rPr>
          <w:rFonts w:ascii="inherit" w:eastAsia="Times New Roman" w:hAnsi="inherit" w:cs="Arial"/>
          <w:color w:val="000000"/>
          <w:lang w:eastAsia="ru-RU"/>
        </w:rPr>
      </w:pPr>
      <w:r w:rsidRPr="002451BA">
        <w:rPr>
          <w:rFonts w:ascii="inherit" w:eastAsia="Times New Roman" w:hAnsi="inherit" w:cs="Arial"/>
          <w:color w:val="000000"/>
          <w:lang w:eastAsia="ru-RU"/>
        </w:rPr>
        <w:t>Реквизит «гражданство» заполняется в обязательном порядке. Необходимо указывать страну, гражданином которой является застрахованное лицо. Граждане Российской Федерации указывают «Россия». Ранее данный реквизит для граждан РФ не заполнялся (п.19 Инструкции по заполнению форм документов индивидуального (персонифицированного) учета в системе обязательного пенсионного страхования).</w:t>
      </w:r>
    </w:p>
    <w:p w:rsidR="002451BA" w:rsidRPr="002451BA" w:rsidRDefault="002451BA" w:rsidP="002451BA">
      <w:pPr>
        <w:numPr>
          <w:ilvl w:val="0"/>
          <w:numId w:val="4"/>
        </w:numPr>
        <w:spacing w:after="168" w:line="300" w:lineRule="atLeast"/>
        <w:ind w:left="0"/>
        <w:jc w:val="both"/>
        <w:textAlignment w:val="baseline"/>
        <w:rPr>
          <w:rFonts w:ascii="inherit" w:eastAsia="Times New Roman" w:hAnsi="inherit" w:cs="Arial"/>
          <w:color w:val="000000"/>
          <w:lang w:eastAsia="ru-RU"/>
        </w:rPr>
      </w:pPr>
      <w:proofErr w:type="gramStart"/>
      <w:r w:rsidRPr="002451BA">
        <w:rPr>
          <w:rFonts w:ascii="inherit" w:eastAsia="Times New Roman" w:hAnsi="inherit" w:cs="Arial"/>
          <w:color w:val="000000"/>
          <w:lang w:eastAsia="ru-RU"/>
        </w:rPr>
        <w:t>Реквизит «Место рождения» заполняется по схеме: населенный пункт – район – регион – страна.</w:t>
      </w:r>
      <w:proofErr w:type="gramEnd"/>
      <w:r w:rsidRPr="002451BA">
        <w:rPr>
          <w:rFonts w:ascii="inherit" w:eastAsia="Times New Roman" w:hAnsi="inherit" w:cs="Arial"/>
          <w:color w:val="000000"/>
          <w:lang w:eastAsia="ru-RU"/>
        </w:rPr>
        <w:t xml:space="preserve"> При этом</w:t>
      </w:r>
      <w:proofErr w:type="gramStart"/>
      <w:r w:rsidRPr="002451BA">
        <w:rPr>
          <w:rFonts w:ascii="inherit" w:eastAsia="Times New Roman" w:hAnsi="inherit" w:cs="Arial"/>
          <w:color w:val="000000"/>
          <w:lang w:eastAsia="ru-RU"/>
        </w:rPr>
        <w:t>,</w:t>
      </w:r>
      <w:proofErr w:type="gramEnd"/>
      <w:r w:rsidRPr="002451BA">
        <w:rPr>
          <w:rFonts w:ascii="inherit" w:eastAsia="Times New Roman" w:hAnsi="inherit" w:cs="Arial"/>
          <w:color w:val="000000"/>
          <w:lang w:eastAsia="ru-RU"/>
        </w:rPr>
        <w:t xml:space="preserve"> для граждан, родившихся в столице или административном центре субъекта Российской Федерации, указывается наименование города (регион не указывается). Для граждан, родившихся в других городах, указывается наименование города и субъекта РФ. Для граждан, родившихся в остальных населенных пунктах – наименование населенного пункта, района, субъекта РФ. Ранее данного уточнения не было (п.19 Инструкции по заполнению форм документов индивидуального (персонифицированного) учета в системе обязательного пенсионного страхования).</w:t>
      </w:r>
    </w:p>
    <w:p w:rsidR="006B4744" w:rsidRPr="002451BA" w:rsidRDefault="006B4744" w:rsidP="002451BA"/>
    <w:sectPr w:rsidR="006B4744" w:rsidRPr="002451BA" w:rsidSect="006B47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6F2CC2"/>
    <w:multiLevelType w:val="multilevel"/>
    <w:tmpl w:val="B712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D82965"/>
    <w:multiLevelType w:val="multilevel"/>
    <w:tmpl w:val="A3CC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AD91309"/>
    <w:multiLevelType w:val="multilevel"/>
    <w:tmpl w:val="769EE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5643B1"/>
    <w:multiLevelType w:val="multilevel"/>
    <w:tmpl w:val="2B667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367F9"/>
    <w:rsid w:val="00024E97"/>
    <w:rsid w:val="00027009"/>
    <w:rsid w:val="00055ECC"/>
    <w:rsid w:val="000C4051"/>
    <w:rsid w:val="002451BA"/>
    <w:rsid w:val="00401A50"/>
    <w:rsid w:val="006113ED"/>
    <w:rsid w:val="00615F63"/>
    <w:rsid w:val="00627E32"/>
    <w:rsid w:val="006B4744"/>
    <w:rsid w:val="00791AA3"/>
    <w:rsid w:val="008923F6"/>
    <w:rsid w:val="008F4701"/>
    <w:rsid w:val="009A6D3F"/>
    <w:rsid w:val="00B12AF1"/>
    <w:rsid w:val="00B252A7"/>
    <w:rsid w:val="00B84153"/>
    <w:rsid w:val="00B85C68"/>
    <w:rsid w:val="00BD5D4D"/>
    <w:rsid w:val="00D367F9"/>
    <w:rsid w:val="00F907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744"/>
  </w:style>
  <w:style w:type="paragraph" w:styleId="1">
    <w:name w:val="heading 1"/>
    <w:basedOn w:val="a"/>
    <w:link w:val="10"/>
    <w:uiPriority w:val="9"/>
    <w:qFormat/>
    <w:rsid w:val="00D367F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D367F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367F9"/>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367F9"/>
    <w:rPr>
      <w:rFonts w:ascii="Times New Roman" w:eastAsia="Times New Roman" w:hAnsi="Times New Roman" w:cs="Times New Roman"/>
      <w:b/>
      <w:bCs/>
      <w:sz w:val="27"/>
      <w:szCs w:val="27"/>
      <w:lang w:eastAsia="ru-RU"/>
    </w:rPr>
  </w:style>
  <w:style w:type="paragraph" w:customStyle="1" w:styleId="western">
    <w:name w:val="western"/>
    <w:basedOn w:val="a"/>
    <w:rsid w:val="00D367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367F9"/>
  </w:style>
  <w:style w:type="character" w:styleId="a3">
    <w:name w:val="Strong"/>
    <w:basedOn w:val="a0"/>
    <w:uiPriority w:val="22"/>
    <w:qFormat/>
    <w:rsid w:val="00055ECC"/>
    <w:rPr>
      <w:b/>
      <w:bCs/>
    </w:rPr>
  </w:style>
  <w:style w:type="paragraph" w:styleId="a4">
    <w:name w:val="Normal (Web)"/>
    <w:basedOn w:val="a"/>
    <w:uiPriority w:val="99"/>
    <w:semiHidden/>
    <w:unhideWhenUsed/>
    <w:rsid w:val="000C40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6113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113ED"/>
    <w:rPr>
      <w:rFonts w:ascii="Tahoma" w:hAnsi="Tahoma" w:cs="Tahoma"/>
      <w:sz w:val="16"/>
      <w:szCs w:val="16"/>
    </w:rPr>
  </w:style>
  <w:style w:type="character" w:customStyle="1" w:styleId="text-highlight">
    <w:name w:val="text-highlight"/>
    <w:basedOn w:val="a0"/>
    <w:rsid w:val="00791AA3"/>
  </w:style>
  <w:style w:type="character" w:styleId="a7">
    <w:name w:val="Hyperlink"/>
    <w:basedOn w:val="a0"/>
    <w:uiPriority w:val="99"/>
    <w:semiHidden/>
    <w:unhideWhenUsed/>
    <w:rsid w:val="00027009"/>
    <w:rPr>
      <w:color w:val="0000FF"/>
      <w:u w:val="single"/>
    </w:rPr>
  </w:style>
  <w:style w:type="character" w:customStyle="1" w:styleId="b-share-form-button">
    <w:name w:val="b-share-form-button"/>
    <w:basedOn w:val="a0"/>
    <w:rsid w:val="009A6D3F"/>
  </w:style>
  <w:style w:type="character" w:customStyle="1" w:styleId="b-share">
    <w:name w:val="b-share"/>
    <w:basedOn w:val="a0"/>
    <w:rsid w:val="00BD5D4D"/>
  </w:style>
</w:styles>
</file>

<file path=word/webSettings.xml><?xml version="1.0" encoding="utf-8"?>
<w:webSettings xmlns:r="http://schemas.openxmlformats.org/officeDocument/2006/relationships" xmlns:w="http://schemas.openxmlformats.org/wordprocessingml/2006/main">
  <w:divs>
    <w:div w:id="48119243">
      <w:bodyDiv w:val="1"/>
      <w:marLeft w:val="0"/>
      <w:marRight w:val="0"/>
      <w:marTop w:val="0"/>
      <w:marBottom w:val="0"/>
      <w:divBdr>
        <w:top w:val="none" w:sz="0" w:space="0" w:color="auto"/>
        <w:left w:val="none" w:sz="0" w:space="0" w:color="auto"/>
        <w:bottom w:val="none" w:sz="0" w:space="0" w:color="auto"/>
        <w:right w:val="none" w:sz="0" w:space="0" w:color="auto"/>
      </w:divBdr>
      <w:divsChild>
        <w:div w:id="274095308">
          <w:marLeft w:val="0"/>
          <w:marRight w:val="0"/>
          <w:marTop w:val="0"/>
          <w:marBottom w:val="0"/>
          <w:divBdr>
            <w:top w:val="none" w:sz="0" w:space="0" w:color="auto"/>
            <w:left w:val="none" w:sz="0" w:space="0" w:color="auto"/>
            <w:bottom w:val="none" w:sz="0" w:space="0" w:color="auto"/>
            <w:right w:val="none" w:sz="0" w:space="0" w:color="auto"/>
          </w:divBdr>
          <w:divsChild>
            <w:div w:id="1606158243">
              <w:marLeft w:val="0"/>
              <w:marRight w:val="0"/>
              <w:marTop w:val="0"/>
              <w:marBottom w:val="0"/>
              <w:divBdr>
                <w:top w:val="none" w:sz="0" w:space="0" w:color="auto"/>
                <w:left w:val="none" w:sz="0" w:space="0" w:color="auto"/>
                <w:bottom w:val="none" w:sz="0" w:space="0" w:color="auto"/>
                <w:right w:val="none" w:sz="0" w:space="0" w:color="auto"/>
              </w:divBdr>
            </w:div>
          </w:divsChild>
        </w:div>
        <w:div w:id="361134138">
          <w:marLeft w:val="0"/>
          <w:marRight w:val="0"/>
          <w:marTop w:val="0"/>
          <w:marBottom w:val="0"/>
          <w:divBdr>
            <w:top w:val="none" w:sz="0" w:space="0" w:color="auto"/>
            <w:left w:val="none" w:sz="0" w:space="0" w:color="auto"/>
            <w:bottom w:val="none" w:sz="0" w:space="0" w:color="auto"/>
            <w:right w:val="none" w:sz="0" w:space="0" w:color="auto"/>
          </w:divBdr>
          <w:divsChild>
            <w:div w:id="1260522881">
              <w:marLeft w:val="0"/>
              <w:marRight w:val="0"/>
              <w:marTop w:val="0"/>
              <w:marBottom w:val="0"/>
              <w:divBdr>
                <w:top w:val="none" w:sz="0" w:space="0" w:color="auto"/>
                <w:left w:val="none" w:sz="0" w:space="0" w:color="auto"/>
                <w:bottom w:val="none" w:sz="0" w:space="0" w:color="auto"/>
                <w:right w:val="none" w:sz="0" w:space="0" w:color="auto"/>
              </w:divBdr>
              <w:divsChild>
                <w:div w:id="79649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538819">
      <w:bodyDiv w:val="1"/>
      <w:marLeft w:val="0"/>
      <w:marRight w:val="0"/>
      <w:marTop w:val="0"/>
      <w:marBottom w:val="0"/>
      <w:divBdr>
        <w:top w:val="none" w:sz="0" w:space="0" w:color="auto"/>
        <w:left w:val="none" w:sz="0" w:space="0" w:color="auto"/>
        <w:bottom w:val="none" w:sz="0" w:space="0" w:color="auto"/>
        <w:right w:val="none" w:sz="0" w:space="0" w:color="auto"/>
      </w:divBdr>
      <w:divsChild>
        <w:div w:id="1419248783">
          <w:marLeft w:val="0"/>
          <w:marRight w:val="0"/>
          <w:marTop w:val="0"/>
          <w:marBottom w:val="0"/>
          <w:divBdr>
            <w:top w:val="none" w:sz="0" w:space="0" w:color="auto"/>
            <w:left w:val="none" w:sz="0" w:space="0" w:color="auto"/>
            <w:bottom w:val="none" w:sz="0" w:space="0" w:color="auto"/>
            <w:right w:val="none" w:sz="0" w:space="0" w:color="auto"/>
          </w:divBdr>
          <w:divsChild>
            <w:div w:id="839269075">
              <w:marLeft w:val="0"/>
              <w:marRight w:val="0"/>
              <w:marTop w:val="0"/>
              <w:marBottom w:val="0"/>
              <w:divBdr>
                <w:top w:val="none" w:sz="0" w:space="0" w:color="auto"/>
                <w:left w:val="none" w:sz="0" w:space="0" w:color="auto"/>
                <w:bottom w:val="none" w:sz="0" w:space="0" w:color="auto"/>
                <w:right w:val="none" w:sz="0" w:space="0" w:color="auto"/>
              </w:divBdr>
            </w:div>
          </w:divsChild>
        </w:div>
        <w:div w:id="794560426">
          <w:marLeft w:val="0"/>
          <w:marRight w:val="0"/>
          <w:marTop w:val="0"/>
          <w:marBottom w:val="0"/>
          <w:divBdr>
            <w:top w:val="none" w:sz="0" w:space="0" w:color="auto"/>
            <w:left w:val="none" w:sz="0" w:space="0" w:color="auto"/>
            <w:bottom w:val="none" w:sz="0" w:space="0" w:color="auto"/>
            <w:right w:val="none" w:sz="0" w:space="0" w:color="auto"/>
          </w:divBdr>
          <w:divsChild>
            <w:div w:id="175778904">
              <w:marLeft w:val="0"/>
              <w:marRight w:val="0"/>
              <w:marTop w:val="0"/>
              <w:marBottom w:val="0"/>
              <w:divBdr>
                <w:top w:val="none" w:sz="0" w:space="0" w:color="auto"/>
                <w:left w:val="none" w:sz="0" w:space="0" w:color="auto"/>
                <w:bottom w:val="none" w:sz="0" w:space="0" w:color="auto"/>
                <w:right w:val="none" w:sz="0" w:space="0" w:color="auto"/>
              </w:divBdr>
              <w:divsChild>
                <w:div w:id="162079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863201">
      <w:bodyDiv w:val="1"/>
      <w:marLeft w:val="0"/>
      <w:marRight w:val="0"/>
      <w:marTop w:val="0"/>
      <w:marBottom w:val="0"/>
      <w:divBdr>
        <w:top w:val="none" w:sz="0" w:space="0" w:color="auto"/>
        <w:left w:val="none" w:sz="0" w:space="0" w:color="auto"/>
        <w:bottom w:val="none" w:sz="0" w:space="0" w:color="auto"/>
        <w:right w:val="none" w:sz="0" w:space="0" w:color="auto"/>
      </w:divBdr>
      <w:divsChild>
        <w:div w:id="1236891542">
          <w:marLeft w:val="0"/>
          <w:marRight w:val="0"/>
          <w:marTop w:val="0"/>
          <w:marBottom w:val="0"/>
          <w:divBdr>
            <w:top w:val="none" w:sz="0" w:space="0" w:color="auto"/>
            <w:left w:val="none" w:sz="0" w:space="0" w:color="auto"/>
            <w:bottom w:val="none" w:sz="0" w:space="0" w:color="auto"/>
            <w:right w:val="none" w:sz="0" w:space="0" w:color="auto"/>
          </w:divBdr>
          <w:divsChild>
            <w:div w:id="685904415">
              <w:marLeft w:val="0"/>
              <w:marRight w:val="0"/>
              <w:marTop w:val="0"/>
              <w:marBottom w:val="0"/>
              <w:divBdr>
                <w:top w:val="none" w:sz="0" w:space="0" w:color="auto"/>
                <w:left w:val="none" w:sz="0" w:space="0" w:color="auto"/>
                <w:bottom w:val="none" w:sz="0" w:space="0" w:color="auto"/>
                <w:right w:val="none" w:sz="0" w:space="0" w:color="auto"/>
              </w:divBdr>
            </w:div>
          </w:divsChild>
        </w:div>
        <w:div w:id="54817167">
          <w:marLeft w:val="0"/>
          <w:marRight w:val="0"/>
          <w:marTop w:val="0"/>
          <w:marBottom w:val="0"/>
          <w:divBdr>
            <w:top w:val="none" w:sz="0" w:space="0" w:color="auto"/>
            <w:left w:val="none" w:sz="0" w:space="0" w:color="auto"/>
            <w:bottom w:val="none" w:sz="0" w:space="0" w:color="auto"/>
            <w:right w:val="none" w:sz="0" w:space="0" w:color="auto"/>
          </w:divBdr>
          <w:divsChild>
            <w:div w:id="582033907">
              <w:marLeft w:val="0"/>
              <w:marRight w:val="0"/>
              <w:marTop w:val="0"/>
              <w:marBottom w:val="0"/>
              <w:divBdr>
                <w:top w:val="none" w:sz="0" w:space="0" w:color="auto"/>
                <w:left w:val="none" w:sz="0" w:space="0" w:color="auto"/>
                <w:bottom w:val="none" w:sz="0" w:space="0" w:color="auto"/>
                <w:right w:val="none" w:sz="0" w:space="0" w:color="auto"/>
              </w:divBdr>
              <w:divsChild>
                <w:div w:id="191346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015330">
      <w:bodyDiv w:val="1"/>
      <w:marLeft w:val="0"/>
      <w:marRight w:val="0"/>
      <w:marTop w:val="0"/>
      <w:marBottom w:val="0"/>
      <w:divBdr>
        <w:top w:val="none" w:sz="0" w:space="0" w:color="auto"/>
        <w:left w:val="none" w:sz="0" w:space="0" w:color="auto"/>
        <w:bottom w:val="none" w:sz="0" w:space="0" w:color="auto"/>
        <w:right w:val="none" w:sz="0" w:space="0" w:color="auto"/>
      </w:divBdr>
      <w:divsChild>
        <w:div w:id="426582787">
          <w:marLeft w:val="0"/>
          <w:marRight w:val="0"/>
          <w:marTop w:val="0"/>
          <w:marBottom w:val="0"/>
          <w:divBdr>
            <w:top w:val="none" w:sz="0" w:space="0" w:color="auto"/>
            <w:left w:val="none" w:sz="0" w:space="0" w:color="auto"/>
            <w:bottom w:val="none" w:sz="0" w:space="0" w:color="auto"/>
            <w:right w:val="none" w:sz="0" w:space="0" w:color="auto"/>
          </w:divBdr>
          <w:divsChild>
            <w:div w:id="829060078">
              <w:marLeft w:val="0"/>
              <w:marRight w:val="0"/>
              <w:marTop w:val="0"/>
              <w:marBottom w:val="0"/>
              <w:divBdr>
                <w:top w:val="none" w:sz="0" w:space="0" w:color="auto"/>
                <w:left w:val="none" w:sz="0" w:space="0" w:color="auto"/>
                <w:bottom w:val="none" w:sz="0" w:space="0" w:color="auto"/>
                <w:right w:val="none" w:sz="0" w:space="0" w:color="auto"/>
              </w:divBdr>
            </w:div>
          </w:divsChild>
        </w:div>
        <w:div w:id="614213441">
          <w:marLeft w:val="0"/>
          <w:marRight w:val="0"/>
          <w:marTop w:val="0"/>
          <w:marBottom w:val="0"/>
          <w:divBdr>
            <w:top w:val="none" w:sz="0" w:space="0" w:color="auto"/>
            <w:left w:val="none" w:sz="0" w:space="0" w:color="auto"/>
            <w:bottom w:val="none" w:sz="0" w:space="0" w:color="auto"/>
            <w:right w:val="none" w:sz="0" w:space="0" w:color="auto"/>
          </w:divBdr>
          <w:divsChild>
            <w:div w:id="837383300">
              <w:marLeft w:val="0"/>
              <w:marRight w:val="0"/>
              <w:marTop w:val="0"/>
              <w:marBottom w:val="0"/>
              <w:divBdr>
                <w:top w:val="none" w:sz="0" w:space="0" w:color="auto"/>
                <w:left w:val="none" w:sz="0" w:space="0" w:color="auto"/>
                <w:bottom w:val="none" w:sz="0" w:space="0" w:color="auto"/>
                <w:right w:val="none" w:sz="0" w:space="0" w:color="auto"/>
              </w:divBdr>
              <w:divsChild>
                <w:div w:id="85511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350571">
      <w:bodyDiv w:val="1"/>
      <w:marLeft w:val="0"/>
      <w:marRight w:val="0"/>
      <w:marTop w:val="0"/>
      <w:marBottom w:val="0"/>
      <w:divBdr>
        <w:top w:val="none" w:sz="0" w:space="0" w:color="auto"/>
        <w:left w:val="none" w:sz="0" w:space="0" w:color="auto"/>
        <w:bottom w:val="none" w:sz="0" w:space="0" w:color="auto"/>
        <w:right w:val="none" w:sz="0" w:space="0" w:color="auto"/>
      </w:divBdr>
      <w:divsChild>
        <w:div w:id="1608924026">
          <w:marLeft w:val="0"/>
          <w:marRight w:val="0"/>
          <w:marTop w:val="0"/>
          <w:marBottom w:val="0"/>
          <w:divBdr>
            <w:top w:val="none" w:sz="0" w:space="0" w:color="auto"/>
            <w:left w:val="none" w:sz="0" w:space="0" w:color="auto"/>
            <w:bottom w:val="none" w:sz="0" w:space="0" w:color="auto"/>
            <w:right w:val="none" w:sz="0" w:space="0" w:color="auto"/>
          </w:divBdr>
          <w:divsChild>
            <w:div w:id="1944150179">
              <w:marLeft w:val="0"/>
              <w:marRight w:val="0"/>
              <w:marTop w:val="0"/>
              <w:marBottom w:val="0"/>
              <w:divBdr>
                <w:top w:val="none" w:sz="0" w:space="0" w:color="auto"/>
                <w:left w:val="none" w:sz="0" w:space="0" w:color="auto"/>
                <w:bottom w:val="none" w:sz="0" w:space="0" w:color="auto"/>
                <w:right w:val="none" w:sz="0" w:space="0" w:color="auto"/>
              </w:divBdr>
            </w:div>
          </w:divsChild>
        </w:div>
        <w:div w:id="1200702653">
          <w:marLeft w:val="0"/>
          <w:marRight w:val="0"/>
          <w:marTop w:val="0"/>
          <w:marBottom w:val="0"/>
          <w:divBdr>
            <w:top w:val="none" w:sz="0" w:space="0" w:color="auto"/>
            <w:left w:val="none" w:sz="0" w:space="0" w:color="auto"/>
            <w:bottom w:val="none" w:sz="0" w:space="0" w:color="auto"/>
            <w:right w:val="none" w:sz="0" w:space="0" w:color="auto"/>
          </w:divBdr>
          <w:divsChild>
            <w:div w:id="1634364649">
              <w:marLeft w:val="0"/>
              <w:marRight w:val="0"/>
              <w:marTop w:val="0"/>
              <w:marBottom w:val="0"/>
              <w:divBdr>
                <w:top w:val="none" w:sz="0" w:space="0" w:color="auto"/>
                <w:left w:val="none" w:sz="0" w:space="0" w:color="auto"/>
                <w:bottom w:val="none" w:sz="0" w:space="0" w:color="auto"/>
                <w:right w:val="none" w:sz="0" w:space="0" w:color="auto"/>
              </w:divBdr>
              <w:divsChild>
                <w:div w:id="191515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046880">
      <w:bodyDiv w:val="1"/>
      <w:marLeft w:val="0"/>
      <w:marRight w:val="0"/>
      <w:marTop w:val="0"/>
      <w:marBottom w:val="0"/>
      <w:divBdr>
        <w:top w:val="none" w:sz="0" w:space="0" w:color="auto"/>
        <w:left w:val="none" w:sz="0" w:space="0" w:color="auto"/>
        <w:bottom w:val="none" w:sz="0" w:space="0" w:color="auto"/>
        <w:right w:val="none" w:sz="0" w:space="0" w:color="auto"/>
      </w:divBdr>
      <w:divsChild>
        <w:div w:id="1989673951">
          <w:marLeft w:val="0"/>
          <w:marRight w:val="0"/>
          <w:marTop w:val="0"/>
          <w:marBottom w:val="0"/>
          <w:divBdr>
            <w:top w:val="none" w:sz="0" w:space="0" w:color="auto"/>
            <w:left w:val="none" w:sz="0" w:space="0" w:color="auto"/>
            <w:bottom w:val="none" w:sz="0" w:space="0" w:color="auto"/>
            <w:right w:val="none" w:sz="0" w:space="0" w:color="auto"/>
          </w:divBdr>
          <w:divsChild>
            <w:div w:id="1383869523">
              <w:marLeft w:val="0"/>
              <w:marRight w:val="0"/>
              <w:marTop w:val="0"/>
              <w:marBottom w:val="0"/>
              <w:divBdr>
                <w:top w:val="none" w:sz="0" w:space="0" w:color="auto"/>
                <w:left w:val="none" w:sz="0" w:space="0" w:color="auto"/>
                <w:bottom w:val="none" w:sz="0" w:space="0" w:color="auto"/>
                <w:right w:val="none" w:sz="0" w:space="0" w:color="auto"/>
              </w:divBdr>
            </w:div>
          </w:divsChild>
        </w:div>
        <w:div w:id="1100881224">
          <w:marLeft w:val="0"/>
          <w:marRight w:val="0"/>
          <w:marTop w:val="0"/>
          <w:marBottom w:val="0"/>
          <w:divBdr>
            <w:top w:val="none" w:sz="0" w:space="0" w:color="auto"/>
            <w:left w:val="none" w:sz="0" w:space="0" w:color="auto"/>
            <w:bottom w:val="none" w:sz="0" w:space="0" w:color="auto"/>
            <w:right w:val="none" w:sz="0" w:space="0" w:color="auto"/>
          </w:divBdr>
          <w:divsChild>
            <w:div w:id="1528836378">
              <w:marLeft w:val="0"/>
              <w:marRight w:val="0"/>
              <w:marTop w:val="0"/>
              <w:marBottom w:val="0"/>
              <w:divBdr>
                <w:top w:val="none" w:sz="0" w:space="0" w:color="auto"/>
                <w:left w:val="none" w:sz="0" w:space="0" w:color="auto"/>
                <w:bottom w:val="none" w:sz="0" w:space="0" w:color="auto"/>
                <w:right w:val="none" w:sz="0" w:space="0" w:color="auto"/>
              </w:divBdr>
              <w:divsChild>
                <w:div w:id="8762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248099">
          <w:marLeft w:val="0"/>
          <w:marRight w:val="0"/>
          <w:marTop w:val="0"/>
          <w:marBottom w:val="0"/>
          <w:divBdr>
            <w:top w:val="none" w:sz="0" w:space="0" w:color="auto"/>
            <w:left w:val="none" w:sz="0" w:space="0" w:color="auto"/>
            <w:bottom w:val="none" w:sz="0" w:space="0" w:color="auto"/>
            <w:right w:val="none" w:sz="0" w:space="0" w:color="auto"/>
          </w:divBdr>
          <w:divsChild>
            <w:div w:id="83378938">
              <w:marLeft w:val="0"/>
              <w:marRight w:val="0"/>
              <w:marTop w:val="0"/>
              <w:marBottom w:val="0"/>
              <w:divBdr>
                <w:top w:val="none" w:sz="0" w:space="0" w:color="auto"/>
                <w:left w:val="none" w:sz="0" w:space="0" w:color="auto"/>
                <w:bottom w:val="none" w:sz="0" w:space="0" w:color="auto"/>
                <w:right w:val="none" w:sz="0" w:space="0" w:color="auto"/>
              </w:divBdr>
              <w:divsChild>
                <w:div w:id="175415575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1186019725">
      <w:bodyDiv w:val="1"/>
      <w:marLeft w:val="0"/>
      <w:marRight w:val="0"/>
      <w:marTop w:val="0"/>
      <w:marBottom w:val="0"/>
      <w:divBdr>
        <w:top w:val="none" w:sz="0" w:space="0" w:color="auto"/>
        <w:left w:val="none" w:sz="0" w:space="0" w:color="auto"/>
        <w:bottom w:val="none" w:sz="0" w:space="0" w:color="auto"/>
        <w:right w:val="none" w:sz="0" w:space="0" w:color="auto"/>
      </w:divBdr>
      <w:divsChild>
        <w:div w:id="2025588989">
          <w:marLeft w:val="0"/>
          <w:marRight w:val="0"/>
          <w:marTop w:val="0"/>
          <w:marBottom w:val="0"/>
          <w:divBdr>
            <w:top w:val="none" w:sz="0" w:space="0" w:color="auto"/>
            <w:left w:val="none" w:sz="0" w:space="0" w:color="auto"/>
            <w:bottom w:val="none" w:sz="0" w:space="0" w:color="auto"/>
            <w:right w:val="none" w:sz="0" w:space="0" w:color="auto"/>
          </w:divBdr>
          <w:divsChild>
            <w:div w:id="1386640081">
              <w:marLeft w:val="0"/>
              <w:marRight w:val="0"/>
              <w:marTop w:val="0"/>
              <w:marBottom w:val="0"/>
              <w:divBdr>
                <w:top w:val="none" w:sz="0" w:space="0" w:color="auto"/>
                <w:left w:val="none" w:sz="0" w:space="0" w:color="auto"/>
                <w:bottom w:val="none" w:sz="0" w:space="0" w:color="auto"/>
                <w:right w:val="none" w:sz="0" w:space="0" w:color="auto"/>
              </w:divBdr>
            </w:div>
          </w:divsChild>
        </w:div>
        <w:div w:id="171264804">
          <w:marLeft w:val="0"/>
          <w:marRight w:val="0"/>
          <w:marTop w:val="0"/>
          <w:marBottom w:val="0"/>
          <w:divBdr>
            <w:top w:val="none" w:sz="0" w:space="0" w:color="auto"/>
            <w:left w:val="none" w:sz="0" w:space="0" w:color="auto"/>
            <w:bottom w:val="none" w:sz="0" w:space="0" w:color="auto"/>
            <w:right w:val="none" w:sz="0" w:space="0" w:color="auto"/>
          </w:divBdr>
          <w:divsChild>
            <w:div w:id="1992713607">
              <w:marLeft w:val="0"/>
              <w:marRight w:val="0"/>
              <w:marTop w:val="0"/>
              <w:marBottom w:val="0"/>
              <w:divBdr>
                <w:top w:val="none" w:sz="0" w:space="0" w:color="auto"/>
                <w:left w:val="none" w:sz="0" w:space="0" w:color="auto"/>
                <w:bottom w:val="none" w:sz="0" w:space="0" w:color="auto"/>
                <w:right w:val="none" w:sz="0" w:space="0" w:color="auto"/>
              </w:divBdr>
              <w:divsChild>
                <w:div w:id="178823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411080">
      <w:bodyDiv w:val="1"/>
      <w:marLeft w:val="0"/>
      <w:marRight w:val="0"/>
      <w:marTop w:val="0"/>
      <w:marBottom w:val="0"/>
      <w:divBdr>
        <w:top w:val="none" w:sz="0" w:space="0" w:color="auto"/>
        <w:left w:val="none" w:sz="0" w:space="0" w:color="auto"/>
        <w:bottom w:val="none" w:sz="0" w:space="0" w:color="auto"/>
        <w:right w:val="none" w:sz="0" w:space="0" w:color="auto"/>
      </w:divBdr>
      <w:divsChild>
        <w:div w:id="901524178">
          <w:marLeft w:val="0"/>
          <w:marRight w:val="0"/>
          <w:marTop w:val="0"/>
          <w:marBottom w:val="0"/>
          <w:divBdr>
            <w:top w:val="none" w:sz="0" w:space="0" w:color="auto"/>
            <w:left w:val="none" w:sz="0" w:space="0" w:color="auto"/>
            <w:bottom w:val="none" w:sz="0" w:space="0" w:color="auto"/>
            <w:right w:val="none" w:sz="0" w:space="0" w:color="auto"/>
          </w:divBdr>
          <w:divsChild>
            <w:div w:id="635649553">
              <w:marLeft w:val="0"/>
              <w:marRight w:val="0"/>
              <w:marTop w:val="0"/>
              <w:marBottom w:val="0"/>
              <w:divBdr>
                <w:top w:val="none" w:sz="0" w:space="0" w:color="auto"/>
                <w:left w:val="none" w:sz="0" w:space="0" w:color="auto"/>
                <w:bottom w:val="none" w:sz="0" w:space="0" w:color="auto"/>
                <w:right w:val="none" w:sz="0" w:space="0" w:color="auto"/>
              </w:divBdr>
            </w:div>
          </w:divsChild>
        </w:div>
        <w:div w:id="2107068483">
          <w:marLeft w:val="0"/>
          <w:marRight w:val="0"/>
          <w:marTop w:val="0"/>
          <w:marBottom w:val="0"/>
          <w:divBdr>
            <w:top w:val="none" w:sz="0" w:space="0" w:color="auto"/>
            <w:left w:val="none" w:sz="0" w:space="0" w:color="auto"/>
            <w:bottom w:val="none" w:sz="0" w:space="0" w:color="auto"/>
            <w:right w:val="none" w:sz="0" w:space="0" w:color="auto"/>
          </w:divBdr>
          <w:divsChild>
            <w:div w:id="2047102191">
              <w:marLeft w:val="0"/>
              <w:marRight w:val="0"/>
              <w:marTop w:val="0"/>
              <w:marBottom w:val="0"/>
              <w:divBdr>
                <w:top w:val="none" w:sz="0" w:space="0" w:color="auto"/>
                <w:left w:val="none" w:sz="0" w:space="0" w:color="auto"/>
                <w:bottom w:val="none" w:sz="0" w:space="0" w:color="auto"/>
                <w:right w:val="none" w:sz="0" w:space="0" w:color="auto"/>
              </w:divBdr>
              <w:divsChild>
                <w:div w:id="141184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677290">
      <w:bodyDiv w:val="1"/>
      <w:marLeft w:val="0"/>
      <w:marRight w:val="0"/>
      <w:marTop w:val="0"/>
      <w:marBottom w:val="0"/>
      <w:divBdr>
        <w:top w:val="none" w:sz="0" w:space="0" w:color="auto"/>
        <w:left w:val="none" w:sz="0" w:space="0" w:color="auto"/>
        <w:bottom w:val="none" w:sz="0" w:space="0" w:color="auto"/>
        <w:right w:val="none" w:sz="0" w:space="0" w:color="auto"/>
      </w:divBdr>
      <w:divsChild>
        <w:div w:id="1635407512">
          <w:marLeft w:val="0"/>
          <w:marRight w:val="0"/>
          <w:marTop w:val="0"/>
          <w:marBottom w:val="0"/>
          <w:divBdr>
            <w:top w:val="none" w:sz="0" w:space="0" w:color="auto"/>
            <w:left w:val="none" w:sz="0" w:space="0" w:color="auto"/>
            <w:bottom w:val="none" w:sz="0" w:space="0" w:color="auto"/>
            <w:right w:val="none" w:sz="0" w:space="0" w:color="auto"/>
          </w:divBdr>
          <w:divsChild>
            <w:div w:id="1969966198">
              <w:marLeft w:val="0"/>
              <w:marRight w:val="0"/>
              <w:marTop w:val="0"/>
              <w:marBottom w:val="0"/>
              <w:divBdr>
                <w:top w:val="none" w:sz="0" w:space="0" w:color="auto"/>
                <w:left w:val="none" w:sz="0" w:space="0" w:color="auto"/>
                <w:bottom w:val="none" w:sz="0" w:space="0" w:color="auto"/>
                <w:right w:val="none" w:sz="0" w:space="0" w:color="auto"/>
              </w:divBdr>
            </w:div>
          </w:divsChild>
        </w:div>
        <w:div w:id="240136910">
          <w:marLeft w:val="0"/>
          <w:marRight w:val="0"/>
          <w:marTop w:val="0"/>
          <w:marBottom w:val="0"/>
          <w:divBdr>
            <w:top w:val="none" w:sz="0" w:space="0" w:color="auto"/>
            <w:left w:val="none" w:sz="0" w:space="0" w:color="auto"/>
            <w:bottom w:val="none" w:sz="0" w:space="0" w:color="auto"/>
            <w:right w:val="none" w:sz="0" w:space="0" w:color="auto"/>
          </w:divBdr>
          <w:divsChild>
            <w:div w:id="943998257">
              <w:marLeft w:val="0"/>
              <w:marRight w:val="0"/>
              <w:marTop w:val="0"/>
              <w:marBottom w:val="0"/>
              <w:divBdr>
                <w:top w:val="none" w:sz="0" w:space="0" w:color="auto"/>
                <w:left w:val="none" w:sz="0" w:space="0" w:color="auto"/>
                <w:bottom w:val="none" w:sz="0" w:space="0" w:color="auto"/>
                <w:right w:val="none" w:sz="0" w:space="0" w:color="auto"/>
              </w:divBdr>
              <w:divsChild>
                <w:div w:id="177736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877607">
      <w:bodyDiv w:val="1"/>
      <w:marLeft w:val="0"/>
      <w:marRight w:val="0"/>
      <w:marTop w:val="0"/>
      <w:marBottom w:val="0"/>
      <w:divBdr>
        <w:top w:val="none" w:sz="0" w:space="0" w:color="auto"/>
        <w:left w:val="none" w:sz="0" w:space="0" w:color="auto"/>
        <w:bottom w:val="none" w:sz="0" w:space="0" w:color="auto"/>
        <w:right w:val="none" w:sz="0" w:space="0" w:color="auto"/>
      </w:divBdr>
      <w:divsChild>
        <w:div w:id="1210340468">
          <w:marLeft w:val="0"/>
          <w:marRight w:val="0"/>
          <w:marTop w:val="0"/>
          <w:marBottom w:val="0"/>
          <w:divBdr>
            <w:top w:val="none" w:sz="0" w:space="0" w:color="auto"/>
            <w:left w:val="none" w:sz="0" w:space="0" w:color="auto"/>
            <w:bottom w:val="none" w:sz="0" w:space="0" w:color="auto"/>
            <w:right w:val="none" w:sz="0" w:space="0" w:color="auto"/>
          </w:divBdr>
          <w:divsChild>
            <w:div w:id="1356929805">
              <w:marLeft w:val="0"/>
              <w:marRight w:val="0"/>
              <w:marTop w:val="0"/>
              <w:marBottom w:val="0"/>
              <w:divBdr>
                <w:top w:val="none" w:sz="0" w:space="0" w:color="auto"/>
                <w:left w:val="none" w:sz="0" w:space="0" w:color="auto"/>
                <w:bottom w:val="none" w:sz="0" w:space="0" w:color="auto"/>
                <w:right w:val="none" w:sz="0" w:space="0" w:color="auto"/>
              </w:divBdr>
            </w:div>
          </w:divsChild>
        </w:div>
        <w:div w:id="763960651">
          <w:marLeft w:val="0"/>
          <w:marRight w:val="0"/>
          <w:marTop w:val="0"/>
          <w:marBottom w:val="0"/>
          <w:divBdr>
            <w:top w:val="none" w:sz="0" w:space="0" w:color="auto"/>
            <w:left w:val="none" w:sz="0" w:space="0" w:color="auto"/>
            <w:bottom w:val="none" w:sz="0" w:space="0" w:color="auto"/>
            <w:right w:val="none" w:sz="0" w:space="0" w:color="auto"/>
          </w:divBdr>
          <w:divsChild>
            <w:div w:id="1168598167">
              <w:marLeft w:val="0"/>
              <w:marRight w:val="0"/>
              <w:marTop w:val="0"/>
              <w:marBottom w:val="0"/>
              <w:divBdr>
                <w:top w:val="none" w:sz="0" w:space="0" w:color="auto"/>
                <w:left w:val="none" w:sz="0" w:space="0" w:color="auto"/>
                <w:bottom w:val="none" w:sz="0" w:space="0" w:color="auto"/>
                <w:right w:val="none" w:sz="0" w:space="0" w:color="auto"/>
              </w:divBdr>
              <w:divsChild>
                <w:div w:id="39061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881461">
      <w:bodyDiv w:val="1"/>
      <w:marLeft w:val="0"/>
      <w:marRight w:val="0"/>
      <w:marTop w:val="0"/>
      <w:marBottom w:val="0"/>
      <w:divBdr>
        <w:top w:val="none" w:sz="0" w:space="0" w:color="auto"/>
        <w:left w:val="none" w:sz="0" w:space="0" w:color="auto"/>
        <w:bottom w:val="none" w:sz="0" w:space="0" w:color="auto"/>
        <w:right w:val="none" w:sz="0" w:space="0" w:color="auto"/>
      </w:divBdr>
      <w:divsChild>
        <w:div w:id="657608865">
          <w:marLeft w:val="0"/>
          <w:marRight w:val="0"/>
          <w:marTop w:val="0"/>
          <w:marBottom w:val="0"/>
          <w:divBdr>
            <w:top w:val="none" w:sz="0" w:space="0" w:color="auto"/>
            <w:left w:val="none" w:sz="0" w:space="0" w:color="auto"/>
            <w:bottom w:val="none" w:sz="0" w:space="0" w:color="auto"/>
            <w:right w:val="none" w:sz="0" w:space="0" w:color="auto"/>
          </w:divBdr>
          <w:divsChild>
            <w:div w:id="20863420">
              <w:marLeft w:val="0"/>
              <w:marRight w:val="0"/>
              <w:marTop w:val="0"/>
              <w:marBottom w:val="0"/>
              <w:divBdr>
                <w:top w:val="none" w:sz="0" w:space="0" w:color="auto"/>
                <w:left w:val="none" w:sz="0" w:space="0" w:color="auto"/>
                <w:bottom w:val="none" w:sz="0" w:space="0" w:color="auto"/>
                <w:right w:val="none" w:sz="0" w:space="0" w:color="auto"/>
              </w:divBdr>
            </w:div>
          </w:divsChild>
        </w:div>
        <w:div w:id="68967977">
          <w:marLeft w:val="0"/>
          <w:marRight w:val="0"/>
          <w:marTop w:val="0"/>
          <w:marBottom w:val="0"/>
          <w:divBdr>
            <w:top w:val="none" w:sz="0" w:space="0" w:color="auto"/>
            <w:left w:val="none" w:sz="0" w:space="0" w:color="auto"/>
            <w:bottom w:val="none" w:sz="0" w:space="0" w:color="auto"/>
            <w:right w:val="none" w:sz="0" w:space="0" w:color="auto"/>
          </w:divBdr>
          <w:divsChild>
            <w:div w:id="1332753295">
              <w:marLeft w:val="0"/>
              <w:marRight w:val="0"/>
              <w:marTop w:val="0"/>
              <w:marBottom w:val="0"/>
              <w:divBdr>
                <w:top w:val="none" w:sz="0" w:space="0" w:color="auto"/>
                <w:left w:val="none" w:sz="0" w:space="0" w:color="auto"/>
                <w:bottom w:val="none" w:sz="0" w:space="0" w:color="auto"/>
                <w:right w:val="none" w:sz="0" w:space="0" w:color="auto"/>
              </w:divBdr>
              <w:divsChild>
                <w:div w:id="1112940825">
                  <w:marLeft w:val="0"/>
                  <w:marRight w:val="0"/>
                  <w:marTop w:val="0"/>
                  <w:marBottom w:val="0"/>
                  <w:divBdr>
                    <w:top w:val="none" w:sz="0" w:space="0" w:color="auto"/>
                    <w:left w:val="none" w:sz="0" w:space="0" w:color="auto"/>
                    <w:bottom w:val="none" w:sz="0" w:space="0" w:color="auto"/>
                    <w:right w:val="none" w:sz="0" w:space="0" w:color="auto"/>
                  </w:divBdr>
                </w:div>
                <w:div w:id="1303078434">
                  <w:marLeft w:val="0"/>
                  <w:marRight w:val="0"/>
                  <w:marTop w:val="480"/>
                  <w:marBottom w:val="0"/>
                  <w:divBdr>
                    <w:top w:val="none" w:sz="0" w:space="0" w:color="auto"/>
                    <w:left w:val="none" w:sz="0" w:space="0" w:color="auto"/>
                    <w:bottom w:val="none" w:sz="0" w:space="0" w:color="auto"/>
                    <w:right w:val="none" w:sz="0" w:space="0" w:color="auto"/>
                  </w:divBdr>
                  <w:divsChild>
                    <w:div w:id="1882748565">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 w:id="1662082911">
      <w:bodyDiv w:val="1"/>
      <w:marLeft w:val="0"/>
      <w:marRight w:val="0"/>
      <w:marTop w:val="0"/>
      <w:marBottom w:val="0"/>
      <w:divBdr>
        <w:top w:val="none" w:sz="0" w:space="0" w:color="auto"/>
        <w:left w:val="none" w:sz="0" w:space="0" w:color="auto"/>
        <w:bottom w:val="none" w:sz="0" w:space="0" w:color="auto"/>
        <w:right w:val="none" w:sz="0" w:space="0" w:color="auto"/>
      </w:divBdr>
      <w:divsChild>
        <w:div w:id="1864858195">
          <w:marLeft w:val="0"/>
          <w:marRight w:val="0"/>
          <w:marTop w:val="0"/>
          <w:marBottom w:val="0"/>
          <w:divBdr>
            <w:top w:val="none" w:sz="0" w:space="0" w:color="auto"/>
            <w:left w:val="none" w:sz="0" w:space="0" w:color="auto"/>
            <w:bottom w:val="none" w:sz="0" w:space="0" w:color="auto"/>
            <w:right w:val="none" w:sz="0" w:space="0" w:color="auto"/>
          </w:divBdr>
          <w:divsChild>
            <w:div w:id="2141337954">
              <w:marLeft w:val="0"/>
              <w:marRight w:val="0"/>
              <w:marTop w:val="0"/>
              <w:marBottom w:val="0"/>
              <w:divBdr>
                <w:top w:val="none" w:sz="0" w:space="0" w:color="auto"/>
                <w:left w:val="none" w:sz="0" w:space="0" w:color="auto"/>
                <w:bottom w:val="none" w:sz="0" w:space="0" w:color="auto"/>
                <w:right w:val="none" w:sz="0" w:space="0" w:color="auto"/>
              </w:divBdr>
            </w:div>
          </w:divsChild>
        </w:div>
        <w:div w:id="1258369737">
          <w:marLeft w:val="0"/>
          <w:marRight w:val="0"/>
          <w:marTop w:val="0"/>
          <w:marBottom w:val="0"/>
          <w:divBdr>
            <w:top w:val="none" w:sz="0" w:space="0" w:color="auto"/>
            <w:left w:val="none" w:sz="0" w:space="0" w:color="auto"/>
            <w:bottom w:val="none" w:sz="0" w:space="0" w:color="auto"/>
            <w:right w:val="none" w:sz="0" w:space="0" w:color="auto"/>
          </w:divBdr>
          <w:divsChild>
            <w:div w:id="1002002810">
              <w:marLeft w:val="0"/>
              <w:marRight w:val="0"/>
              <w:marTop w:val="0"/>
              <w:marBottom w:val="0"/>
              <w:divBdr>
                <w:top w:val="none" w:sz="0" w:space="0" w:color="auto"/>
                <w:left w:val="none" w:sz="0" w:space="0" w:color="auto"/>
                <w:bottom w:val="none" w:sz="0" w:space="0" w:color="auto"/>
                <w:right w:val="none" w:sz="0" w:space="0" w:color="auto"/>
              </w:divBdr>
              <w:divsChild>
                <w:div w:id="164268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799841">
      <w:bodyDiv w:val="1"/>
      <w:marLeft w:val="0"/>
      <w:marRight w:val="0"/>
      <w:marTop w:val="0"/>
      <w:marBottom w:val="0"/>
      <w:divBdr>
        <w:top w:val="none" w:sz="0" w:space="0" w:color="auto"/>
        <w:left w:val="none" w:sz="0" w:space="0" w:color="auto"/>
        <w:bottom w:val="none" w:sz="0" w:space="0" w:color="auto"/>
        <w:right w:val="none" w:sz="0" w:space="0" w:color="auto"/>
      </w:divBdr>
      <w:divsChild>
        <w:div w:id="817722103">
          <w:marLeft w:val="0"/>
          <w:marRight w:val="0"/>
          <w:marTop w:val="0"/>
          <w:marBottom w:val="0"/>
          <w:divBdr>
            <w:top w:val="none" w:sz="0" w:space="0" w:color="auto"/>
            <w:left w:val="none" w:sz="0" w:space="0" w:color="auto"/>
            <w:bottom w:val="none" w:sz="0" w:space="0" w:color="auto"/>
            <w:right w:val="none" w:sz="0" w:space="0" w:color="auto"/>
          </w:divBdr>
          <w:divsChild>
            <w:div w:id="61565904">
              <w:marLeft w:val="0"/>
              <w:marRight w:val="0"/>
              <w:marTop w:val="0"/>
              <w:marBottom w:val="0"/>
              <w:divBdr>
                <w:top w:val="none" w:sz="0" w:space="0" w:color="auto"/>
                <w:left w:val="none" w:sz="0" w:space="0" w:color="auto"/>
                <w:bottom w:val="none" w:sz="0" w:space="0" w:color="auto"/>
                <w:right w:val="none" w:sz="0" w:space="0" w:color="auto"/>
              </w:divBdr>
            </w:div>
          </w:divsChild>
        </w:div>
        <w:div w:id="2135976183">
          <w:marLeft w:val="0"/>
          <w:marRight w:val="0"/>
          <w:marTop w:val="0"/>
          <w:marBottom w:val="0"/>
          <w:divBdr>
            <w:top w:val="none" w:sz="0" w:space="0" w:color="auto"/>
            <w:left w:val="none" w:sz="0" w:space="0" w:color="auto"/>
            <w:bottom w:val="none" w:sz="0" w:space="0" w:color="auto"/>
            <w:right w:val="none" w:sz="0" w:space="0" w:color="auto"/>
          </w:divBdr>
          <w:divsChild>
            <w:div w:id="2107142819">
              <w:marLeft w:val="0"/>
              <w:marRight w:val="0"/>
              <w:marTop w:val="0"/>
              <w:marBottom w:val="0"/>
              <w:divBdr>
                <w:top w:val="none" w:sz="0" w:space="0" w:color="auto"/>
                <w:left w:val="none" w:sz="0" w:space="0" w:color="auto"/>
                <w:bottom w:val="none" w:sz="0" w:space="0" w:color="auto"/>
                <w:right w:val="none" w:sz="0" w:space="0" w:color="auto"/>
              </w:divBdr>
              <w:divsChild>
                <w:div w:id="16163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872947">
      <w:bodyDiv w:val="1"/>
      <w:marLeft w:val="0"/>
      <w:marRight w:val="0"/>
      <w:marTop w:val="0"/>
      <w:marBottom w:val="0"/>
      <w:divBdr>
        <w:top w:val="none" w:sz="0" w:space="0" w:color="auto"/>
        <w:left w:val="none" w:sz="0" w:space="0" w:color="auto"/>
        <w:bottom w:val="none" w:sz="0" w:space="0" w:color="auto"/>
        <w:right w:val="none" w:sz="0" w:space="0" w:color="auto"/>
      </w:divBdr>
      <w:divsChild>
        <w:div w:id="613245570">
          <w:marLeft w:val="0"/>
          <w:marRight w:val="0"/>
          <w:marTop w:val="0"/>
          <w:marBottom w:val="0"/>
          <w:divBdr>
            <w:top w:val="none" w:sz="0" w:space="0" w:color="auto"/>
            <w:left w:val="none" w:sz="0" w:space="0" w:color="auto"/>
            <w:bottom w:val="none" w:sz="0" w:space="0" w:color="auto"/>
            <w:right w:val="none" w:sz="0" w:space="0" w:color="auto"/>
          </w:divBdr>
          <w:divsChild>
            <w:div w:id="464472740">
              <w:marLeft w:val="0"/>
              <w:marRight w:val="0"/>
              <w:marTop w:val="0"/>
              <w:marBottom w:val="0"/>
              <w:divBdr>
                <w:top w:val="none" w:sz="0" w:space="0" w:color="auto"/>
                <w:left w:val="none" w:sz="0" w:space="0" w:color="auto"/>
                <w:bottom w:val="none" w:sz="0" w:space="0" w:color="auto"/>
                <w:right w:val="none" w:sz="0" w:space="0" w:color="auto"/>
              </w:divBdr>
            </w:div>
          </w:divsChild>
        </w:div>
        <w:div w:id="985160043">
          <w:marLeft w:val="0"/>
          <w:marRight w:val="0"/>
          <w:marTop w:val="0"/>
          <w:marBottom w:val="0"/>
          <w:divBdr>
            <w:top w:val="none" w:sz="0" w:space="0" w:color="auto"/>
            <w:left w:val="none" w:sz="0" w:space="0" w:color="auto"/>
            <w:bottom w:val="none" w:sz="0" w:space="0" w:color="auto"/>
            <w:right w:val="none" w:sz="0" w:space="0" w:color="auto"/>
          </w:divBdr>
          <w:divsChild>
            <w:div w:id="1404182842">
              <w:marLeft w:val="0"/>
              <w:marRight w:val="0"/>
              <w:marTop w:val="0"/>
              <w:marBottom w:val="0"/>
              <w:divBdr>
                <w:top w:val="none" w:sz="0" w:space="0" w:color="auto"/>
                <w:left w:val="none" w:sz="0" w:space="0" w:color="auto"/>
                <w:bottom w:val="none" w:sz="0" w:space="0" w:color="auto"/>
                <w:right w:val="none" w:sz="0" w:space="0" w:color="auto"/>
              </w:divBdr>
              <w:divsChild>
                <w:div w:id="70787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772355">
      <w:bodyDiv w:val="1"/>
      <w:marLeft w:val="0"/>
      <w:marRight w:val="0"/>
      <w:marTop w:val="0"/>
      <w:marBottom w:val="0"/>
      <w:divBdr>
        <w:top w:val="none" w:sz="0" w:space="0" w:color="auto"/>
        <w:left w:val="none" w:sz="0" w:space="0" w:color="auto"/>
        <w:bottom w:val="none" w:sz="0" w:space="0" w:color="auto"/>
        <w:right w:val="none" w:sz="0" w:space="0" w:color="auto"/>
      </w:divBdr>
      <w:divsChild>
        <w:div w:id="1491477964">
          <w:marLeft w:val="0"/>
          <w:marRight w:val="0"/>
          <w:marTop w:val="0"/>
          <w:marBottom w:val="0"/>
          <w:divBdr>
            <w:top w:val="none" w:sz="0" w:space="0" w:color="auto"/>
            <w:left w:val="none" w:sz="0" w:space="0" w:color="auto"/>
            <w:bottom w:val="none" w:sz="0" w:space="0" w:color="auto"/>
            <w:right w:val="none" w:sz="0" w:space="0" w:color="auto"/>
          </w:divBdr>
          <w:divsChild>
            <w:div w:id="1365718052">
              <w:marLeft w:val="0"/>
              <w:marRight w:val="0"/>
              <w:marTop w:val="0"/>
              <w:marBottom w:val="0"/>
              <w:divBdr>
                <w:top w:val="none" w:sz="0" w:space="0" w:color="auto"/>
                <w:left w:val="none" w:sz="0" w:space="0" w:color="auto"/>
                <w:bottom w:val="none" w:sz="0" w:space="0" w:color="auto"/>
                <w:right w:val="none" w:sz="0" w:space="0" w:color="auto"/>
              </w:divBdr>
            </w:div>
          </w:divsChild>
        </w:div>
        <w:div w:id="1210725443">
          <w:marLeft w:val="0"/>
          <w:marRight w:val="0"/>
          <w:marTop w:val="0"/>
          <w:marBottom w:val="0"/>
          <w:divBdr>
            <w:top w:val="none" w:sz="0" w:space="0" w:color="auto"/>
            <w:left w:val="none" w:sz="0" w:space="0" w:color="auto"/>
            <w:bottom w:val="none" w:sz="0" w:space="0" w:color="auto"/>
            <w:right w:val="none" w:sz="0" w:space="0" w:color="auto"/>
          </w:divBdr>
          <w:divsChild>
            <w:div w:id="1221285676">
              <w:marLeft w:val="0"/>
              <w:marRight w:val="0"/>
              <w:marTop w:val="0"/>
              <w:marBottom w:val="0"/>
              <w:divBdr>
                <w:top w:val="none" w:sz="0" w:space="0" w:color="auto"/>
                <w:left w:val="none" w:sz="0" w:space="0" w:color="auto"/>
                <w:bottom w:val="none" w:sz="0" w:space="0" w:color="auto"/>
                <w:right w:val="none" w:sz="0" w:space="0" w:color="auto"/>
              </w:divBdr>
              <w:divsChild>
                <w:div w:id="50667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319</Words>
  <Characters>1820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Паркаева</cp:lastModifiedBy>
  <cp:revision>2</cp:revision>
  <dcterms:created xsi:type="dcterms:W3CDTF">2016-10-21T07:24:00Z</dcterms:created>
  <dcterms:modified xsi:type="dcterms:W3CDTF">2016-10-21T07:24:00Z</dcterms:modified>
</cp:coreProperties>
</file>