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D5D" w:rsidRDefault="00C95D5D" w:rsidP="00C95D5D">
      <w:pPr>
        <w:spacing w:line="360" w:lineRule="auto"/>
        <w:ind w:right="-126"/>
        <w:rPr>
          <w:rFonts w:ascii="Segoe UI" w:hAnsi="Segoe UI" w:cs="Segoe UI"/>
          <w:b/>
          <w:noProof/>
        </w:rPr>
      </w:pPr>
      <w:r>
        <w:rPr>
          <w:rFonts w:ascii="Segoe UI" w:hAnsi="Segoe UI" w:cs="Segoe UI"/>
          <w:b/>
          <w:noProof/>
        </w:rPr>
        <w:drawing>
          <wp:inline distT="0" distB="0" distL="0" distR="0">
            <wp:extent cx="257175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noProof/>
        </w:rPr>
        <w:t xml:space="preserve"> </w:t>
      </w:r>
    </w:p>
    <w:p w:rsidR="00566BBA" w:rsidRPr="00566BBA" w:rsidRDefault="00566BBA" w:rsidP="00566BBA">
      <w:pPr>
        <w:ind w:firstLine="709"/>
        <w:jc w:val="both"/>
        <w:rPr>
          <w:b/>
        </w:rPr>
      </w:pPr>
      <w:r w:rsidRPr="00566BBA">
        <w:rPr>
          <w:b/>
        </w:rPr>
        <w:t>КАК УЗНАТЬ КАДАСТРОВЫЙ НОМЕР СВОЕЙ НЕДВИЖИМОСТИ</w:t>
      </w:r>
    </w:p>
    <w:p w:rsidR="00566BBA" w:rsidRPr="00566BBA" w:rsidRDefault="00566BBA" w:rsidP="00566BBA">
      <w:pPr>
        <w:ind w:firstLine="709"/>
        <w:jc w:val="both"/>
      </w:pPr>
    </w:p>
    <w:p w:rsidR="00566BBA" w:rsidRPr="00566BBA" w:rsidRDefault="00566BBA" w:rsidP="00566BBA">
      <w:pPr>
        <w:ind w:firstLine="709"/>
        <w:jc w:val="both"/>
      </w:pPr>
      <w:r w:rsidRPr="00566BBA">
        <w:t>Иногда возникает необходимость узнать кадастровый номер своего объекта недвижимости.</w:t>
      </w:r>
    </w:p>
    <w:p w:rsidR="00566BBA" w:rsidRPr="00566BBA" w:rsidRDefault="00566BBA" w:rsidP="00566BBA">
      <w:pPr>
        <w:ind w:firstLine="709"/>
        <w:jc w:val="both"/>
      </w:pPr>
      <w:r w:rsidRPr="00566BBA">
        <w:t>Кадастровый номер - это уникальный номер объекта недвижимости, присваиваемый ему при осуществлении кадастрового учета.</w:t>
      </w:r>
    </w:p>
    <w:p w:rsidR="00566BBA" w:rsidRPr="00566BBA" w:rsidRDefault="00566BBA" w:rsidP="00566BBA">
      <w:pPr>
        <w:ind w:firstLine="709"/>
        <w:jc w:val="both"/>
      </w:pPr>
      <w:r w:rsidRPr="00566BBA">
        <w:t xml:space="preserve">Для того чтобы узнать его, необходимо изучить имеющиеся документы на интересующий объект. Искомый номер указан в кадастровом </w:t>
      </w:r>
      <w:bookmarkStart w:id="0" w:name="_GoBack"/>
      <w:bookmarkEnd w:id="0"/>
      <w:r w:rsidRPr="00566BBA">
        <w:t>паспорте и в свидетельстве о государственной регистрации права.</w:t>
      </w:r>
    </w:p>
    <w:p w:rsidR="00566BBA" w:rsidRPr="00566BBA" w:rsidRDefault="00566BBA" w:rsidP="00566BBA">
      <w:pPr>
        <w:ind w:firstLine="709"/>
        <w:jc w:val="both"/>
      </w:pPr>
      <w:r w:rsidRPr="00566BBA">
        <w:t>Но что делать, если данные документы у вас временно или вообще отсутствуют, а сведения о кадастровом номере вам срочно необходимы? Ведь без него нельзя получить кадастровый паспорт на землю, а значит, и осуществить какие-либо операции с объектом недвижимости - будь то продажа, дарение или сдача в аренду земельного участка.</w:t>
      </w:r>
    </w:p>
    <w:p w:rsidR="00566BBA" w:rsidRPr="00566BBA" w:rsidRDefault="00566BBA" w:rsidP="00566BBA">
      <w:pPr>
        <w:ind w:firstLine="709"/>
        <w:jc w:val="both"/>
      </w:pPr>
      <w:r w:rsidRPr="00566BBA">
        <w:t xml:space="preserve">Для самого простого, удобного и быстрого поиска необходимой информации был создан сайт www.rosreestr.ru . На сайте </w:t>
      </w:r>
      <w:proofErr w:type="spellStart"/>
      <w:r w:rsidRPr="00566BBA">
        <w:t>Росреестра</w:t>
      </w:r>
      <w:proofErr w:type="spellEnd"/>
      <w:r w:rsidRPr="00566BBA">
        <w:t xml:space="preserve"> в разделе "Электронный услуги" найдите кнопку "Справочная информация по объектам недвижимости в режиме </w:t>
      </w:r>
      <w:proofErr w:type="spellStart"/>
      <w:r w:rsidRPr="00566BBA">
        <w:t>on-line</w:t>
      </w:r>
      <w:proofErr w:type="spellEnd"/>
      <w:r w:rsidRPr="00566BBA">
        <w:t>" и нажмите ее. Далее откроется окно "Поиск объектов недвижимости", в котором необходимо заполнить известные вам сведения по искомому объекту.</w:t>
      </w:r>
    </w:p>
    <w:p w:rsidR="00566BBA" w:rsidRPr="00566BBA" w:rsidRDefault="00566BBA" w:rsidP="00566BBA">
      <w:pPr>
        <w:ind w:firstLine="709"/>
        <w:jc w:val="both"/>
      </w:pPr>
      <w:r w:rsidRPr="00566BBA">
        <w:t>После заполнения предложенной формы необходимо нажать "Сформировать запрос". И, если вы ввели правильные данные, то сайт выдаст всю необходимые сведения по вашей земле, в том числе и кадастровый номер.</w:t>
      </w:r>
    </w:p>
    <w:p w:rsidR="00566BBA" w:rsidRPr="00566BBA" w:rsidRDefault="00566BBA" w:rsidP="00566BBA">
      <w:pPr>
        <w:ind w:firstLine="709"/>
        <w:jc w:val="both"/>
      </w:pPr>
      <w:r w:rsidRPr="00566BBA">
        <w:t xml:space="preserve">Существует другой метод поиска сведений по объекту недвижимости с помощью сайта </w:t>
      </w:r>
      <w:proofErr w:type="spellStart"/>
      <w:r w:rsidRPr="00566BBA">
        <w:t>Росреестра</w:t>
      </w:r>
      <w:proofErr w:type="spellEnd"/>
      <w:r w:rsidRPr="00566BBA">
        <w:t xml:space="preserve"> - поиск на публичной кадастровой карте. Для поиска информации вам потребуется или кадастровый номер или адрес объекта. Для этого необходимо перейти по ссылке, расположенной в правом верхнем углу "Предоставление сведений на публичной кадастровой карте".</w:t>
      </w:r>
    </w:p>
    <w:p w:rsidR="00566BBA" w:rsidRPr="00566BBA" w:rsidRDefault="00566BBA" w:rsidP="00566BBA">
      <w:pPr>
        <w:ind w:firstLine="709"/>
        <w:jc w:val="both"/>
      </w:pPr>
      <w:r w:rsidRPr="00566BBA">
        <w:t>Далее вводим код или адрес участка и нажимаем кнопку "Найти". Этот способ поиска более удобен, так как вы сможете не только найти недостающую информацию, но и увидите точное расположение вашего участка на карте, а также соотношение его с другими объектами недвижимости. Однако стоит отметить, что данная информация доступна только при установлении точных границ на местности в результате проведения процедуры межевания.</w:t>
      </w:r>
    </w:p>
    <w:p w:rsidR="00C95D5D" w:rsidRDefault="00D946D6" w:rsidP="00240E7E">
      <w:pPr>
        <w:shd w:val="clear" w:color="auto" w:fill="FFFFFF"/>
        <w:ind w:firstLine="709"/>
        <w:jc w:val="both"/>
        <w:rPr>
          <w:color w:val="000000"/>
        </w:rPr>
      </w:pPr>
      <w:r w:rsidRPr="00D946D6">
        <w:rPr>
          <w:color w:val="000000"/>
        </w:rPr>
        <w:t xml:space="preserve">Дополнительную информацию можно получить по телефону единой справочной службы </w:t>
      </w:r>
      <w:proofErr w:type="spellStart"/>
      <w:r w:rsidRPr="00D946D6">
        <w:rPr>
          <w:color w:val="000000"/>
        </w:rPr>
        <w:t>Росреестра</w:t>
      </w:r>
      <w:proofErr w:type="spellEnd"/>
      <w:r w:rsidRPr="00D946D6">
        <w:rPr>
          <w:color w:val="000000"/>
        </w:rPr>
        <w:t>: 8-800-100-34-34.</w:t>
      </w:r>
    </w:p>
    <w:p w:rsidR="00D946D6" w:rsidRPr="00E37E9D" w:rsidRDefault="00D946D6" w:rsidP="00F45848">
      <w:pPr>
        <w:shd w:val="clear" w:color="auto" w:fill="FFFFFF"/>
        <w:contextualSpacing/>
        <w:jc w:val="both"/>
        <w:rPr>
          <w:color w:val="000000"/>
        </w:rPr>
      </w:pPr>
    </w:p>
    <w:p w:rsidR="00C95D5D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Пресс-служба Управления </w:t>
      </w:r>
      <w:proofErr w:type="spellStart"/>
      <w:r w:rsidRPr="00551DDB">
        <w:rPr>
          <w:rFonts w:ascii="Segoe UI" w:eastAsia="MS Mincho" w:hAnsi="Segoe UI" w:cs="Segoe UI"/>
          <w:b/>
        </w:rPr>
        <w:t>Росреестра</w:t>
      </w:r>
      <w:proofErr w:type="spellEnd"/>
      <w:r w:rsidRPr="00551DDB">
        <w:rPr>
          <w:rFonts w:ascii="Segoe UI" w:eastAsia="MS Mincho" w:hAnsi="Segoe UI" w:cs="Segoe UI"/>
          <w:b/>
        </w:rPr>
        <w:t xml:space="preserve"> по </w:t>
      </w:r>
      <w:r w:rsidR="00551DDB" w:rsidRPr="00551DDB">
        <w:rPr>
          <w:rFonts w:ascii="Segoe UI" w:eastAsia="MS Mincho" w:hAnsi="Segoe UI" w:cs="Segoe UI"/>
          <w:b/>
        </w:rPr>
        <w:t xml:space="preserve">Республике Мордовия </w:t>
      </w:r>
    </w:p>
    <w:p w:rsidR="0058646E" w:rsidRDefault="0058646E" w:rsidP="00C95D5D">
      <w:pPr>
        <w:rPr>
          <w:rFonts w:ascii="Segoe UI" w:eastAsia="MS Mincho" w:hAnsi="Segoe UI" w:cs="Segoe UI"/>
          <w:b/>
        </w:rPr>
      </w:pPr>
    </w:p>
    <w:p w:rsidR="00551DDB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Контактное лицо: </w:t>
      </w:r>
    </w:p>
    <w:p w:rsidR="00551DDB" w:rsidRDefault="001E0934" w:rsidP="00551DDB">
      <w:pPr>
        <w:jc w:val="both"/>
      </w:pPr>
      <w:r>
        <w:t>Гришанова Ольга Николаевна</w:t>
      </w:r>
      <w:r w:rsidR="00551DDB">
        <w:t>,</w:t>
      </w:r>
    </w:p>
    <w:p w:rsidR="00551DDB" w:rsidRDefault="001E0934" w:rsidP="00551DDB">
      <w:pPr>
        <w:jc w:val="both"/>
      </w:pPr>
      <w:r>
        <w:t xml:space="preserve">Главный </w:t>
      </w:r>
      <w:r w:rsidR="00551DDB">
        <w:t>специалист-эксперт отдела орг</w:t>
      </w:r>
      <w:r w:rsidR="00E37E9D">
        <w:t>анизации, мониторинга, контроля и</w:t>
      </w:r>
    </w:p>
    <w:p w:rsidR="00E37E9D" w:rsidRDefault="00E37E9D" w:rsidP="00551DDB">
      <w:pPr>
        <w:jc w:val="both"/>
      </w:pPr>
      <w:r>
        <w:t>административно-хозяйственного обеспечения</w:t>
      </w:r>
    </w:p>
    <w:p w:rsidR="00FF0689" w:rsidRDefault="00FF0689" w:rsidP="00C95D5D"/>
    <w:p w:rsidR="00C95D5D" w:rsidRDefault="00566BBA" w:rsidP="00C95D5D">
      <w:hyperlink r:id="rId7" w:history="1">
        <w:r w:rsidR="00593CAE" w:rsidRPr="00F3376E">
          <w:rPr>
            <w:rStyle w:val="a3"/>
          </w:rPr>
          <w:t>13</w:t>
        </w:r>
        <w:r w:rsidR="00593CAE" w:rsidRPr="000273CF">
          <w:rPr>
            <w:rStyle w:val="a3"/>
            <w:lang w:val="en-US"/>
          </w:rPr>
          <w:t>press</w:t>
        </w:r>
        <w:r w:rsidR="00593CAE" w:rsidRPr="00F3376E">
          <w:rPr>
            <w:rStyle w:val="a3"/>
          </w:rPr>
          <w:t>_</w:t>
        </w:r>
        <w:r w:rsidR="00593CAE" w:rsidRPr="000273CF">
          <w:rPr>
            <w:rStyle w:val="a3"/>
            <w:lang w:val="en-US"/>
          </w:rPr>
          <w:t>rosreestr</w:t>
        </w:r>
        <w:r w:rsidR="00593CAE" w:rsidRPr="00F3376E">
          <w:rPr>
            <w:rStyle w:val="a3"/>
          </w:rPr>
          <w:t>@</w:t>
        </w:r>
        <w:r w:rsidR="00593CAE" w:rsidRPr="000273CF">
          <w:rPr>
            <w:rStyle w:val="a3"/>
            <w:lang w:val="en-US"/>
          </w:rPr>
          <w:t>list</w:t>
        </w:r>
        <w:r w:rsidR="00593CAE" w:rsidRPr="00F3376E">
          <w:rPr>
            <w:rStyle w:val="a3"/>
          </w:rPr>
          <w:t>.</w:t>
        </w:r>
        <w:proofErr w:type="spellStart"/>
        <w:r w:rsidR="00593CAE" w:rsidRPr="000273CF">
          <w:rPr>
            <w:rStyle w:val="a3"/>
            <w:lang w:val="en-US"/>
          </w:rPr>
          <w:t>ru</w:t>
        </w:r>
        <w:proofErr w:type="spellEnd"/>
      </w:hyperlink>
    </w:p>
    <w:p w:rsidR="00593CAE" w:rsidRPr="00F3376E" w:rsidRDefault="00593CAE" w:rsidP="00C95D5D">
      <w:pPr>
        <w:rPr>
          <w:rFonts w:ascii="Segoe UI" w:eastAsia="MS Mincho" w:hAnsi="Segoe UI" w:cs="Segoe UI"/>
        </w:rPr>
      </w:pPr>
      <w:r>
        <w:t>13_</w:t>
      </w:r>
      <w:proofErr w:type="spellStart"/>
      <w:r>
        <w:rPr>
          <w:lang w:val="en-US"/>
        </w:rPr>
        <w:t>upr</w:t>
      </w:r>
      <w:proofErr w:type="spellEnd"/>
      <w:r w:rsidRPr="00F3376E">
        <w:t>@</w:t>
      </w:r>
      <w:proofErr w:type="spellStart"/>
      <w:r>
        <w:rPr>
          <w:lang w:val="en-US"/>
        </w:rPr>
        <w:t>rosreestr</w:t>
      </w:r>
      <w:proofErr w:type="spellEnd"/>
      <w:r w:rsidRPr="00F3376E">
        <w:t>.</w:t>
      </w:r>
      <w:proofErr w:type="spellStart"/>
      <w:r>
        <w:rPr>
          <w:lang w:val="en-US"/>
        </w:rPr>
        <w:t>ru</w:t>
      </w:r>
      <w:proofErr w:type="spellEnd"/>
    </w:p>
    <w:p w:rsidR="00C95D5D" w:rsidRPr="00FF0689" w:rsidRDefault="00C95D5D" w:rsidP="00C95D5D">
      <w:pPr>
        <w:rPr>
          <w:rFonts w:ascii="Segoe UI" w:eastAsia="MS Mincho" w:hAnsi="Segoe UI" w:cs="Segoe UI"/>
        </w:rPr>
      </w:pPr>
      <w:r>
        <w:rPr>
          <w:rFonts w:ascii="Segoe UI" w:eastAsia="MS Mincho" w:hAnsi="Segoe UI" w:cs="Segoe UI"/>
        </w:rPr>
        <w:t>тел</w:t>
      </w:r>
      <w:r w:rsidRPr="00FF0689">
        <w:rPr>
          <w:rFonts w:ascii="Segoe UI" w:eastAsia="MS Mincho" w:hAnsi="Segoe UI" w:cs="Segoe UI"/>
        </w:rPr>
        <w:t xml:space="preserve">. </w:t>
      </w:r>
      <w:r w:rsidRP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 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</w:t>
      </w:r>
      <w:r w:rsidR="00551DDB"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>(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8342</w:t>
      </w:r>
      <w:r w:rsidR="00551DDB"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 xml:space="preserve">) 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24-64-23</w:t>
      </w:r>
    </w:p>
    <w:sectPr w:rsidR="00C95D5D" w:rsidRPr="00FF0689" w:rsidSect="004D3E5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458F"/>
    <w:multiLevelType w:val="multilevel"/>
    <w:tmpl w:val="9F4C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2B7FC4"/>
    <w:multiLevelType w:val="hybridMultilevel"/>
    <w:tmpl w:val="47084C80"/>
    <w:lvl w:ilvl="0" w:tplc="0FB02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5D5D"/>
    <w:rsid w:val="001A30AE"/>
    <w:rsid w:val="001E0934"/>
    <w:rsid w:val="001F49EA"/>
    <w:rsid w:val="00240E7E"/>
    <w:rsid w:val="00491C05"/>
    <w:rsid w:val="004D3E51"/>
    <w:rsid w:val="00551DDB"/>
    <w:rsid w:val="00566BBA"/>
    <w:rsid w:val="005760D5"/>
    <w:rsid w:val="0058646E"/>
    <w:rsid w:val="00593CAE"/>
    <w:rsid w:val="007B49C5"/>
    <w:rsid w:val="007B4B6D"/>
    <w:rsid w:val="008A24D3"/>
    <w:rsid w:val="009A5C0A"/>
    <w:rsid w:val="00AE640E"/>
    <w:rsid w:val="00B07AC2"/>
    <w:rsid w:val="00B67431"/>
    <w:rsid w:val="00C4468C"/>
    <w:rsid w:val="00C95D5D"/>
    <w:rsid w:val="00CE522A"/>
    <w:rsid w:val="00D631D7"/>
    <w:rsid w:val="00D946D6"/>
    <w:rsid w:val="00D95550"/>
    <w:rsid w:val="00E04FC7"/>
    <w:rsid w:val="00E37E9D"/>
    <w:rsid w:val="00F3376E"/>
    <w:rsid w:val="00F35E26"/>
    <w:rsid w:val="00F45848"/>
    <w:rsid w:val="00FF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5D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5D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D5D"/>
  </w:style>
  <w:style w:type="character" w:styleId="a4">
    <w:name w:val="Strong"/>
    <w:basedOn w:val="a0"/>
    <w:uiPriority w:val="22"/>
    <w:qFormat/>
    <w:rsid w:val="00C95D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95D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5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E37E9D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E37E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13press_rosreestr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ShpynevAA</dc:creator>
  <cp:lastModifiedBy>Ольга Н. Гришанова</cp:lastModifiedBy>
  <cp:revision>20</cp:revision>
  <cp:lastPrinted>2016-10-06T09:07:00Z</cp:lastPrinted>
  <dcterms:created xsi:type="dcterms:W3CDTF">2016-08-30T07:29:00Z</dcterms:created>
  <dcterms:modified xsi:type="dcterms:W3CDTF">2016-11-10T08:42:00Z</dcterms:modified>
</cp:coreProperties>
</file>