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11" w:rsidRDefault="00DD7111" w:rsidP="00DD711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DD7111" w:rsidRDefault="00DD7111" w:rsidP="00DD7111">
      <w:pPr>
        <w:rPr>
          <w:b/>
        </w:rPr>
      </w:pPr>
      <w:r>
        <w:rPr>
          <w:b/>
        </w:rPr>
        <w:t>Является официальным печатным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DD7111" w:rsidRDefault="00DD7111" w:rsidP="00DD7111">
      <w:pPr>
        <w:rPr>
          <w:b/>
        </w:rPr>
      </w:pPr>
      <w:r>
        <w:rPr>
          <w:b/>
        </w:rPr>
        <w:t>Поселения Дубенского муниципального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F0282" w:rsidRDefault="001F0282" w:rsidP="00DD7111">
      <w:pPr>
        <w:rPr>
          <w:b/>
        </w:rPr>
      </w:pPr>
    </w:p>
    <w:p w:rsidR="00DD7111" w:rsidRDefault="00DD7111" w:rsidP="00DD7111">
      <w:pPr>
        <w:rPr>
          <w:b/>
        </w:rPr>
      </w:pPr>
      <w:r>
        <w:rPr>
          <w:b/>
        </w:rPr>
        <w:t xml:space="preserve">                                 </w:t>
      </w:r>
      <w:r w:rsidR="00881B3F">
        <w:rPr>
          <w:b/>
        </w:rPr>
        <w:t xml:space="preserve">                              </w:t>
      </w:r>
      <w:r w:rsidR="00722293">
        <w:rPr>
          <w:b/>
        </w:rPr>
        <w:t>23</w:t>
      </w:r>
      <w:r>
        <w:rPr>
          <w:b/>
        </w:rPr>
        <w:t xml:space="preserve"> декабря 2016 год</w:t>
      </w:r>
      <w:r w:rsidR="00341836">
        <w:rPr>
          <w:b/>
        </w:rPr>
        <w:t xml:space="preserve">а  </w:t>
      </w:r>
      <w:r w:rsidR="00C52C66">
        <w:rPr>
          <w:b/>
        </w:rPr>
        <w:t xml:space="preserve">                  </w:t>
      </w:r>
      <w:r w:rsidR="001930B5">
        <w:rPr>
          <w:b/>
        </w:rPr>
        <w:t xml:space="preserve">  </w:t>
      </w:r>
      <w:r w:rsidR="00722293">
        <w:rPr>
          <w:b/>
        </w:rPr>
        <w:t xml:space="preserve">      №34(317</w:t>
      </w:r>
      <w:r>
        <w:rPr>
          <w:b/>
        </w:rPr>
        <w:t>)</w:t>
      </w:r>
    </w:p>
    <w:p w:rsidR="001930B5" w:rsidRDefault="001930B5" w:rsidP="001930B5">
      <w:pPr>
        <w:jc w:val="center"/>
        <w:rPr>
          <w:sz w:val="28"/>
          <w:szCs w:val="28"/>
        </w:rPr>
      </w:pPr>
    </w:p>
    <w:p w:rsidR="00722293" w:rsidRPr="00722293" w:rsidRDefault="00722293" w:rsidP="00722293">
      <w:pPr>
        <w:widowControl w:val="0"/>
        <w:spacing w:line="240" w:lineRule="exact"/>
        <w:jc w:val="center"/>
        <w:rPr>
          <w:sz w:val="20"/>
          <w:szCs w:val="20"/>
        </w:rPr>
      </w:pPr>
      <w:r w:rsidRPr="00722293">
        <w:rPr>
          <w:sz w:val="20"/>
          <w:szCs w:val="20"/>
        </w:rPr>
        <w:t>«Итоги прокурорского надзора за истекший период 2016 г. за органом дознания пол</w:t>
      </w:r>
      <w:r w:rsidRPr="00722293">
        <w:rPr>
          <w:sz w:val="20"/>
          <w:szCs w:val="20"/>
        </w:rPr>
        <w:t>и</w:t>
      </w:r>
      <w:r w:rsidRPr="00722293">
        <w:rPr>
          <w:sz w:val="20"/>
          <w:szCs w:val="20"/>
        </w:rPr>
        <w:t>ции»</w:t>
      </w:r>
    </w:p>
    <w:p w:rsidR="00722293" w:rsidRPr="00722293" w:rsidRDefault="00722293" w:rsidP="00722293">
      <w:pPr>
        <w:widowControl w:val="0"/>
        <w:spacing w:line="240" w:lineRule="exact"/>
        <w:jc w:val="both"/>
        <w:rPr>
          <w:sz w:val="20"/>
          <w:szCs w:val="20"/>
        </w:rPr>
      </w:pPr>
    </w:p>
    <w:p w:rsidR="00722293" w:rsidRPr="00722293" w:rsidRDefault="00722293" w:rsidP="00722293">
      <w:pPr>
        <w:spacing w:line="209" w:lineRule="auto"/>
        <w:ind w:firstLine="709"/>
        <w:contextualSpacing/>
        <w:jc w:val="both"/>
        <w:rPr>
          <w:sz w:val="20"/>
          <w:szCs w:val="20"/>
        </w:rPr>
      </w:pPr>
      <w:r w:rsidRPr="00722293">
        <w:rPr>
          <w:sz w:val="20"/>
          <w:szCs w:val="20"/>
        </w:rPr>
        <w:t>Одним из основных направлением деятельности прокуратуры является надзор за де</w:t>
      </w:r>
      <w:r w:rsidRPr="00722293">
        <w:rPr>
          <w:sz w:val="20"/>
          <w:szCs w:val="20"/>
        </w:rPr>
        <w:t>я</w:t>
      </w:r>
      <w:r w:rsidRPr="00722293">
        <w:rPr>
          <w:sz w:val="20"/>
          <w:szCs w:val="20"/>
        </w:rPr>
        <w:t xml:space="preserve">тельностью органов дознания полиции. </w:t>
      </w:r>
    </w:p>
    <w:p w:rsidR="00722293" w:rsidRPr="00722293" w:rsidRDefault="00722293" w:rsidP="00722293">
      <w:pPr>
        <w:spacing w:line="209" w:lineRule="auto"/>
        <w:ind w:firstLine="709"/>
        <w:contextualSpacing/>
        <w:jc w:val="both"/>
        <w:rPr>
          <w:rFonts w:eastAsia="MS Mincho"/>
          <w:sz w:val="20"/>
          <w:szCs w:val="20"/>
        </w:rPr>
      </w:pPr>
      <w:r w:rsidRPr="00722293">
        <w:rPr>
          <w:rFonts w:eastAsia="MS Mincho"/>
          <w:sz w:val="20"/>
          <w:szCs w:val="20"/>
        </w:rPr>
        <w:t>За истекший период 2016 года прокуратурой района в деятельности ОП №17 выявлено 480 нарушений из них в сфере учета регистрации сообщений о преступлениях – 380, по кот</w:t>
      </w:r>
      <w:r w:rsidRPr="00722293">
        <w:rPr>
          <w:rFonts w:eastAsia="MS Mincho"/>
          <w:sz w:val="20"/>
          <w:szCs w:val="20"/>
        </w:rPr>
        <w:t>о</w:t>
      </w:r>
      <w:r w:rsidRPr="00722293">
        <w:rPr>
          <w:rFonts w:eastAsia="MS Mincho"/>
          <w:sz w:val="20"/>
          <w:szCs w:val="20"/>
        </w:rPr>
        <w:t>рым в адрес начальника ММО МВД России «</w:t>
      </w:r>
      <w:proofErr w:type="spellStart"/>
      <w:r w:rsidRPr="00722293">
        <w:rPr>
          <w:rFonts w:eastAsia="MS Mincho"/>
          <w:sz w:val="20"/>
          <w:szCs w:val="20"/>
        </w:rPr>
        <w:t>Чамзинский</w:t>
      </w:r>
      <w:proofErr w:type="spellEnd"/>
      <w:r w:rsidRPr="00722293">
        <w:rPr>
          <w:rFonts w:eastAsia="MS Mincho"/>
          <w:sz w:val="20"/>
          <w:szCs w:val="20"/>
        </w:rPr>
        <w:t xml:space="preserve">» внесено 42 требования об устранении нарушения федерального законодательства. </w:t>
      </w:r>
    </w:p>
    <w:p w:rsidR="00722293" w:rsidRPr="00722293" w:rsidRDefault="00722293" w:rsidP="00722293">
      <w:pPr>
        <w:widowControl w:val="0"/>
        <w:kinsoku w:val="0"/>
        <w:overflowPunct w:val="0"/>
        <w:spacing w:line="209" w:lineRule="auto"/>
        <w:ind w:firstLine="709"/>
        <w:jc w:val="both"/>
        <w:rPr>
          <w:sz w:val="20"/>
          <w:szCs w:val="20"/>
        </w:rPr>
      </w:pPr>
      <w:proofErr w:type="gramStart"/>
      <w:r w:rsidRPr="00722293">
        <w:rPr>
          <w:sz w:val="20"/>
          <w:szCs w:val="20"/>
        </w:rPr>
        <w:t>По состоянию на 30.11.2016 прокуратурой района выявлено 19 фактов укр</w:t>
      </w:r>
      <w:r w:rsidRPr="00722293">
        <w:rPr>
          <w:sz w:val="20"/>
          <w:szCs w:val="20"/>
        </w:rPr>
        <w:t>ы</w:t>
      </w:r>
      <w:r w:rsidRPr="00722293">
        <w:rPr>
          <w:sz w:val="20"/>
          <w:szCs w:val="20"/>
        </w:rPr>
        <w:t>тия от учета преступлений, из них: 15 – путем вынесения незаконных и необоснованных постановлений об отказе в возбуждении уголовного дела при наличии всех основ</w:t>
      </w:r>
      <w:r w:rsidRPr="00722293">
        <w:rPr>
          <w:sz w:val="20"/>
          <w:szCs w:val="20"/>
        </w:rPr>
        <w:t>а</w:t>
      </w:r>
      <w:r w:rsidRPr="00722293">
        <w:rPr>
          <w:sz w:val="20"/>
          <w:szCs w:val="20"/>
        </w:rPr>
        <w:t>ний для принятия процессуального решения в порядке п. 1 ч. 1 ст. 145 УПК РФ, 2 – вследствие необоснованного направления в ОВД по территориальности, 1 – необоснованной передачей сообщения для рассмотрения</w:t>
      </w:r>
      <w:proofErr w:type="gramEnd"/>
      <w:r w:rsidRPr="00722293">
        <w:rPr>
          <w:sz w:val="20"/>
          <w:szCs w:val="20"/>
        </w:rPr>
        <w:t xml:space="preserve"> мировому судье судебного участка Дубенского района, 1 – путем необоснованного не выделения из материалов уголовного дела. Впоследствии преступления поставлены на учет по инициативе прокуратуры района после принятия актов прокурорского реагиров</w:t>
      </w:r>
      <w:r w:rsidRPr="00722293">
        <w:rPr>
          <w:sz w:val="20"/>
          <w:szCs w:val="20"/>
        </w:rPr>
        <w:t>а</w:t>
      </w:r>
      <w:r w:rsidRPr="00722293">
        <w:rPr>
          <w:sz w:val="20"/>
          <w:szCs w:val="20"/>
        </w:rPr>
        <w:t xml:space="preserve">ния. </w:t>
      </w:r>
    </w:p>
    <w:p w:rsidR="00722293" w:rsidRPr="00722293" w:rsidRDefault="00722293" w:rsidP="00722293">
      <w:pPr>
        <w:widowControl w:val="0"/>
        <w:spacing w:line="209" w:lineRule="auto"/>
        <w:ind w:firstLine="709"/>
        <w:jc w:val="both"/>
        <w:rPr>
          <w:sz w:val="20"/>
          <w:szCs w:val="20"/>
        </w:rPr>
      </w:pPr>
      <w:r w:rsidRPr="00722293">
        <w:rPr>
          <w:sz w:val="20"/>
          <w:szCs w:val="20"/>
        </w:rPr>
        <w:t xml:space="preserve">По состоянию на 30.11.2016 в аналогичных районах республики на учет выявлено и поставлено значительно меньшее число укрытых преступлений, так в Ромодановском районе – 8, </w:t>
      </w:r>
      <w:proofErr w:type="spellStart"/>
      <w:r w:rsidRPr="00722293">
        <w:rPr>
          <w:sz w:val="20"/>
          <w:szCs w:val="20"/>
        </w:rPr>
        <w:t>Кочкуровском</w:t>
      </w:r>
      <w:proofErr w:type="spellEnd"/>
      <w:r w:rsidRPr="00722293">
        <w:rPr>
          <w:sz w:val="20"/>
          <w:szCs w:val="20"/>
        </w:rPr>
        <w:t xml:space="preserve"> районе – 10, </w:t>
      </w:r>
      <w:proofErr w:type="spellStart"/>
      <w:r w:rsidRPr="00722293">
        <w:rPr>
          <w:sz w:val="20"/>
          <w:szCs w:val="20"/>
        </w:rPr>
        <w:t>Ичалковском</w:t>
      </w:r>
      <w:proofErr w:type="spellEnd"/>
      <w:r w:rsidRPr="00722293">
        <w:rPr>
          <w:sz w:val="20"/>
          <w:szCs w:val="20"/>
        </w:rPr>
        <w:t xml:space="preserve"> районе – 10, лишь в </w:t>
      </w:r>
      <w:proofErr w:type="spellStart"/>
      <w:r w:rsidRPr="00722293">
        <w:rPr>
          <w:sz w:val="20"/>
          <w:szCs w:val="20"/>
        </w:rPr>
        <w:t>Зубово-Полянском</w:t>
      </w:r>
      <w:proofErr w:type="spellEnd"/>
      <w:r w:rsidRPr="00722293">
        <w:rPr>
          <w:sz w:val="20"/>
          <w:szCs w:val="20"/>
        </w:rPr>
        <w:t xml:space="preserve"> районе имеется аналогичное число укрытых преступлений – 19, однако регистрация сообщений о преступлениях в данном районе в разы значительнее. </w:t>
      </w:r>
    </w:p>
    <w:p w:rsidR="00722293" w:rsidRPr="00722293" w:rsidRDefault="00722293" w:rsidP="00722293">
      <w:pPr>
        <w:widowControl w:val="0"/>
        <w:spacing w:line="209" w:lineRule="auto"/>
        <w:ind w:firstLine="709"/>
        <w:jc w:val="both"/>
        <w:rPr>
          <w:sz w:val="20"/>
          <w:szCs w:val="20"/>
        </w:rPr>
      </w:pPr>
      <w:hyperlink r:id="rId4" w:history="1">
        <w:r w:rsidRPr="00722293">
          <w:rPr>
            <w:rStyle w:val="a5"/>
            <w:bCs/>
            <w:sz w:val="20"/>
            <w:szCs w:val="20"/>
            <w:shd w:val="clear" w:color="auto" w:fill="FFFFFF"/>
          </w:rPr>
          <w:t>Федеральным законом от 03.07.2016 № 323-ФЗ "О внесении изменений в Уголовный кодекс Российской Федерации и Уголовно-процессуальный кодекс Российской Федерации по вопросам совершенствования оснований и порядка освобождения от уголовной ответственности"</w:t>
        </w:r>
      </w:hyperlink>
      <w:r w:rsidRPr="00722293">
        <w:rPr>
          <w:sz w:val="20"/>
          <w:szCs w:val="20"/>
        </w:rPr>
        <w:t xml:space="preserve"> внесены изменения в УК РФ в ст.116 УК РФ исключены (</w:t>
      </w:r>
      <w:proofErr w:type="spellStart"/>
      <w:r w:rsidRPr="00722293">
        <w:rPr>
          <w:sz w:val="20"/>
          <w:szCs w:val="20"/>
        </w:rPr>
        <w:t>декриминализированы</w:t>
      </w:r>
      <w:proofErr w:type="spellEnd"/>
      <w:r w:rsidRPr="00722293">
        <w:rPr>
          <w:sz w:val="20"/>
          <w:szCs w:val="20"/>
        </w:rPr>
        <w:t>) части статьи, которая изложена в иной редакции.</w:t>
      </w:r>
    </w:p>
    <w:p w:rsidR="00722293" w:rsidRPr="00722293" w:rsidRDefault="00722293" w:rsidP="00722293">
      <w:pPr>
        <w:widowControl w:val="0"/>
        <w:spacing w:line="209" w:lineRule="auto"/>
        <w:ind w:firstLine="709"/>
        <w:jc w:val="both"/>
        <w:rPr>
          <w:sz w:val="20"/>
          <w:szCs w:val="20"/>
          <w:shd w:val="clear" w:color="auto" w:fill="FFFFFF"/>
        </w:rPr>
      </w:pPr>
      <w:proofErr w:type="gramStart"/>
      <w:r w:rsidRPr="00722293">
        <w:rPr>
          <w:sz w:val="20"/>
          <w:szCs w:val="20"/>
          <w:shd w:val="clear" w:color="auto" w:fill="FFFFFF"/>
        </w:rPr>
        <w:t>В действующей редакции ст.116 УК РФ с 13.07.2016 звучит следующим образом: нанесение побоев или совершение иных насильственных действий, причинивших физическую боль, но не повлекших последствий, указанных в статье 115 настоящего Кодекса, в отношении близких лиц, а равно из хулиганских побуждений, либо по мотивам политической, идеологической, расовой, национальной или религиозной ненависти или вражды, либо по мотивам ненависти или вражды в</w:t>
      </w:r>
      <w:proofErr w:type="gramEnd"/>
      <w:r w:rsidRPr="00722293">
        <w:rPr>
          <w:sz w:val="20"/>
          <w:szCs w:val="20"/>
          <w:shd w:val="clear" w:color="auto" w:fill="FFFFFF"/>
        </w:rPr>
        <w:t xml:space="preserve"> </w:t>
      </w:r>
      <w:proofErr w:type="gramStart"/>
      <w:r w:rsidRPr="00722293">
        <w:rPr>
          <w:sz w:val="20"/>
          <w:szCs w:val="20"/>
          <w:shd w:val="clear" w:color="auto" w:fill="FFFFFF"/>
        </w:rPr>
        <w:t>отношении</w:t>
      </w:r>
      <w:proofErr w:type="gramEnd"/>
      <w:r w:rsidRPr="00722293">
        <w:rPr>
          <w:sz w:val="20"/>
          <w:szCs w:val="20"/>
          <w:shd w:val="clear" w:color="auto" w:fill="FFFFFF"/>
        </w:rPr>
        <w:t xml:space="preserve"> какой-либо социальной группы.</w:t>
      </w:r>
    </w:p>
    <w:p w:rsidR="00722293" w:rsidRPr="00722293" w:rsidRDefault="00722293" w:rsidP="00722293">
      <w:pPr>
        <w:widowControl w:val="0"/>
        <w:spacing w:line="209" w:lineRule="auto"/>
        <w:ind w:firstLine="709"/>
        <w:jc w:val="both"/>
        <w:rPr>
          <w:sz w:val="20"/>
          <w:szCs w:val="20"/>
        </w:rPr>
      </w:pPr>
      <w:proofErr w:type="gramStart"/>
      <w:r w:rsidRPr="00722293">
        <w:rPr>
          <w:sz w:val="20"/>
          <w:szCs w:val="20"/>
          <w:shd w:val="clear" w:color="auto" w:fill="FFFFFF"/>
        </w:rPr>
        <w:t xml:space="preserve">Также дано разъяснение в виде примечания к статье, согласно которого под близкими лицами в настоящей статье понимаются близкие родственники (супруг, супруга, родители, дети, усыновители, усыновленные (удочеренные) дети, родные братья и сестры, дедушки, бабушки, внуки) опекуны, попечители, а также лица, состоящие в свойстве с лицом, совершившим деяние, предусмотренное настоящей статьей, или лица, </w:t>
      </w:r>
      <w:r w:rsidRPr="00722293">
        <w:rPr>
          <w:b/>
          <w:sz w:val="20"/>
          <w:szCs w:val="20"/>
          <w:u w:val="single"/>
          <w:shd w:val="clear" w:color="auto" w:fill="FFFFFF"/>
        </w:rPr>
        <w:t>ведущие с ним общее хозяйство.</w:t>
      </w:r>
      <w:proofErr w:type="gramEnd"/>
    </w:p>
    <w:p w:rsidR="00722293" w:rsidRPr="00722293" w:rsidRDefault="00722293" w:rsidP="00722293">
      <w:pPr>
        <w:spacing w:line="209" w:lineRule="auto"/>
        <w:ind w:firstLine="709"/>
        <w:contextualSpacing/>
        <w:jc w:val="both"/>
        <w:rPr>
          <w:sz w:val="20"/>
          <w:szCs w:val="20"/>
        </w:rPr>
      </w:pPr>
      <w:r w:rsidRPr="00722293">
        <w:rPr>
          <w:sz w:val="20"/>
          <w:szCs w:val="20"/>
        </w:rPr>
        <w:t xml:space="preserve">Просим граждан в случае поступления сведений о совершении преступлений данной категории в отношении Ваших родственников (драк между супругами и детьми, а также </w:t>
      </w:r>
      <w:proofErr w:type="gramStart"/>
      <w:r w:rsidRPr="00722293">
        <w:rPr>
          <w:sz w:val="20"/>
          <w:szCs w:val="20"/>
        </w:rPr>
        <w:t>лицами</w:t>
      </w:r>
      <w:proofErr w:type="gramEnd"/>
      <w:r w:rsidRPr="00722293">
        <w:rPr>
          <w:sz w:val="20"/>
          <w:szCs w:val="20"/>
        </w:rPr>
        <w:t xml:space="preserve"> ведущими совместное хозяйство) в целях предупреждения более тяжких преступлений (убийств, тяжких </w:t>
      </w:r>
      <w:proofErr w:type="spellStart"/>
      <w:r w:rsidRPr="00722293">
        <w:rPr>
          <w:sz w:val="20"/>
          <w:szCs w:val="20"/>
        </w:rPr>
        <w:t>телесныхповреждений</w:t>
      </w:r>
      <w:proofErr w:type="spellEnd"/>
      <w:r w:rsidRPr="00722293">
        <w:rPr>
          <w:sz w:val="20"/>
          <w:szCs w:val="20"/>
        </w:rPr>
        <w:t xml:space="preserve"> и д.р.), незамедлительно сообщайте в дежурную часть ОП №17 ММО МВД России «</w:t>
      </w:r>
      <w:proofErr w:type="spellStart"/>
      <w:r w:rsidRPr="00722293">
        <w:rPr>
          <w:sz w:val="20"/>
          <w:szCs w:val="20"/>
        </w:rPr>
        <w:t>Чамзинский</w:t>
      </w:r>
      <w:proofErr w:type="spellEnd"/>
      <w:r w:rsidRPr="00722293">
        <w:rPr>
          <w:sz w:val="20"/>
          <w:szCs w:val="20"/>
        </w:rPr>
        <w:t xml:space="preserve">». </w:t>
      </w:r>
    </w:p>
    <w:p w:rsidR="00722293" w:rsidRPr="00722293" w:rsidRDefault="00722293" w:rsidP="00722293">
      <w:pPr>
        <w:spacing w:line="209" w:lineRule="auto"/>
        <w:ind w:firstLine="709"/>
        <w:contextualSpacing/>
        <w:jc w:val="both"/>
        <w:rPr>
          <w:sz w:val="20"/>
          <w:szCs w:val="20"/>
        </w:rPr>
      </w:pPr>
      <w:r w:rsidRPr="00722293">
        <w:rPr>
          <w:sz w:val="20"/>
          <w:szCs w:val="20"/>
        </w:rPr>
        <w:t>Кроме того, в виду участившихся фактов поступления в адрес граждан по территории РФ телефонных звонков с требованиями от неустановленных лиц о передаче денежных средств за оказание какой-либо услуги, а также исчезновения денежных сре</w:t>
      </w:r>
      <w:proofErr w:type="gramStart"/>
      <w:r w:rsidRPr="00722293">
        <w:rPr>
          <w:sz w:val="20"/>
          <w:szCs w:val="20"/>
        </w:rPr>
        <w:t>дств с В</w:t>
      </w:r>
      <w:proofErr w:type="gramEnd"/>
      <w:r w:rsidRPr="00722293">
        <w:rPr>
          <w:sz w:val="20"/>
          <w:szCs w:val="20"/>
        </w:rPr>
        <w:t>аших банковских счетов (пластиковых карт), незамедлительно сообщать в дежурную часть ОП №17 ММО МВД России «</w:t>
      </w:r>
      <w:proofErr w:type="spellStart"/>
      <w:r w:rsidRPr="00722293">
        <w:rPr>
          <w:sz w:val="20"/>
          <w:szCs w:val="20"/>
        </w:rPr>
        <w:t>Чамзинский</w:t>
      </w:r>
      <w:proofErr w:type="spellEnd"/>
      <w:r w:rsidRPr="00722293">
        <w:rPr>
          <w:sz w:val="20"/>
          <w:szCs w:val="20"/>
        </w:rPr>
        <w:t xml:space="preserve">». </w:t>
      </w:r>
    </w:p>
    <w:p w:rsidR="00722293" w:rsidRPr="00722293" w:rsidRDefault="00722293" w:rsidP="00722293">
      <w:pPr>
        <w:widowControl w:val="0"/>
        <w:spacing w:line="209" w:lineRule="auto"/>
        <w:ind w:firstLine="709"/>
        <w:contextualSpacing/>
        <w:jc w:val="both"/>
        <w:rPr>
          <w:sz w:val="20"/>
          <w:szCs w:val="20"/>
        </w:rPr>
      </w:pPr>
      <w:r w:rsidRPr="00722293">
        <w:rPr>
          <w:sz w:val="20"/>
          <w:szCs w:val="20"/>
        </w:rPr>
        <w:t>Прокуратура района на системной основе осуществляет надзор за деятельность отдел</w:t>
      </w:r>
      <w:r w:rsidRPr="00722293">
        <w:rPr>
          <w:sz w:val="20"/>
          <w:szCs w:val="20"/>
        </w:rPr>
        <w:t>е</w:t>
      </w:r>
      <w:r w:rsidRPr="00722293">
        <w:rPr>
          <w:sz w:val="20"/>
          <w:szCs w:val="20"/>
        </w:rPr>
        <w:t>ния полиции №17 в целях не допущения и выявления нарушений действующего закона.</w:t>
      </w:r>
    </w:p>
    <w:p w:rsidR="00722293" w:rsidRPr="00722293" w:rsidRDefault="00722293" w:rsidP="00722293">
      <w:pPr>
        <w:widowControl w:val="0"/>
        <w:spacing w:line="240" w:lineRule="exact"/>
        <w:jc w:val="both"/>
        <w:rPr>
          <w:sz w:val="20"/>
          <w:szCs w:val="20"/>
        </w:rPr>
      </w:pPr>
    </w:p>
    <w:p w:rsidR="00722293" w:rsidRPr="00722293" w:rsidRDefault="00722293" w:rsidP="00722293">
      <w:pPr>
        <w:widowControl w:val="0"/>
        <w:spacing w:line="240" w:lineRule="exact"/>
        <w:jc w:val="both"/>
        <w:rPr>
          <w:sz w:val="20"/>
          <w:szCs w:val="20"/>
        </w:rPr>
      </w:pPr>
      <w:r w:rsidRPr="00722293">
        <w:rPr>
          <w:sz w:val="20"/>
          <w:szCs w:val="20"/>
        </w:rPr>
        <w:t>Заместитель прокурора Дубенского района</w:t>
      </w:r>
      <w:r w:rsidRPr="00722293">
        <w:rPr>
          <w:sz w:val="20"/>
          <w:szCs w:val="20"/>
        </w:rPr>
        <w:tab/>
      </w:r>
      <w:r w:rsidRPr="00722293">
        <w:rPr>
          <w:sz w:val="20"/>
          <w:szCs w:val="20"/>
        </w:rPr>
        <w:tab/>
      </w:r>
      <w:r w:rsidRPr="00722293">
        <w:rPr>
          <w:sz w:val="20"/>
          <w:szCs w:val="20"/>
        </w:rPr>
        <w:tab/>
      </w:r>
      <w:r w:rsidRPr="00722293">
        <w:rPr>
          <w:sz w:val="20"/>
          <w:szCs w:val="20"/>
        </w:rPr>
        <w:tab/>
      </w:r>
      <w:r w:rsidRPr="00722293">
        <w:rPr>
          <w:sz w:val="20"/>
          <w:szCs w:val="20"/>
        </w:rPr>
        <w:tab/>
        <w:t xml:space="preserve">   В.В. Вав</w:t>
      </w:r>
      <w:r w:rsidRPr="00722293">
        <w:rPr>
          <w:sz w:val="20"/>
          <w:szCs w:val="20"/>
        </w:rPr>
        <w:t>и</w:t>
      </w:r>
      <w:r w:rsidRPr="00722293">
        <w:rPr>
          <w:sz w:val="20"/>
          <w:szCs w:val="20"/>
        </w:rPr>
        <w:t>лов</w:t>
      </w:r>
    </w:p>
    <w:p w:rsidR="006D4419" w:rsidRPr="00722293" w:rsidRDefault="00722293" w:rsidP="00722293">
      <w:pPr>
        <w:jc w:val="both"/>
        <w:rPr>
          <w:sz w:val="20"/>
          <w:szCs w:val="20"/>
        </w:rPr>
      </w:pPr>
      <w:r w:rsidRPr="00722293">
        <w:rPr>
          <w:sz w:val="20"/>
          <w:szCs w:val="20"/>
        </w:rPr>
        <w:tab/>
      </w:r>
      <w:r w:rsidRPr="00722293">
        <w:rPr>
          <w:sz w:val="20"/>
          <w:szCs w:val="20"/>
        </w:rPr>
        <w:tab/>
      </w:r>
      <w:r w:rsidRPr="00722293">
        <w:rPr>
          <w:sz w:val="20"/>
          <w:szCs w:val="20"/>
        </w:rPr>
        <w:tab/>
      </w:r>
      <w:r w:rsidRPr="00722293">
        <w:rPr>
          <w:sz w:val="20"/>
          <w:szCs w:val="20"/>
        </w:rPr>
        <w:tab/>
      </w:r>
      <w:r w:rsidRPr="00722293">
        <w:rPr>
          <w:sz w:val="20"/>
          <w:szCs w:val="20"/>
        </w:rPr>
        <w:tab/>
      </w:r>
      <w:r w:rsidRPr="00722293">
        <w:rPr>
          <w:sz w:val="20"/>
          <w:szCs w:val="20"/>
        </w:rPr>
        <w:tab/>
      </w:r>
      <w:r w:rsidRPr="00722293">
        <w:rPr>
          <w:sz w:val="20"/>
          <w:szCs w:val="20"/>
        </w:rPr>
        <w:tab/>
      </w:r>
      <w:r w:rsidRPr="00722293">
        <w:rPr>
          <w:sz w:val="20"/>
          <w:szCs w:val="20"/>
        </w:rPr>
        <w:tab/>
      </w:r>
    </w:p>
    <w:p w:rsidR="00DD7111" w:rsidRDefault="00DD7111" w:rsidP="00DD7111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341836">
        <w:rPr>
          <w:rFonts w:ascii="Arial Narrow" w:hAnsi="Arial Narrow"/>
          <w:b/>
        </w:rPr>
        <w:t>района Республики Мордовия</w:t>
      </w:r>
      <w:r w:rsidR="00722293">
        <w:rPr>
          <w:rFonts w:ascii="Arial Narrow" w:hAnsi="Arial Narrow"/>
          <w:b/>
        </w:rPr>
        <w:t xml:space="preserve"> от 23 декабря  2016 года №34(317</w:t>
      </w:r>
      <w:r>
        <w:rPr>
          <w:rFonts w:ascii="Arial Narrow" w:hAnsi="Arial Narrow"/>
          <w:b/>
        </w:rPr>
        <w:t>)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091766" w:rsidRDefault="00091766"/>
    <w:sectPr w:rsidR="00091766" w:rsidSect="00091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111"/>
    <w:rsid w:val="00091766"/>
    <w:rsid w:val="000C53AD"/>
    <w:rsid w:val="001930B5"/>
    <w:rsid w:val="001F0282"/>
    <w:rsid w:val="00341836"/>
    <w:rsid w:val="006D0EA7"/>
    <w:rsid w:val="006D4419"/>
    <w:rsid w:val="00722293"/>
    <w:rsid w:val="00881B3F"/>
    <w:rsid w:val="00C52C66"/>
    <w:rsid w:val="00D80E05"/>
    <w:rsid w:val="00DD7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qFormat/>
    <w:rsid w:val="006D0EA7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0C53A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4">
    <w:name w:val="Normal (Web)"/>
    <w:basedOn w:val="a"/>
    <w:unhideWhenUsed/>
    <w:rsid w:val="000C53AD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rsid w:val="006D0EA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222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20069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2016-12-27T09:12:00Z</cp:lastPrinted>
  <dcterms:created xsi:type="dcterms:W3CDTF">2016-12-27T09:12:00Z</dcterms:created>
  <dcterms:modified xsi:type="dcterms:W3CDTF">2016-12-27T09:12:00Z</dcterms:modified>
</cp:coreProperties>
</file>