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1A2" w:rsidRPr="00D43E6E" w:rsidRDefault="009F11A2" w:rsidP="009F11A2">
      <w:pPr>
        <w:spacing w:after="450" w:line="810" w:lineRule="atLeast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</w:pPr>
      <w:r w:rsidRPr="00D43E6E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Извещение об итогах аукци</w:t>
      </w:r>
      <w:r w:rsidR="00D43E6E" w:rsidRPr="00D43E6E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она на право заключения договора</w:t>
      </w:r>
      <w:r w:rsidRPr="00D43E6E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D43E6E" w:rsidRPr="00D43E6E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аренды объекта недвижимого имущества</w:t>
      </w:r>
      <w:r w:rsidRPr="00D43E6E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, проведенного </w:t>
      </w:r>
      <w:r w:rsidR="00D43E6E" w:rsidRPr="00D43E6E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14 июл</w:t>
      </w:r>
      <w:r w:rsidRPr="00D43E6E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я 2016 г.</w:t>
      </w:r>
    </w:p>
    <w:p w:rsidR="009F11A2" w:rsidRPr="00D43E6E" w:rsidRDefault="009F11A2" w:rsidP="009F11A2">
      <w:pPr>
        <w:spacing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D43E6E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Администрация Дубенского муниципального района Республики Мордовия  на основании Постановления Администрации Дубенского муниципального района Республики Мордовия  №</w:t>
      </w:r>
      <w:r w:rsidR="00D43E6E" w:rsidRPr="00D43E6E">
        <w:rPr>
          <w:rFonts w:ascii="Times New Roman" w:eastAsia="Times New Roman" w:hAnsi="Times New Roman" w:cs="Times New Roman"/>
          <w:color w:val="333333"/>
          <w:sz w:val="24"/>
          <w:szCs w:val="24"/>
        </w:rPr>
        <w:t>330</w:t>
      </w:r>
      <w:r w:rsidRPr="00D43E6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 </w:t>
      </w:r>
      <w:r w:rsidR="00D43E6E" w:rsidRPr="00D43E6E">
        <w:rPr>
          <w:rFonts w:ascii="Times New Roman" w:eastAsia="Times New Roman" w:hAnsi="Times New Roman" w:cs="Times New Roman"/>
          <w:color w:val="333333"/>
          <w:sz w:val="24"/>
          <w:szCs w:val="24"/>
        </w:rPr>
        <w:t>26 мая</w:t>
      </w:r>
      <w:r w:rsidRPr="00D43E6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2016 г.  </w:t>
      </w:r>
      <w:r w:rsidR="00D43E6E" w:rsidRPr="00D43E6E">
        <w:rPr>
          <w:rFonts w:ascii="Times New Roman" w:eastAsia="Times New Roman" w:hAnsi="Times New Roman" w:cs="Times New Roman"/>
          <w:color w:val="333333"/>
          <w:sz w:val="24"/>
          <w:szCs w:val="24"/>
        </w:rPr>
        <w:t>и Постановления Администрации Дубенского муниципального района Республики Мордовия  №339 от 22 июня 2016 г,  14</w:t>
      </w:r>
      <w:r w:rsidRPr="00D43E6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D43E6E" w:rsidRPr="00D43E6E">
        <w:rPr>
          <w:rFonts w:ascii="Times New Roman" w:eastAsia="Times New Roman" w:hAnsi="Times New Roman" w:cs="Times New Roman"/>
          <w:color w:val="333333"/>
          <w:sz w:val="24"/>
          <w:szCs w:val="24"/>
        </w:rPr>
        <w:t>июля</w:t>
      </w:r>
      <w:r w:rsidRPr="00D43E6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2016 г. провел</w:t>
      </w:r>
      <w:r w:rsidR="00D43E6E" w:rsidRPr="00D43E6E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D43E6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открытый аукцион на право заключения договор</w:t>
      </w:r>
      <w:r w:rsidR="00D43E6E" w:rsidRPr="00D43E6E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D43E6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аренды </w:t>
      </w:r>
      <w:r w:rsidR="00D43E6E" w:rsidRPr="00D43E6E">
        <w:rPr>
          <w:rFonts w:ascii="Times New Roman" w:eastAsia="Times New Roman" w:hAnsi="Times New Roman" w:cs="Times New Roman"/>
          <w:color w:val="333333"/>
          <w:sz w:val="24"/>
          <w:szCs w:val="24"/>
        </w:rPr>
        <w:t>объекта недвижимого имущества</w:t>
      </w:r>
      <w:r w:rsidRPr="00D43E6E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965"/>
        <w:gridCol w:w="7869"/>
        <w:gridCol w:w="2866"/>
      </w:tblGrid>
      <w:tr w:rsidR="009F11A2" w:rsidRPr="00D43E6E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D43E6E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3E6E">
              <w:rPr>
                <w:rFonts w:ascii="Times New Roman" w:eastAsia="Times New Roman" w:hAnsi="Times New Roman" w:cs="Times New Roman"/>
                <w:sz w:val="24"/>
                <w:szCs w:val="24"/>
              </w:rPr>
              <w:t>№ лота</w:t>
            </w: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D43E6E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3E6E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 аукциона</w:t>
            </w: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D43E6E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3E6E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 аукциона</w:t>
            </w:r>
          </w:p>
        </w:tc>
      </w:tr>
      <w:tr w:rsidR="009F11A2" w:rsidRPr="00D43E6E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D43E6E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3E6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D43E6E" w:rsidRPr="00D43E6E" w:rsidRDefault="00D43E6E" w:rsidP="00D43E6E">
            <w:pPr>
              <w:pStyle w:val="a6"/>
              <w:ind w:firstLine="567"/>
              <w:jc w:val="both"/>
              <w:rPr>
                <w:szCs w:val="24"/>
              </w:rPr>
            </w:pPr>
            <w:r w:rsidRPr="00D43E6E">
              <w:t xml:space="preserve">Полигон ТБО в Дубенском муниципальном районе Республики Мордовия, назначение: иные сооружения производственного назначения (обезвреживание и захоронение твердых бытовых отходов), площадью 29 605 кв.м., находящегося в собственности Дубенского муниципального района Республики Мордовия, по адресу: Республика Мордовия, Дубенский район,  на 6-ом километре автодороги Дубенки – Б. Березники, находящегося в собственности Дубенского муниципального района Республики Мордовия. Начальный  размер  арендной  платы в год   составляет </w:t>
            </w:r>
            <w:r w:rsidRPr="00D43E6E">
              <w:rPr>
                <w:szCs w:val="24"/>
              </w:rPr>
              <w:t xml:space="preserve">46 000 </w:t>
            </w:r>
            <w:proofErr w:type="gramStart"/>
            <w:r w:rsidRPr="00D43E6E">
              <w:rPr>
                <w:szCs w:val="24"/>
              </w:rPr>
              <w:t xml:space="preserve">( </w:t>
            </w:r>
            <w:proofErr w:type="gramEnd"/>
            <w:r w:rsidRPr="00D43E6E">
              <w:rPr>
                <w:szCs w:val="24"/>
              </w:rPr>
              <w:t>сорок шесть тысяч) рублей  00 копеек.</w:t>
            </w:r>
          </w:p>
          <w:p w:rsidR="00D43E6E" w:rsidRPr="00D43E6E" w:rsidRDefault="00D43E6E" w:rsidP="00D43E6E">
            <w:pPr>
              <w:pStyle w:val="a4"/>
              <w:spacing w:after="0"/>
              <w:jc w:val="both"/>
            </w:pPr>
            <w:r w:rsidRPr="00D43E6E">
              <w:lastRenderedPageBreak/>
              <w:t xml:space="preserve">   Срок действия договора аренды:  20 (двадцать) лет.</w:t>
            </w:r>
          </w:p>
          <w:p w:rsidR="00D43E6E" w:rsidRPr="00D43E6E" w:rsidRDefault="00D43E6E" w:rsidP="00D43E6E">
            <w:pPr>
              <w:tabs>
                <w:tab w:val="left" w:pos="560"/>
                <w:tab w:val="left" w:pos="121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9F11A2" w:rsidRPr="00D43E6E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D43E6E" w:rsidRDefault="00D43E6E" w:rsidP="00D43E6E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Аукцион по данному лоту признан несостоявшимся, в связи с единственным участником аукциона </w:t>
            </w:r>
            <w:r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 данному лот</w:t>
            </w:r>
            <w:proofErr w:type="gramStart"/>
            <w:r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 </w:t>
            </w: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ООО</w:t>
            </w:r>
            <w:proofErr w:type="gramEnd"/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«Спецавтохозяйство»</w:t>
            </w: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</w:tbl>
    <w:p w:rsidR="00102B69" w:rsidRDefault="00102B69"/>
    <w:sectPr w:rsidR="00102B69" w:rsidSect="009F11A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8F4717"/>
    <w:multiLevelType w:val="hybridMultilevel"/>
    <w:tmpl w:val="83F845EA"/>
    <w:lvl w:ilvl="0" w:tplc="59963D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11A2"/>
    <w:rsid w:val="00102B69"/>
    <w:rsid w:val="00366938"/>
    <w:rsid w:val="009F11A2"/>
    <w:rsid w:val="00D43E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938"/>
  </w:style>
  <w:style w:type="paragraph" w:styleId="1">
    <w:name w:val="heading 1"/>
    <w:basedOn w:val="a"/>
    <w:link w:val="10"/>
    <w:uiPriority w:val="9"/>
    <w:qFormat/>
    <w:rsid w:val="009F11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11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F1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semiHidden/>
    <w:rsid w:val="00D43E6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Основной текст Знак"/>
    <w:basedOn w:val="a0"/>
    <w:link w:val="a4"/>
    <w:semiHidden/>
    <w:rsid w:val="00D43E6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No Spacing"/>
    <w:qFormat/>
    <w:rsid w:val="00D43E6E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9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1936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234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212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2017-01-16T08:46:00Z</dcterms:created>
  <dcterms:modified xsi:type="dcterms:W3CDTF">2017-01-16T09:29:00Z</dcterms:modified>
</cp:coreProperties>
</file>