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FCC" w:rsidRDefault="00DF2FCC" w:rsidP="00DF2FCC">
      <w:pPr>
        <w:widowControl w:val="0"/>
        <w:spacing w:after="0" w:line="240" w:lineRule="auto"/>
        <w:outlineLvl w:val="1"/>
        <w:rPr>
          <w:rFonts w:ascii="Arial Black" w:hAnsi="Arial Black" w:cs="Arial Black"/>
          <w:color w:val="77085A"/>
          <w:kern w:val="28"/>
          <w:sz w:val="23"/>
          <w:szCs w:val="23"/>
        </w:rPr>
      </w:pPr>
      <w:bookmarkStart w:id="0" w:name="_GoBack"/>
      <w:bookmarkEnd w:id="0"/>
      <w:r>
        <w:rPr>
          <w:rFonts w:ascii="Arial Black" w:hAnsi="Arial Black" w:cs="Arial Black"/>
          <w:color w:val="77085A"/>
          <w:kern w:val="28"/>
          <w:sz w:val="23"/>
          <w:szCs w:val="23"/>
        </w:rPr>
        <w:t>Ищите себя, и успех обязательно придет</w:t>
      </w:r>
    </w:p>
    <w:p w:rsidR="00DF2FCC" w:rsidRDefault="00DF2FCC" w:rsidP="00DF2FCC">
      <w:pPr>
        <w:widowControl w:val="0"/>
        <w:spacing w:after="120" w:line="240" w:lineRule="auto"/>
        <w:rPr>
          <w:rFonts w:ascii="Arial" w:hAnsi="Arial" w:cs="Arial"/>
          <w:color w:val="000000"/>
          <w:kern w:val="28"/>
          <w:sz w:val="18"/>
          <w:szCs w:val="18"/>
        </w:rPr>
      </w:pPr>
      <w:r>
        <w:rPr>
          <w:rFonts w:ascii="Arial" w:hAnsi="Arial" w:cs="Arial"/>
          <w:color w:val="000000"/>
          <w:kern w:val="28"/>
          <w:sz w:val="18"/>
          <w:szCs w:val="18"/>
        </w:rPr>
        <w:t> </w:t>
      </w:r>
    </w:p>
    <w:p w:rsidR="00DF2FCC" w:rsidRDefault="00DF2FCC" w:rsidP="00DF2FCC">
      <w:pPr>
        <w:widowControl w:val="0"/>
        <w:spacing w:after="120" w:line="240" w:lineRule="auto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</w:p>
    <w:p w:rsidR="00DF2FCC" w:rsidRDefault="00DF2FCC" w:rsidP="00DF2FCC">
      <w:pPr>
        <w:widowControl w:val="0"/>
        <w:spacing w:after="120" w:line="240" w:lineRule="auto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kern w:val="28"/>
          <w:sz w:val="24"/>
          <w:szCs w:val="24"/>
        </w:rPr>
        <w:drawing>
          <wp:inline distT="0" distB="0" distL="0" distR="0">
            <wp:extent cx="2705100" cy="3514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br w:type="textWrapping" w:clear="all"/>
      </w:r>
    </w:p>
    <w:p w:rsidR="00DF2FCC" w:rsidRDefault="00DF2FCC" w:rsidP="00DF2FCC">
      <w:pPr>
        <w:widowControl w:val="0"/>
        <w:spacing w:after="120" w:line="240" w:lineRule="auto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«Опять сочинение? А сколько слов? К какому дню?». Такие и похожие вопросы слышим мы, учителя русского языка и литературы, когда задаем писать сочинение. А как хотелось бы увидеть другую реакцию и услышать другие вопросы, например, такие: « Сочинение? Класс! А можно, отступлю от темы?   А можно сравнить с героем моего любимого сериала? А если буду писать в виде диалога с героем» и т.п.   Конечно, есть и подобная реакция, которая  радует учителя, потому что в таких работах  выявляется личность  ребенка, его  восприятие, в таких работах рождается   любовь к слову, к языку.  И как важно  нам, педагогам,  поддержать  эту любовь к сочинительству.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ab/>
      </w:r>
    </w:p>
    <w:p w:rsidR="00DF2FCC" w:rsidRDefault="00DF2FCC" w:rsidP="00DF2FCC">
      <w:pPr>
        <w:widowControl w:val="0"/>
        <w:spacing w:after="120" w:line="240" w:lineRule="auto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ab/>
        <w:t xml:space="preserve">Второй год  в  нашей стране проходит Всероссийский конкурс сочинений. В прошлом году   работа выпускницы МБОУ «Дубенская СОШ»  Анны </w:t>
      </w:r>
      <w:proofErr w:type="spellStart"/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Назаркиной</w:t>
      </w:r>
      <w:proofErr w:type="spellEnd"/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была поощрена  республиканским жюри. Сегодня Анна студентка филологического факультета Мордовского университета. Она с большим интересом изучает глубину и тайны  русского языка, открывает новые грани русской  литературы. Верим, что впереди ждет ее еще много конкурсов, которые обязательно дадут свой результат.</w:t>
      </w:r>
    </w:p>
    <w:p w:rsidR="00DF2FCC" w:rsidRDefault="00DF2FCC" w:rsidP="00DF2FCC">
      <w:pPr>
        <w:widowControl w:val="0"/>
        <w:spacing w:after="120" w:line="240" w:lineRule="auto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ab/>
        <w:t xml:space="preserve">А в этом учебном году Екатерина Святкина, ученица 10 класса, стала  победителем регионального этапа в  старшей возрастной категории. Катя  писала работу по тематическому направлению  «Русская литература в отечественном кинематографе». Тема ее сочинения: «Мастер и Маргарита»: страницы романа или кадры с  экрана?»  В  работе  Катя  сравнивала свое впечатление от книги и фильма, которые  сильно разнились… Что ж, неординарный подход, эмоциональность,  образность работы  были высоко  оценены республиканским жюри, которое состояло из маститых педагогов республики. Итог:  в числе </w:t>
      </w:r>
      <w:proofErr w:type="gramStart"/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приглашенных</w:t>
      </w:r>
      <w:proofErr w:type="gramEnd"/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на церемонию награждения в Москву  оказалась и Екатерина Святкина, куда также приглашались родители и учитель. </w:t>
      </w:r>
    </w:p>
    <w:p w:rsidR="00DF2FCC" w:rsidRDefault="00DF2FCC" w:rsidP="00DF2FCC">
      <w:pPr>
        <w:widowControl w:val="0"/>
        <w:spacing w:after="120" w:line="240" w:lineRule="auto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ab/>
        <w:t xml:space="preserve">И вот 3 ноября 2016 года. Мордовию  представляли три участника: из Саранска, Атяшева и Дубенок.  От Красной Площади, от самого центра России, пройдя несколько метров,  мы оказались в Министерстве образования и науки Российской Федерации.  Здесь 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lastRenderedPageBreak/>
        <w:t xml:space="preserve">собрались гости со всех регионов  нашей страны. Со вступительным словом к  участникам мероприятия обратилась министр образования РФ  Ольга Юрьевна Васильева, которая  и наградила 5-ых победителей федерального этапа.  В своем выступлении министр отметила, что награждены лучшие из </w:t>
      </w:r>
      <w:proofErr w:type="gramStart"/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лучших</w:t>
      </w:r>
      <w:proofErr w:type="gramEnd"/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, но  победителями  уже стали все  приглашенные. Многие участники были отмечены  по номинациям, и мы поздравляем  наших  земляков из Атяшева и Саранска, которые оказались в числе призеров. Всем участникам  были вручены дипломы финалистов, а учителям - благодарственные письма. 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ab/>
      </w:r>
    </w:p>
    <w:p w:rsidR="00DF2FCC" w:rsidRDefault="00DF2FCC" w:rsidP="00DF2FCC">
      <w:pPr>
        <w:widowControl w:val="0"/>
        <w:spacing w:after="120" w:line="240" w:lineRule="auto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ab/>
        <w:t xml:space="preserve">Конечно, участие в конкурсе – это своеобразная проверка своих способностей,  а если участие приносит и результат, это ли не  успех? Мы верим, что Катя еще не раз будет пробовать свои  силы в различных конкурсах, что этот высокий итог, конечно же, не предел. Только надо уметь видеть перед собой эти вершины - цели и идти к ним. Всем  учащимся школ района  хочется пожелать большой активности  в различных конкурсах. Ищите себя, ребята, и успех обязательно придет, надо только  больше работать над собой и  верить в себя.  ( Все подробности  о Всероссийском конкурсе  сочинений можно  найти на сайте: </w:t>
      </w:r>
      <w:proofErr w:type="spellStart"/>
      <w:r>
        <w:rPr>
          <w:rFonts w:ascii="Times New Roman" w:hAnsi="Times New Roman" w:cs="Times New Roman"/>
          <w:color w:val="000000"/>
          <w:kern w:val="28"/>
          <w:sz w:val="24"/>
          <w:szCs w:val="24"/>
          <w:lang w:val="en-US"/>
        </w:rPr>
        <w:t>apcpro</w:t>
      </w:r>
      <w:proofErr w:type="spellEnd"/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  <w:lang w:val="en-US"/>
        </w:rPr>
        <w:t>ru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)</w:t>
      </w:r>
    </w:p>
    <w:p w:rsidR="00DF2FCC" w:rsidRDefault="00DF2FCC" w:rsidP="00DF2FCC">
      <w:pPr>
        <w:widowControl w:val="0"/>
        <w:spacing w:after="120" w:line="240" w:lineRule="auto"/>
        <w:rPr>
          <w:rFonts w:ascii="Arial" w:hAnsi="Arial" w:cs="Arial"/>
          <w:color w:val="000000"/>
          <w:kern w:val="28"/>
          <w:sz w:val="18"/>
          <w:szCs w:val="18"/>
        </w:rPr>
      </w:pPr>
      <w:r>
        <w:rPr>
          <w:rFonts w:ascii="Arial" w:hAnsi="Arial" w:cs="Arial"/>
          <w:color w:val="000000"/>
          <w:kern w:val="28"/>
          <w:sz w:val="18"/>
          <w:szCs w:val="18"/>
        </w:rPr>
        <w:t> </w:t>
      </w:r>
    </w:p>
    <w:p w:rsidR="00DF2FCC" w:rsidRDefault="00DF2FCC" w:rsidP="00DF2FCC">
      <w:pPr>
        <w:rPr>
          <w:rFonts w:ascii="Calibri" w:hAnsi="Calibri" w:cs="Calibri"/>
          <w:lang w:eastAsia="en-US"/>
        </w:rPr>
      </w:pPr>
    </w:p>
    <w:p w:rsidR="00B65D33" w:rsidRDefault="00B65D33"/>
    <w:sectPr w:rsidR="00B65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2FCC"/>
    <w:rsid w:val="00B65D33"/>
    <w:rsid w:val="00DF2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F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2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2793</Characters>
  <Application>Microsoft Office Word</Application>
  <DocSecurity>0</DocSecurity>
  <Lines>23</Lines>
  <Paragraphs>6</Paragraphs>
  <ScaleCrop>false</ScaleCrop>
  <Company>Microsoft</Company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2017-01-17T12:11:00Z</dcterms:created>
  <dcterms:modified xsi:type="dcterms:W3CDTF">2017-01-17T12:12:00Z</dcterms:modified>
</cp:coreProperties>
</file>