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51F" w:rsidRDefault="00023887" w:rsidP="003F351F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0"/>
          <w:szCs w:val="30"/>
        </w:rPr>
      </w:pPr>
      <w:r w:rsidRPr="00023887">
        <w:rPr>
          <w:rFonts w:ascii="Arial" w:eastAsia="Times New Roman" w:hAnsi="Arial" w:cs="Arial"/>
          <w:b/>
          <w:color w:val="000000"/>
          <w:sz w:val="30"/>
          <w:szCs w:val="30"/>
        </w:rPr>
        <w:t>Машино-место стало объектом недвижимости</w:t>
      </w:r>
    </w:p>
    <w:p w:rsidR="00023887" w:rsidRDefault="00023887" w:rsidP="0002388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23887">
        <w:rPr>
          <w:rFonts w:ascii="Arial" w:eastAsia="Times New Roman" w:hAnsi="Arial" w:cs="Arial"/>
          <w:sz w:val="30"/>
          <w:szCs w:val="30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023887">
        <w:rPr>
          <w:rFonts w:ascii="Times New Roman" w:eastAsia="Times New Roman" w:hAnsi="Times New Roman" w:cs="Times New Roman"/>
          <w:color w:val="000000"/>
          <w:sz w:val="24"/>
          <w:szCs w:val="24"/>
        </w:rPr>
        <w:t>С 1 января 2017 года машино-места на подземных парковках и отдельных стоянках перейдут в статус недвижимости. </w:t>
      </w:r>
      <w:r w:rsidRPr="0002388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Нововведения касаются только тех объектов, которые располагаются непосредственно внутри здания или сооружения, то есть речь не идет о парковочных местах во дворах.</w:t>
      </w:r>
    </w:p>
    <w:p w:rsidR="00023887" w:rsidRPr="00023887" w:rsidRDefault="00023887" w:rsidP="00023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23887">
        <w:rPr>
          <w:rFonts w:ascii="Times New Roman" w:hAnsi="Times New Roman" w:cs="Times New Roman"/>
          <w:sz w:val="24"/>
          <w:szCs w:val="24"/>
        </w:rPr>
        <w:t xml:space="preserve">Владельцы машино-мест смогут зарегистрировать право собственности на них, а значит - легально продавать, сдавать и дарить их. </w:t>
      </w:r>
    </w:p>
    <w:p w:rsidR="00023887" w:rsidRPr="00023887" w:rsidRDefault="00023887" w:rsidP="0002388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023887">
        <w:rPr>
          <w:rFonts w:ascii="Times New Roman" w:hAnsi="Times New Roman" w:cs="Times New Roman"/>
        </w:rPr>
        <w:t xml:space="preserve">При оформлении права собственности на машиноместо необходимо будет указать его кадастровый номер, дату присвоения этого номера, площадь машиноместа, его расположение в здании и номер в поэтажном плане. Согласно приказу Министерства экономического развития, минимальная площадь машиноместа, подлежащего государственной регистрации, составляет 5,3 на 2,5 метра, а максимальная - 6,2 на 3,6 метра. </w:t>
      </w:r>
    </w:p>
    <w:p w:rsidR="00023887" w:rsidRPr="00023887" w:rsidRDefault="00023887" w:rsidP="0002388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023887">
        <w:rPr>
          <w:rFonts w:ascii="Times New Roman" w:hAnsi="Times New Roman" w:cs="Times New Roman"/>
        </w:rPr>
        <w:t xml:space="preserve">В законе отмечается, что машино-места могут не иметь стен, но их границы должны быть описаны и поставлены на кадастровый учет. </w:t>
      </w:r>
    </w:p>
    <w:p w:rsidR="005A0725" w:rsidRDefault="00023887" w:rsidP="003F351F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023887">
        <w:rPr>
          <w:rFonts w:ascii="Times New Roman" w:hAnsi="Times New Roman" w:cs="Times New Roman"/>
        </w:rPr>
        <w:t xml:space="preserve">Кроме того, теперь владельцы общей долевой собственности получили право выделять свою долю в натуре. Для этого необходимо определить границы машино-места, а также зарегистрировать право собственности на него. Более того, теперь претендентам на машино-места не требуется получать согласие других дольщиков. Достаточно лишь </w:t>
      </w:r>
      <w:r w:rsidRPr="003F351F">
        <w:rPr>
          <w:rFonts w:ascii="Times New Roman" w:hAnsi="Times New Roman" w:cs="Times New Roman"/>
          <w:color w:val="000000" w:themeColor="text1"/>
        </w:rPr>
        <w:t xml:space="preserve">предоставить в Росреестр соглашение участников совместной собственности или решение общего собрания собственников. </w:t>
      </w:r>
    </w:p>
    <w:sectPr w:rsidR="005A0725" w:rsidSect="004C5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023887"/>
    <w:rsid w:val="00023887"/>
    <w:rsid w:val="00097915"/>
    <w:rsid w:val="003F351F"/>
    <w:rsid w:val="004C58D2"/>
    <w:rsid w:val="005A0725"/>
    <w:rsid w:val="00A60AB0"/>
    <w:rsid w:val="00EC0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23887"/>
    <w:rPr>
      <w:color w:val="0000FF"/>
      <w:u w:val="single"/>
    </w:rPr>
  </w:style>
  <w:style w:type="character" w:customStyle="1" w:styleId="apple-converted-space">
    <w:name w:val="apple-converted-space"/>
    <w:basedOn w:val="a0"/>
    <w:rsid w:val="00023887"/>
  </w:style>
  <w:style w:type="character" w:customStyle="1" w:styleId="hcc">
    <w:name w:val="hcc"/>
    <w:basedOn w:val="a0"/>
    <w:rsid w:val="00023887"/>
  </w:style>
  <w:style w:type="paragraph" w:customStyle="1" w:styleId="Default">
    <w:name w:val="Default"/>
    <w:rsid w:val="000238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5">
    <w:name w:val="Содержимое таблицы"/>
    <w:basedOn w:val="a"/>
    <w:rsid w:val="005A072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5</cp:revision>
  <dcterms:created xsi:type="dcterms:W3CDTF">2017-01-13T06:10:00Z</dcterms:created>
  <dcterms:modified xsi:type="dcterms:W3CDTF">2017-01-17T13:17:00Z</dcterms:modified>
</cp:coreProperties>
</file>