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172" w:rsidRPr="00E969F8" w:rsidRDefault="00CF4172" w:rsidP="00CF417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  <w:r w:rsidRPr="00E969F8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Новые электронные сервисы позволяют получить</w:t>
      </w:r>
    </w:p>
    <w:p w:rsidR="00CF4172" w:rsidRDefault="00CF4172" w:rsidP="00CF417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  <w:r w:rsidRPr="00E969F8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 xml:space="preserve"> четыре вида сведений из ЕГРН</w:t>
      </w:r>
    </w:p>
    <w:p w:rsidR="00CF4172" w:rsidRPr="00E969F8" w:rsidRDefault="00CF4172" w:rsidP="00CF417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</w:p>
    <w:p w:rsidR="00CF4172" w:rsidRDefault="00CF4172" w:rsidP="00CF417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E969F8">
        <w:rPr>
          <w:color w:val="000000" w:themeColor="text1"/>
        </w:rPr>
        <w:t>На сайте Росреестра доступны новые сервисы, которые позволяют получить четыре вида сведений из Единого государственного реестра недвижимости (ЕГРН): о правах отдельного лица на имевшиеся у него объекты недвижимости, о содержании правоустанавливающих документов, о переходе прав на объект недвижимости, а также кадастровый план территории.</w:t>
      </w:r>
    </w:p>
    <w:p w:rsidR="00CF4172" w:rsidRPr="00E969F8" w:rsidRDefault="00CF4172" w:rsidP="00CF417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E969F8">
        <w:rPr>
          <w:color w:val="000000" w:themeColor="text1"/>
        </w:rPr>
        <w:t>Выписка о правах отдельного лица на имевшиеся у него объекты недвижимости содержит обобщенные сведения о недвижимости, расположенной на т</w:t>
      </w:r>
      <w:r>
        <w:rPr>
          <w:color w:val="000000" w:themeColor="text1"/>
        </w:rPr>
        <w:t xml:space="preserve">ерритории Российской Федерации, находящейся </w:t>
      </w:r>
      <w:r w:rsidRPr="00E969F8">
        <w:rPr>
          <w:color w:val="000000" w:themeColor="text1"/>
        </w:rPr>
        <w:t>в собственности конкретного правообладателя.</w:t>
      </w:r>
    </w:p>
    <w:p w:rsidR="00CF4172" w:rsidRPr="00E969F8" w:rsidRDefault="00CF4172" w:rsidP="00CF417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E969F8">
        <w:rPr>
          <w:color w:val="000000" w:themeColor="text1"/>
        </w:rPr>
        <w:t>Информация, которая содержится в выписке о правах отдельного лица на имевшиеся у него объекты недвижимости, а также в выписке о содержании правоустанавливающих документов, относится к сведениям ограниченного доступа. Такие выписки могут быть предоставлены только определенному законом кругу лиц.</w:t>
      </w:r>
    </w:p>
    <w:p w:rsidR="00CF4172" w:rsidRDefault="00CF4172" w:rsidP="00CF417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E969F8">
        <w:rPr>
          <w:color w:val="000000" w:themeColor="text1"/>
        </w:rPr>
        <w:t xml:space="preserve">Запросить общедоступные сведения из ЕГРН об объекте недвижимости может любое заинтересованное лицо удобным для него способом – в электронном виде и при личном обращении.  </w:t>
      </w:r>
    </w:p>
    <w:p w:rsidR="00CF4172" w:rsidRPr="00E969F8" w:rsidRDefault="00CF4172" w:rsidP="00CF417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E969F8">
        <w:rPr>
          <w:color w:val="000000" w:themeColor="text1"/>
        </w:rPr>
        <w:t>Выписка о содержании правоустанавливающих документов содержит реквизиты и содержание документа, на основании которого зарегистрировано право, ограничение права, обременение объекта недвижимости.</w:t>
      </w:r>
    </w:p>
    <w:p w:rsidR="00CF4172" w:rsidRPr="00E969F8" w:rsidRDefault="00CF4172" w:rsidP="00CF417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E969F8">
        <w:rPr>
          <w:color w:val="000000" w:themeColor="text1"/>
        </w:rPr>
        <w:t>Выписка о переходе прав на объект недвижимости содержит сведения о каждом из правообладателей объекта недвижимости в очередности согласно записям ЕГРН о регистрации перехода прав от одного лица к другому.</w:t>
      </w:r>
    </w:p>
    <w:p w:rsidR="00CF4172" w:rsidRPr="00E969F8" w:rsidRDefault="00CF4172" w:rsidP="00CF417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E969F8">
        <w:rPr>
          <w:color w:val="000000" w:themeColor="text1"/>
        </w:rPr>
        <w:t>Кадастровый план территории содержит сведения об объектах недвижимости, расположенных в определенном кадастровом квартале, в том числе план (чертеж, схему) таких объектов нед</w:t>
      </w:r>
      <w:r>
        <w:rPr>
          <w:color w:val="000000" w:themeColor="text1"/>
        </w:rPr>
        <w:t>вижимости, а также план (чертеж</w:t>
      </w:r>
      <w:r w:rsidRPr="00E969F8">
        <w:rPr>
          <w:color w:val="000000" w:themeColor="text1"/>
        </w:rPr>
        <w:t xml:space="preserve">, схему) границ между субъектами Российской Федерации, границ муниципальных образований, населенных пунктов и территориальных зон, расположенных в соответствующем кадастровом квартале. </w:t>
      </w:r>
    </w:p>
    <w:p w:rsidR="00850CCC" w:rsidRDefault="00850CCC"/>
    <w:sectPr w:rsidR="00850CCC" w:rsidSect="00361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4172"/>
    <w:rsid w:val="001F41CD"/>
    <w:rsid w:val="00271D66"/>
    <w:rsid w:val="00361C15"/>
    <w:rsid w:val="00850CCC"/>
    <w:rsid w:val="00A3331F"/>
    <w:rsid w:val="00CF4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C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4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Содержимое таблицы"/>
    <w:basedOn w:val="a"/>
    <w:rsid w:val="001F41CD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1618</Characters>
  <Application>Microsoft Office Word</Application>
  <DocSecurity>0</DocSecurity>
  <Lines>13</Lines>
  <Paragraphs>3</Paragraphs>
  <ScaleCrop>false</ScaleCrop>
  <Company>FGU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user</cp:lastModifiedBy>
  <cp:revision>4</cp:revision>
  <dcterms:created xsi:type="dcterms:W3CDTF">2017-03-14T07:20:00Z</dcterms:created>
  <dcterms:modified xsi:type="dcterms:W3CDTF">2017-03-16T07:52:00Z</dcterms:modified>
</cp:coreProperties>
</file>