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1AE8">
        <w:rPr>
          <w:rFonts w:ascii="Times New Roman" w:hAnsi="Times New Roman" w:cs="Times New Roman"/>
          <w:sz w:val="24"/>
          <w:szCs w:val="24"/>
        </w:rPr>
        <w:t xml:space="preserve">Получить государственные услуги </w:t>
      </w:r>
      <w:proofErr w:type="spellStart"/>
      <w:r w:rsidRPr="00B11AE8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B11AE8">
        <w:rPr>
          <w:rFonts w:ascii="Times New Roman" w:hAnsi="Times New Roman" w:cs="Times New Roman"/>
          <w:sz w:val="24"/>
          <w:szCs w:val="24"/>
        </w:rPr>
        <w:t xml:space="preserve"> можно в многофункциональных центрах (далее - МФЦ), которые работают по принципу «одного окна».</w:t>
      </w: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1AE8">
        <w:rPr>
          <w:rFonts w:ascii="Times New Roman" w:hAnsi="Times New Roman" w:cs="Times New Roman"/>
          <w:sz w:val="24"/>
          <w:szCs w:val="24"/>
        </w:rPr>
        <w:t xml:space="preserve">МФЦ </w:t>
      </w:r>
      <w:proofErr w:type="gramStart"/>
      <w:r w:rsidRPr="00B11AE8">
        <w:rPr>
          <w:rFonts w:ascii="Times New Roman" w:hAnsi="Times New Roman" w:cs="Times New Roman"/>
          <w:sz w:val="24"/>
          <w:szCs w:val="24"/>
        </w:rPr>
        <w:t>наделены</w:t>
      </w:r>
      <w:proofErr w:type="gramEnd"/>
      <w:r w:rsidRPr="00B11AE8">
        <w:rPr>
          <w:rFonts w:ascii="Times New Roman" w:hAnsi="Times New Roman" w:cs="Times New Roman"/>
          <w:sz w:val="24"/>
          <w:szCs w:val="24"/>
        </w:rPr>
        <w:t xml:space="preserve"> полномочиями по приему и выдаче документов</w:t>
      </w: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1AE8">
        <w:rPr>
          <w:rFonts w:ascii="Times New Roman" w:hAnsi="Times New Roman" w:cs="Times New Roman"/>
          <w:sz w:val="24"/>
          <w:szCs w:val="24"/>
        </w:rPr>
        <w:t xml:space="preserve">по основным государственным услугам </w:t>
      </w:r>
      <w:proofErr w:type="spellStart"/>
      <w:r w:rsidRPr="00B11AE8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B11AE8">
        <w:rPr>
          <w:rFonts w:ascii="Times New Roman" w:hAnsi="Times New Roman" w:cs="Times New Roman"/>
          <w:sz w:val="24"/>
          <w:szCs w:val="24"/>
        </w:rPr>
        <w:t>: постановке на кадастровый учет, регистрации прав на недвижимое имущество, единой процедуре кадастрового учета и регистрации прав, предоставлению сведений из Единого государственного реестра недвижимости (ЕГРН).</w:t>
      </w: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1AE8">
        <w:rPr>
          <w:rFonts w:ascii="Times New Roman" w:hAnsi="Times New Roman" w:cs="Times New Roman"/>
          <w:sz w:val="24"/>
          <w:szCs w:val="24"/>
        </w:rPr>
        <w:t xml:space="preserve">В настоящее время  на территории </w:t>
      </w:r>
      <w:r w:rsidR="00FD42F7" w:rsidRPr="00B11AE8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B11AE8">
        <w:rPr>
          <w:rFonts w:ascii="Times New Roman" w:hAnsi="Times New Roman" w:cs="Times New Roman"/>
          <w:sz w:val="24"/>
          <w:szCs w:val="24"/>
        </w:rPr>
        <w:t xml:space="preserve"> открыты  </w:t>
      </w:r>
      <w:r w:rsidR="00FD42F7" w:rsidRPr="00B11AE8">
        <w:rPr>
          <w:rFonts w:ascii="Times New Roman" w:hAnsi="Times New Roman" w:cs="Times New Roman"/>
          <w:sz w:val="24"/>
          <w:szCs w:val="24"/>
        </w:rPr>
        <w:t>23</w:t>
      </w:r>
      <w:r w:rsidRPr="00B11AE8">
        <w:rPr>
          <w:rFonts w:ascii="Times New Roman" w:hAnsi="Times New Roman" w:cs="Times New Roman"/>
          <w:sz w:val="24"/>
          <w:szCs w:val="24"/>
        </w:rPr>
        <w:t xml:space="preserve"> офиса МФЦ,</w:t>
      </w:r>
      <w:r w:rsidR="00FD42F7" w:rsidRPr="00B11AE8">
        <w:rPr>
          <w:rFonts w:ascii="Times New Roman" w:hAnsi="Times New Roman" w:cs="Times New Roman"/>
          <w:sz w:val="24"/>
          <w:szCs w:val="24"/>
        </w:rPr>
        <w:t xml:space="preserve"> все</w:t>
      </w:r>
      <w:r w:rsidRPr="00B11AE8">
        <w:rPr>
          <w:rFonts w:ascii="Times New Roman" w:hAnsi="Times New Roman" w:cs="Times New Roman"/>
          <w:sz w:val="24"/>
          <w:szCs w:val="24"/>
        </w:rPr>
        <w:t xml:space="preserve"> из которых  оказывают услуги </w:t>
      </w:r>
      <w:proofErr w:type="spellStart"/>
      <w:r w:rsidRPr="00B11AE8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B11AE8">
        <w:rPr>
          <w:rFonts w:ascii="Times New Roman" w:hAnsi="Times New Roman" w:cs="Times New Roman"/>
          <w:sz w:val="24"/>
          <w:szCs w:val="24"/>
        </w:rPr>
        <w:t>.</w:t>
      </w: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1AE8">
        <w:rPr>
          <w:rFonts w:ascii="Times New Roman" w:hAnsi="Times New Roman" w:cs="Times New Roman"/>
          <w:sz w:val="24"/>
          <w:szCs w:val="24"/>
        </w:rPr>
        <w:t xml:space="preserve"> Многофункциональные центры значительно упрощают получение государственных услуг для граждан</w:t>
      </w: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1AE8">
        <w:rPr>
          <w:rFonts w:ascii="Times New Roman" w:hAnsi="Times New Roman" w:cs="Times New Roman"/>
          <w:sz w:val="24"/>
          <w:szCs w:val="24"/>
        </w:rPr>
        <w:t>1. Удобное расположение</w:t>
      </w: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1AE8">
        <w:rPr>
          <w:rFonts w:ascii="Times New Roman" w:hAnsi="Times New Roman" w:cs="Times New Roman"/>
          <w:sz w:val="24"/>
          <w:szCs w:val="24"/>
        </w:rPr>
        <w:t xml:space="preserve">МФЦ – это  сеть офисов на всей территории </w:t>
      </w:r>
      <w:r w:rsidR="00FD42F7" w:rsidRPr="00B11AE8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B11AE8">
        <w:rPr>
          <w:rFonts w:ascii="Times New Roman" w:hAnsi="Times New Roman" w:cs="Times New Roman"/>
          <w:sz w:val="24"/>
          <w:szCs w:val="24"/>
        </w:rPr>
        <w:t xml:space="preserve">. </w:t>
      </w:r>
      <w:r w:rsidR="00FD42F7" w:rsidRPr="00B11AE8">
        <w:rPr>
          <w:rFonts w:ascii="Times New Roman" w:hAnsi="Times New Roman" w:cs="Times New Roman"/>
          <w:sz w:val="24"/>
          <w:szCs w:val="24"/>
        </w:rPr>
        <w:t xml:space="preserve">Офисы МФЦ расположены в г. Саранске, во всех муниципальных районах республики, кроме того  услуги </w:t>
      </w:r>
      <w:proofErr w:type="spellStart"/>
      <w:r w:rsidR="00FD42F7" w:rsidRPr="00B11AE8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FD42F7" w:rsidRPr="00B11AE8">
        <w:rPr>
          <w:rFonts w:ascii="Times New Roman" w:hAnsi="Times New Roman" w:cs="Times New Roman"/>
          <w:sz w:val="24"/>
          <w:szCs w:val="24"/>
        </w:rPr>
        <w:t xml:space="preserve"> оказывают </w:t>
      </w:r>
      <w:r w:rsidR="000C074C" w:rsidRPr="00B11AE8">
        <w:rPr>
          <w:rFonts w:ascii="Times New Roman" w:hAnsi="Times New Roman" w:cs="Times New Roman"/>
          <w:sz w:val="24"/>
          <w:szCs w:val="24"/>
        </w:rPr>
        <w:t>в 24</w:t>
      </w:r>
      <w:r w:rsidR="00FD42F7" w:rsidRPr="00B11AE8">
        <w:rPr>
          <w:rFonts w:ascii="Times New Roman" w:hAnsi="Times New Roman" w:cs="Times New Roman"/>
          <w:sz w:val="24"/>
          <w:szCs w:val="24"/>
        </w:rPr>
        <w:t xml:space="preserve"> </w:t>
      </w:r>
      <w:r w:rsidR="000C074C" w:rsidRPr="00B11AE8">
        <w:rPr>
          <w:rFonts w:ascii="Times New Roman" w:hAnsi="Times New Roman" w:cs="Times New Roman"/>
          <w:sz w:val="24"/>
          <w:szCs w:val="24"/>
        </w:rPr>
        <w:t xml:space="preserve">территориальных </w:t>
      </w:r>
      <w:r w:rsidR="00FD42F7" w:rsidRPr="00B11AE8">
        <w:rPr>
          <w:rFonts w:ascii="Times New Roman" w:hAnsi="Times New Roman" w:cs="Times New Roman"/>
          <w:sz w:val="24"/>
          <w:szCs w:val="24"/>
        </w:rPr>
        <w:t>обособленны</w:t>
      </w:r>
      <w:r w:rsidR="000C074C" w:rsidRPr="00B11AE8">
        <w:rPr>
          <w:rFonts w:ascii="Times New Roman" w:hAnsi="Times New Roman" w:cs="Times New Roman"/>
          <w:sz w:val="24"/>
          <w:szCs w:val="24"/>
        </w:rPr>
        <w:t>х рабочих места</w:t>
      </w:r>
      <w:r w:rsidR="00FD42F7" w:rsidRPr="00B11AE8">
        <w:rPr>
          <w:rFonts w:ascii="Times New Roman" w:hAnsi="Times New Roman" w:cs="Times New Roman"/>
          <w:sz w:val="24"/>
          <w:szCs w:val="24"/>
        </w:rPr>
        <w:t>х</w:t>
      </w:r>
      <w:proofErr w:type="gramStart"/>
      <w:r w:rsidR="00FD42F7" w:rsidRPr="00B11AE8">
        <w:rPr>
          <w:rFonts w:ascii="Times New Roman" w:hAnsi="Times New Roman" w:cs="Times New Roman"/>
          <w:sz w:val="24"/>
          <w:szCs w:val="24"/>
        </w:rPr>
        <w:t xml:space="preserve"> </w:t>
      </w:r>
      <w:r w:rsidRPr="00B11AE8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1AE8">
        <w:rPr>
          <w:rFonts w:ascii="Times New Roman" w:hAnsi="Times New Roman" w:cs="Times New Roman"/>
          <w:sz w:val="24"/>
          <w:szCs w:val="24"/>
        </w:rPr>
        <w:t>2. Без очередей</w:t>
      </w: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1AE8">
        <w:rPr>
          <w:rFonts w:ascii="Times New Roman" w:hAnsi="Times New Roman" w:cs="Times New Roman"/>
          <w:sz w:val="24"/>
          <w:szCs w:val="24"/>
        </w:rPr>
        <w:t xml:space="preserve">Большое количество окон приема-выдачи документов позволяет сократить ожидание заявителя в очереди. Так в </w:t>
      </w:r>
      <w:r w:rsidR="00254C89" w:rsidRPr="00B11AE8">
        <w:rPr>
          <w:rFonts w:ascii="Times New Roman" w:hAnsi="Times New Roman" w:cs="Times New Roman"/>
          <w:sz w:val="24"/>
          <w:szCs w:val="24"/>
        </w:rPr>
        <w:t>Республике Мордовия</w:t>
      </w:r>
      <w:r w:rsidRPr="00B11AE8">
        <w:rPr>
          <w:rFonts w:ascii="Times New Roman" w:hAnsi="Times New Roman" w:cs="Times New Roman"/>
          <w:sz w:val="24"/>
          <w:szCs w:val="24"/>
        </w:rPr>
        <w:t xml:space="preserve"> прием и выдача документов на оказание государственных услуг </w:t>
      </w:r>
      <w:proofErr w:type="spellStart"/>
      <w:r w:rsidRPr="00B11AE8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B11AE8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="00DA1E81">
        <w:rPr>
          <w:rFonts w:ascii="Times New Roman" w:hAnsi="Times New Roman" w:cs="Times New Roman"/>
          <w:sz w:val="24"/>
          <w:szCs w:val="24"/>
        </w:rPr>
        <w:t>более чем в 100</w:t>
      </w:r>
      <w:r w:rsidRPr="00B11AE8">
        <w:rPr>
          <w:rFonts w:ascii="Times New Roman" w:hAnsi="Times New Roman" w:cs="Times New Roman"/>
          <w:sz w:val="24"/>
          <w:szCs w:val="24"/>
        </w:rPr>
        <w:t xml:space="preserve"> окн</w:t>
      </w:r>
      <w:r w:rsidR="00DA1E81">
        <w:rPr>
          <w:rFonts w:ascii="Times New Roman" w:hAnsi="Times New Roman" w:cs="Times New Roman"/>
          <w:sz w:val="24"/>
          <w:szCs w:val="24"/>
        </w:rPr>
        <w:t>ах</w:t>
      </w:r>
      <w:bookmarkStart w:id="0" w:name="_GoBack"/>
      <w:bookmarkEnd w:id="0"/>
      <w:r w:rsidRPr="00B11AE8">
        <w:rPr>
          <w:rFonts w:ascii="Times New Roman" w:hAnsi="Times New Roman" w:cs="Times New Roman"/>
          <w:sz w:val="24"/>
          <w:szCs w:val="24"/>
        </w:rPr>
        <w:t xml:space="preserve"> МФЦ.</w:t>
      </w: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1AE8">
        <w:rPr>
          <w:rFonts w:ascii="Times New Roman" w:hAnsi="Times New Roman" w:cs="Times New Roman"/>
          <w:sz w:val="24"/>
          <w:szCs w:val="24"/>
        </w:rPr>
        <w:t>3. Удобный график работы</w:t>
      </w: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1AE8">
        <w:rPr>
          <w:rFonts w:ascii="Times New Roman" w:hAnsi="Times New Roman" w:cs="Times New Roman"/>
          <w:sz w:val="24"/>
          <w:szCs w:val="24"/>
        </w:rPr>
        <w:t>МФЦ работают 6 дней в неделю, включая субботу, что особенно важно для граждан, работающих по графику стандартной трудовой недели.</w:t>
      </w: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1AE8">
        <w:rPr>
          <w:rFonts w:ascii="Times New Roman" w:hAnsi="Times New Roman" w:cs="Times New Roman"/>
          <w:sz w:val="24"/>
          <w:szCs w:val="24"/>
        </w:rPr>
        <w:t>4. Оперативная помощь консультантов</w:t>
      </w: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1AE8">
        <w:rPr>
          <w:rFonts w:ascii="Times New Roman" w:hAnsi="Times New Roman" w:cs="Times New Roman"/>
          <w:sz w:val="24"/>
          <w:szCs w:val="24"/>
        </w:rPr>
        <w:t>Для удобства граждан в офисах МФЦ работают консультанты, которые готовы ответить на возникающие вопросы.</w:t>
      </w: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1AE8">
        <w:rPr>
          <w:rFonts w:ascii="Times New Roman" w:hAnsi="Times New Roman" w:cs="Times New Roman"/>
          <w:sz w:val="24"/>
          <w:szCs w:val="24"/>
        </w:rPr>
        <w:t>5. Работа по принципу «одного окна»</w:t>
      </w: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1AE8">
        <w:rPr>
          <w:rFonts w:ascii="Times New Roman" w:hAnsi="Times New Roman" w:cs="Times New Roman"/>
          <w:sz w:val="24"/>
          <w:szCs w:val="24"/>
        </w:rPr>
        <w:t>Сегодня в МФЦ можно получить много услуг, касающихся владения недвижимостью: оформление прописки, регистрацию недвижимости, получение разрешения на строительство и другие. В этом заключается главное преимущество МФЦ. Человеку не нужно ходить по разным инстанциям и ведомствам, он может подать и получить документы в одном месте.</w:t>
      </w: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518A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1AE8">
        <w:rPr>
          <w:rFonts w:ascii="Times New Roman" w:hAnsi="Times New Roman" w:cs="Times New Roman"/>
          <w:sz w:val="24"/>
          <w:szCs w:val="24"/>
        </w:rPr>
        <w:t>6. Нет риска коррупции</w:t>
      </w:r>
    </w:p>
    <w:p w:rsidR="004552E8" w:rsidRPr="00B11AE8" w:rsidRDefault="0066518A" w:rsidP="00B11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1AE8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B11AE8">
        <w:rPr>
          <w:rFonts w:ascii="Times New Roman" w:hAnsi="Times New Roman" w:cs="Times New Roman"/>
          <w:sz w:val="24"/>
          <w:szCs w:val="24"/>
        </w:rPr>
        <w:t>Росреестре</w:t>
      </w:r>
      <w:proofErr w:type="spellEnd"/>
      <w:r w:rsidRPr="00B11AE8">
        <w:rPr>
          <w:rFonts w:ascii="Times New Roman" w:hAnsi="Times New Roman" w:cs="Times New Roman"/>
          <w:sz w:val="24"/>
          <w:szCs w:val="24"/>
        </w:rPr>
        <w:t xml:space="preserve"> и Кадастровой палате ведут активную работу по внедрению «бесконтактных технологий», позволяющих исключить влияние коррупционной составляющей. Что такое «бесконтактные технологии»? Это когда гражданин сам получает нужную услугу с помощью Интернета или МФЦ. Обращение в МФЦ позволяет заявителю самостоятельно подать документы и не зависеть от действий чиновника, таким образом свести к минимуму влияние человеческого фактора.</w:t>
      </w:r>
    </w:p>
    <w:sectPr w:rsidR="004552E8" w:rsidRPr="00B11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CF8"/>
    <w:rsid w:val="000C074C"/>
    <w:rsid w:val="00254C89"/>
    <w:rsid w:val="00371CF8"/>
    <w:rsid w:val="004552E8"/>
    <w:rsid w:val="0066518A"/>
    <w:rsid w:val="00B11AE8"/>
    <w:rsid w:val="00DA1E81"/>
    <w:rsid w:val="00FD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Grishanova</cp:lastModifiedBy>
  <cp:revision>7</cp:revision>
  <dcterms:created xsi:type="dcterms:W3CDTF">2017-03-31T07:16:00Z</dcterms:created>
  <dcterms:modified xsi:type="dcterms:W3CDTF">2017-04-19T06:04:00Z</dcterms:modified>
</cp:coreProperties>
</file>