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3F9C" w:rsidRPr="001B3F9C" w:rsidRDefault="001B3F9C" w:rsidP="001B3F9C">
      <w:pPr>
        <w:spacing w:after="255" w:line="300" w:lineRule="atLeast"/>
        <w:outlineLvl w:val="1"/>
        <w:rPr>
          <w:rFonts w:ascii="Arial" w:eastAsia="Times New Roman" w:hAnsi="Arial" w:cs="Arial"/>
          <w:b/>
          <w:bCs/>
          <w:color w:val="4D4D4D"/>
          <w:sz w:val="27"/>
          <w:szCs w:val="27"/>
        </w:rPr>
      </w:pPr>
      <w:r w:rsidRPr="001B3F9C">
        <w:rPr>
          <w:rFonts w:ascii="Arial" w:eastAsia="Times New Roman" w:hAnsi="Arial" w:cs="Arial"/>
          <w:b/>
          <w:bCs/>
          <w:color w:val="4D4D4D"/>
          <w:sz w:val="27"/>
          <w:szCs w:val="27"/>
        </w:rPr>
        <w:t>Распоряжение Правительства РФ от 14 апреля 2017 г. № 698-р</w:t>
      </w:r>
      <w:proofErr w:type="gramStart"/>
      <w:r w:rsidRPr="001B3F9C">
        <w:rPr>
          <w:rFonts w:ascii="Arial" w:eastAsia="Times New Roman" w:hAnsi="Arial" w:cs="Arial"/>
          <w:b/>
          <w:bCs/>
          <w:color w:val="4D4D4D"/>
          <w:sz w:val="27"/>
          <w:szCs w:val="27"/>
        </w:rPr>
        <w:t xml:space="preserve"> О</w:t>
      </w:r>
      <w:proofErr w:type="gramEnd"/>
      <w:r w:rsidRPr="001B3F9C">
        <w:rPr>
          <w:rFonts w:ascii="Arial" w:eastAsia="Times New Roman" w:hAnsi="Arial" w:cs="Arial"/>
          <w:b/>
          <w:bCs/>
          <w:color w:val="4D4D4D"/>
          <w:sz w:val="27"/>
          <w:szCs w:val="27"/>
        </w:rPr>
        <w:t xml:space="preserve"> перечне непродовольственных товаров, при торговле которыми на розничных рынках, ярмарках, в выставочных комплексах, а также на других территориях, отведенных для осуществления торговли, организации и индивидуальные предприниматели обязаны осуществлять расчеты с применением контрольно-кассовой техники</w:t>
      </w:r>
    </w:p>
    <w:p w:rsidR="001B3F9C" w:rsidRPr="001B3F9C" w:rsidRDefault="001B3F9C" w:rsidP="001B3F9C">
      <w:pPr>
        <w:spacing w:after="18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1B3F9C">
        <w:rPr>
          <w:rFonts w:ascii="Arial" w:eastAsia="Times New Roman" w:hAnsi="Arial" w:cs="Arial"/>
          <w:color w:val="000000"/>
          <w:sz w:val="21"/>
          <w:szCs w:val="21"/>
        </w:rPr>
        <w:t>21 апреля 2017</w:t>
      </w:r>
    </w:p>
    <w:p w:rsidR="001B3F9C" w:rsidRPr="001B3F9C" w:rsidRDefault="001B3F9C" w:rsidP="001B3F9C">
      <w:pPr>
        <w:spacing w:after="255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bookmarkStart w:id="0" w:name="0"/>
      <w:bookmarkEnd w:id="0"/>
      <w:r w:rsidRPr="001B3F9C">
        <w:rPr>
          <w:rFonts w:ascii="Arial" w:eastAsia="Times New Roman" w:hAnsi="Arial" w:cs="Arial"/>
          <w:color w:val="000000"/>
          <w:sz w:val="21"/>
          <w:szCs w:val="21"/>
        </w:rPr>
        <w:t>Утвердить прилагаемый</w:t>
      </w:r>
      <w:r w:rsidRPr="001B3F9C">
        <w:rPr>
          <w:rFonts w:ascii="Arial" w:eastAsia="Times New Roman" w:hAnsi="Arial" w:cs="Arial"/>
          <w:color w:val="000000"/>
          <w:sz w:val="21"/>
        </w:rPr>
        <w:t> </w:t>
      </w:r>
      <w:hyperlink r:id="rId4" w:anchor="1000" w:history="1">
        <w:r w:rsidRPr="001B3F9C">
          <w:rPr>
            <w:rFonts w:ascii="Arial" w:eastAsia="Times New Roman" w:hAnsi="Arial" w:cs="Arial"/>
            <w:color w:val="2060A4"/>
            <w:sz w:val="21"/>
            <w:u w:val="single"/>
          </w:rPr>
          <w:t>перечень</w:t>
        </w:r>
      </w:hyperlink>
      <w:r w:rsidRPr="001B3F9C">
        <w:rPr>
          <w:rFonts w:ascii="Arial" w:eastAsia="Times New Roman" w:hAnsi="Arial" w:cs="Arial"/>
          <w:color w:val="000000"/>
          <w:sz w:val="21"/>
        </w:rPr>
        <w:t> </w:t>
      </w:r>
      <w:r w:rsidRPr="001B3F9C">
        <w:rPr>
          <w:rFonts w:ascii="Arial" w:eastAsia="Times New Roman" w:hAnsi="Arial" w:cs="Arial"/>
          <w:color w:val="000000"/>
          <w:sz w:val="21"/>
          <w:szCs w:val="21"/>
        </w:rPr>
        <w:t>непродовольственных товаров, при торговле которыми на розничных рынках, ярмарках, в выставочных комплексах, а также на других территориях, отведенных для осуществления торговли, организации и индивидуальные предприниматели обязаны осуществлять расчеты с применением контрольно-кассовой техники.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08"/>
        <w:gridCol w:w="3008"/>
      </w:tblGrid>
      <w:tr w:rsidR="001B3F9C" w:rsidRPr="001B3F9C" w:rsidTr="001B3F9C">
        <w:tc>
          <w:tcPr>
            <w:tcW w:w="2500" w:type="pct"/>
            <w:hideMark/>
          </w:tcPr>
          <w:p w:rsidR="001B3F9C" w:rsidRPr="001B3F9C" w:rsidRDefault="001B3F9C" w:rsidP="001B3F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3F9C">
              <w:rPr>
                <w:rFonts w:ascii="Times New Roman" w:eastAsia="Times New Roman" w:hAnsi="Times New Roman" w:cs="Times New Roman"/>
                <w:sz w:val="24"/>
                <w:szCs w:val="24"/>
              </w:rPr>
              <w:t>Председатель Правительства</w:t>
            </w:r>
            <w:r w:rsidRPr="001B3F9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Российской Федерации</w:t>
            </w:r>
          </w:p>
        </w:tc>
        <w:tc>
          <w:tcPr>
            <w:tcW w:w="2500" w:type="pct"/>
            <w:hideMark/>
          </w:tcPr>
          <w:p w:rsidR="001B3F9C" w:rsidRPr="001B3F9C" w:rsidRDefault="001B3F9C" w:rsidP="001B3F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3F9C">
              <w:rPr>
                <w:rFonts w:ascii="Times New Roman" w:eastAsia="Times New Roman" w:hAnsi="Times New Roman" w:cs="Times New Roman"/>
                <w:sz w:val="24"/>
                <w:szCs w:val="24"/>
              </w:rPr>
              <w:t>Д. Медведев</w:t>
            </w:r>
          </w:p>
        </w:tc>
      </w:tr>
    </w:tbl>
    <w:p w:rsidR="001B3F9C" w:rsidRPr="001B3F9C" w:rsidRDefault="001B3F9C" w:rsidP="001B3F9C">
      <w:pPr>
        <w:spacing w:after="255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1B3F9C">
        <w:rPr>
          <w:rFonts w:ascii="Arial" w:eastAsia="Times New Roman" w:hAnsi="Arial" w:cs="Arial"/>
          <w:color w:val="000000"/>
          <w:sz w:val="21"/>
          <w:szCs w:val="21"/>
        </w:rPr>
        <w:t>УТВЕРЖДЕН</w:t>
      </w:r>
      <w:r w:rsidRPr="001B3F9C">
        <w:rPr>
          <w:rFonts w:ascii="Arial" w:eastAsia="Times New Roman" w:hAnsi="Arial" w:cs="Arial"/>
          <w:color w:val="000000"/>
          <w:sz w:val="21"/>
          <w:szCs w:val="21"/>
        </w:rPr>
        <w:br/>
      </w:r>
      <w:hyperlink r:id="rId5" w:anchor="0" w:history="1">
        <w:r w:rsidRPr="001B3F9C">
          <w:rPr>
            <w:rFonts w:ascii="Arial" w:eastAsia="Times New Roman" w:hAnsi="Arial" w:cs="Arial"/>
            <w:color w:val="2060A4"/>
            <w:sz w:val="21"/>
            <w:u w:val="single"/>
          </w:rPr>
          <w:t>распоряжением</w:t>
        </w:r>
      </w:hyperlink>
      <w:r w:rsidRPr="001B3F9C">
        <w:rPr>
          <w:rFonts w:ascii="Arial" w:eastAsia="Times New Roman" w:hAnsi="Arial" w:cs="Arial"/>
          <w:color w:val="000000"/>
          <w:sz w:val="21"/>
        </w:rPr>
        <w:t> </w:t>
      </w:r>
      <w:r w:rsidRPr="001B3F9C">
        <w:rPr>
          <w:rFonts w:ascii="Arial" w:eastAsia="Times New Roman" w:hAnsi="Arial" w:cs="Arial"/>
          <w:color w:val="000000"/>
          <w:sz w:val="21"/>
          <w:szCs w:val="21"/>
        </w:rPr>
        <w:t>Правительства</w:t>
      </w:r>
      <w:r w:rsidRPr="001B3F9C">
        <w:rPr>
          <w:rFonts w:ascii="Arial" w:eastAsia="Times New Roman" w:hAnsi="Arial" w:cs="Arial"/>
          <w:color w:val="000000"/>
          <w:sz w:val="21"/>
          <w:szCs w:val="21"/>
        </w:rPr>
        <w:br/>
        <w:t>Российской Федерации</w:t>
      </w:r>
      <w:r w:rsidRPr="001B3F9C">
        <w:rPr>
          <w:rFonts w:ascii="Arial" w:eastAsia="Times New Roman" w:hAnsi="Arial" w:cs="Arial"/>
          <w:color w:val="000000"/>
          <w:sz w:val="21"/>
          <w:szCs w:val="21"/>
        </w:rPr>
        <w:br/>
        <w:t>от 14 апреля 2017 г. № 698-р</w:t>
      </w:r>
    </w:p>
    <w:p w:rsidR="001B3F9C" w:rsidRPr="001B3F9C" w:rsidRDefault="001B3F9C" w:rsidP="001B3F9C">
      <w:pPr>
        <w:spacing w:after="255" w:line="270" w:lineRule="atLeast"/>
        <w:outlineLvl w:val="2"/>
        <w:rPr>
          <w:rFonts w:ascii="Arial" w:eastAsia="Times New Roman" w:hAnsi="Arial" w:cs="Arial"/>
          <w:b/>
          <w:bCs/>
          <w:color w:val="333333"/>
          <w:sz w:val="26"/>
          <w:szCs w:val="26"/>
        </w:rPr>
      </w:pPr>
      <w:r w:rsidRPr="001B3F9C">
        <w:rPr>
          <w:rFonts w:ascii="Arial" w:eastAsia="Times New Roman" w:hAnsi="Arial" w:cs="Arial"/>
          <w:b/>
          <w:bCs/>
          <w:color w:val="333333"/>
          <w:sz w:val="26"/>
          <w:szCs w:val="26"/>
        </w:rPr>
        <w:t>Перечень</w:t>
      </w:r>
      <w:r w:rsidRPr="001B3F9C">
        <w:rPr>
          <w:rFonts w:ascii="Arial" w:eastAsia="Times New Roman" w:hAnsi="Arial" w:cs="Arial"/>
          <w:b/>
          <w:bCs/>
          <w:color w:val="333333"/>
          <w:sz w:val="26"/>
          <w:szCs w:val="26"/>
        </w:rPr>
        <w:br/>
        <w:t>непродовольственных товаров, при торговле которыми на розничных рынках, ярмарках, в выставочных комплексах, а также на других территориях, отведенных для осуществления торговли, организации и индивидуальные предприниматели обязаны осуществлять расчеты с применением контрольно-кассовой техники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30"/>
        <w:gridCol w:w="4616"/>
        <w:gridCol w:w="4439"/>
      </w:tblGrid>
      <w:tr w:rsidR="001B3F9C" w:rsidRPr="001B3F9C" w:rsidTr="001B3F9C">
        <w:tc>
          <w:tcPr>
            <w:tcW w:w="0" w:type="auto"/>
            <w:gridSpan w:val="2"/>
            <w:hideMark/>
          </w:tcPr>
          <w:p w:rsidR="001B3F9C" w:rsidRPr="001B3F9C" w:rsidRDefault="001B3F9C" w:rsidP="001B3F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B3F9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Наименование товара</w:t>
            </w:r>
          </w:p>
        </w:tc>
        <w:tc>
          <w:tcPr>
            <w:tcW w:w="0" w:type="auto"/>
            <w:hideMark/>
          </w:tcPr>
          <w:p w:rsidR="001B3F9C" w:rsidRPr="001B3F9C" w:rsidRDefault="001B3F9C" w:rsidP="001B3F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B3F9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Код Общероссийского классификатора продукции по видам экономической деятельности ОК 034-2014 (КПЕС 2008)</w:t>
            </w:r>
          </w:p>
        </w:tc>
      </w:tr>
      <w:tr w:rsidR="001B3F9C" w:rsidRPr="001B3F9C" w:rsidTr="001B3F9C">
        <w:tc>
          <w:tcPr>
            <w:tcW w:w="0" w:type="auto"/>
            <w:hideMark/>
          </w:tcPr>
          <w:p w:rsidR="001B3F9C" w:rsidRPr="001B3F9C" w:rsidRDefault="001B3F9C" w:rsidP="001B3F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3F9C">
              <w:rPr>
                <w:rFonts w:ascii="Times New Roman" w:eastAsia="Times New Roman" w:hAnsi="Times New Roman" w:cs="Times New Roman"/>
                <w:sz w:val="24"/>
                <w:szCs w:val="24"/>
              </w:rPr>
              <w:t>   </w:t>
            </w:r>
          </w:p>
        </w:tc>
        <w:tc>
          <w:tcPr>
            <w:tcW w:w="0" w:type="auto"/>
            <w:hideMark/>
          </w:tcPr>
          <w:p w:rsidR="001B3F9C" w:rsidRPr="001B3F9C" w:rsidRDefault="001B3F9C" w:rsidP="001B3F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3F9C">
              <w:rPr>
                <w:rFonts w:ascii="Times New Roman" w:eastAsia="Times New Roman" w:hAnsi="Times New Roman" w:cs="Times New Roman"/>
                <w:sz w:val="24"/>
                <w:szCs w:val="24"/>
              </w:rPr>
              <w:t>   </w:t>
            </w:r>
          </w:p>
        </w:tc>
        <w:tc>
          <w:tcPr>
            <w:tcW w:w="0" w:type="auto"/>
            <w:hideMark/>
          </w:tcPr>
          <w:p w:rsidR="001B3F9C" w:rsidRPr="001B3F9C" w:rsidRDefault="001B3F9C" w:rsidP="001B3F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3F9C">
              <w:rPr>
                <w:rFonts w:ascii="Times New Roman" w:eastAsia="Times New Roman" w:hAnsi="Times New Roman" w:cs="Times New Roman"/>
                <w:sz w:val="24"/>
                <w:szCs w:val="24"/>
              </w:rPr>
              <w:t>   </w:t>
            </w:r>
          </w:p>
        </w:tc>
      </w:tr>
      <w:tr w:rsidR="001B3F9C" w:rsidRPr="001B3F9C" w:rsidTr="001B3F9C">
        <w:tc>
          <w:tcPr>
            <w:tcW w:w="0" w:type="auto"/>
            <w:hideMark/>
          </w:tcPr>
          <w:p w:rsidR="001B3F9C" w:rsidRPr="001B3F9C" w:rsidRDefault="001B3F9C" w:rsidP="001B3F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3F9C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0" w:type="auto"/>
            <w:hideMark/>
          </w:tcPr>
          <w:p w:rsidR="001B3F9C" w:rsidRPr="001B3F9C" w:rsidRDefault="001B3F9C" w:rsidP="001B3F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3F9C">
              <w:rPr>
                <w:rFonts w:ascii="Times New Roman" w:eastAsia="Times New Roman" w:hAnsi="Times New Roman" w:cs="Times New Roman"/>
                <w:sz w:val="24"/>
                <w:szCs w:val="24"/>
              </w:rPr>
              <w:t>Ковры и ковровые изделия</w:t>
            </w:r>
          </w:p>
        </w:tc>
        <w:tc>
          <w:tcPr>
            <w:tcW w:w="0" w:type="auto"/>
            <w:hideMark/>
          </w:tcPr>
          <w:p w:rsidR="001B3F9C" w:rsidRPr="001B3F9C" w:rsidRDefault="001B3F9C" w:rsidP="001B3F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3F9C">
              <w:rPr>
                <w:rFonts w:ascii="Times New Roman" w:eastAsia="Times New Roman" w:hAnsi="Times New Roman" w:cs="Times New Roman"/>
                <w:sz w:val="24"/>
                <w:szCs w:val="24"/>
              </w:rPr>
              <w:t>13.93</w:t>
            </w:r>
          </w:p>
        </w:tc>
      </w:tr>
      <w:tr w:rsidR="001B3F9C" w:rsidRPr="001B3F9C" w:rsidTr="001B3F9C">
        <w:tc>
          <w:tcPr>
            <w:tcW w:w="0" w:type="auto"/>
            <w:hideMark/>
          </w:tcPr>
          <w:p w:rsidR="001B3F9C" w:rsidRPr="001B3F9C" w:rsidRDefault="001B3F9C" w:rsidP="001B3F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3F9C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0" w:type="auto"/>
            <w:hideMark/>
          </w:tcPr>
          <w:p w:rsidR="001B3F9C" w:rsidRPr="001B3F9C" w:rsidRDefault="001B3F9C" w:rsidP="001B3F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3F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Одежда, </w:t>
            </w:r>
            <w:proofErr w:type="gramStart"/>
            <w:r w:rsidRPr="001B3F9C">
              <w:rPr>
                <w:rFonts w:ascii="Times New Roman" w:eastAsia="Times New Roman" w:hAnsi="Times New Roman" w:cs="Times New Roman"/>
                <w:sz w:val="24"/>
                <w:szCs w:val="24"/>
              </w:rPr>
              <w:t>кроме</w:t>
            </w:r>
            <w:proofErr w:type="gramEnd"/>
            <w:r w:rsidRPr="001B3F9C">
              <w:rPr>
                <w:rFonts w:ascii="Times New Roman" w:eastAsia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0" w:type="auto"/>
            <w:hideMark/>
          </w:tcPr>
          <w:p w:rsidR="001B3F9C" w:rsidRPr="001B3F9C" w:rsidRDefault="001B3F9C" w:rsidP="001B3F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3F9C"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1B3F9C" w:rsidRPr="001B3F9C" w:rsidTr="001B3F9C">
        <w:tc>
          <w:tcPr>
            <w:tcW w:w="0" w:type="auto"/>
            <w:hideMark/>
          </w:tcPr>
          <w:p w:rsidR="001B3F9C" w:rsidRPr="001B3F9C" w:rsidRDefault="001B3F9C" w:rsidP="001B3F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3F9C">
              <w:rPr>
                <w:rFonts w:ascii="Times New Roman" w:eastAsia="Times New Roman" w:hAnsi="Times New Roman" w:cs="Times New Roman"/>
                <w:sz w:val="24"/>
                <w:szCs w:val="24"/>
              </w:rPr>
              <w:t>   </w:t>
            </w:r>
          </w:p>
        </w:tc>
        <w:tc>
          <w:tcPr>
            <w:tcW w:w="0" w:type="auto"/>
            <w:hideMark/>
          </w:tcPr>
          <w:p w:rsidR="001B3F9C" w:rsidRPr="001B3F9C" w:rsidRDefault="001B3F9C" w:rsidP="001B3F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3F9C">
              <w:rPr>
                <w:rFonts w:ascii="Times New Roman" w:eastAsia="Times New Roman" w:hAnsi="Times New Roman" w:cs="Times New Roman"/>
                <w:sz w:val="24"/>
                <w:szCs w:val="24"/>
              </w:rPr>
              <w:t>белье нательное</w:t>
            </w:r>
          </w:p>
        </w:tc>
        <w:tc>
          <w:tcPr>
            <w:tcW w:w="0" w:type="auto"/>
            <w:hideMark/>
          </w:tcPr>
          <w:p w:rsidR="001B3F9C" w:rsidRPr="001B3F9C" w:rsidRDefault="001B3F9C" w:rsidP="001B3F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3F9C">
              <w:rPr>
                <w:rFonts w:ascii="Times New Roman" w:eastAsia="Times New Roman" w:hAnsi="Times New Roman" w:cs="Times New Roman"/>
                <w:sz w:val="24"/>
                <w:szCs w:val="24"/>
              </w:rPr>
              <w:t>14.14</w:t>
            </w:r>
          </w:p>
        </w:tc>
      </w:tr>
      <w:tr w:rsidR="001B3F9C" w:rsidRPr="001B3F9C" w:rsidTr="001B3F9C">
        <w:tc>
          <w:tcPr>
            <w:tcW w:w="0" w:type="auto"/>
            <w:hideMark/>
          </w:tcPr>
          <w:p w:rsidR="001B3F9C" w:rsidRPr="001B3F9C" w:rsidRDefault="001B3F9C" w:rsidP="001B3F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3F9C">
              <w:rPr>
                <w:rFonts w:ascii="Times New Roman" w:eastAsia="Times New Roman" w:hAnsi="Times New Roman" w:cs="Times New Roman"/>
                <w:sz w:val="24"/>
                <w:szCs w:val="24"/>
              </w:rPr>
              <w:t>   </w:t>
            </w:r>
          </w:p>
        </w:tc>
        <w:tc>
          <w:tcPr>
            <w:tcW w:w="0" w:type="auto"/>
            <w:hideMark/>
          </w:tcPr>
          <w:p w:rsidR="001B3F9C" w:rsidRPr="001B3F9C" w:rsidRDefault="001B3F9C" w:rsidP="001B3F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3F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платки носовые из текстильных материалов, </w:t>
            </w:r>
            <w:proofErr w:type="gramStart"/>
            <w:r w:rsidRPr="001B3F9C">
              <w:rPr>
                <w:rFonts w:ascii="Times New Roman" w:eastAsia="Times New Roman" w:hAnsi="Times New Roman" w:cs="Times New Roman"/>
                <w:sz w:val="24"/>
                <w:szCs w:val="24"/>
              </w:rPr>
              <w:t>кроме</w:t>
            </w:r>
            <w:proofErr w:type="gramEnd"/>
            <w:r w:rsidRPr="001B3F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трикотажных или вязаных</w:t>
            </w:r>
          </w:p>
        </w:tc>
        <w:tc>
          <w:tcPr>
            <w:tcW w:w="0" w:type="auto"/>
            <w:hideMark/>
          </w:tcPr>
          <w:p w:rsidR="001B3F9C" w:rsidRPr="001B3F9C" w:rsidRDefault="001B3F9C" w:rsidP="001B3F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3F9C">
              <w:rPr>
                <w:rFonts w:ascii="Times New Roman" w:eastAsia="Times New Roman" w:hAnsi="Times New Roman" w:cs="Times New Roman"/>
                <w:sz w:val="24"/>
                <w:szCs w:val="24"/>
              </w:rPr>
              <w:t>14.19.23.110</w:t>
            </w:r>
          </w:p>
        </w:tc>
      </w:tr>
      <w:tr w:rsidR="001B3F9C" w:rsidRPr="001B3F9C" w:rsidTr="001B3F9C">
        <w:tc>
          <w:tcPr>
            <w:tcW w:w="0" w:type="auto"/>
            <w:hideMark/>
          </w:tcPr>
          <w:p w:rsidR="001B3F9C" w:rsidRPr="001B3F9C" w:rsidRDefault="001B3F9C" w:rsidP="001B3F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3F9C">
              <w:rPr>
                <w:rFonts w:ascii="Times New Roman" w:eastAsia="Times New Roman" w:hAnsi="Times New Roman" w:cs="Times New Roman"/>
                <w:sz w:val="24"/>
                <w:szCs w:val="24"/>
              </w:rPr>
              <w:t>   </w:t>
            </w:r>
          </w:p>
        </w:tc>
        <w:tc>
          <w:tcPr>
            <w:tcW w:w="0" w:type="auto"/>
            <w:hideMark/>
          </w:tcPr>
          <w:p w:rsidR="001B3F9C" w:rsidRPr="001B3F9C" w:rsidRDefault="001B3F9C" w:rsidP="001B3F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3F9C">
              <w:rPr>
                <w:rFonts w:ascii="Times New Roman" w:eastAsia="Times New Roman" w:hAnsi="Times New Roman" w:cs="Times New Roman"/>
                <w:sz w:val="24"/>
                <w:szCs w:val="24"/>
              </w:rPr>
              <w:t>изделия чулочно-носочные трикотажные или вязаные</w:t>
            </w:r>
          </w:p>
        </w:tc>
        <w:tc>
          <w:tcPr>
            <w:tcW w:w="0" w:type="auto"/>
            <w:hideMark/>
          </w:tcPr>
          <w:p w:rsidR="001B3F9C" w:rsidRPr="001B3F9C" w:rsidRDefault="001B3F9C" w:rsidP="001B3F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3F9C">
              <w:rPr>
                <w:rFonts w:ascii="Times New Roman" w:eastAsia="Times New Roman" w:hAnsi="Times New Roman" w:cs="Times New Roman"/>
                <w:sz w:val="24"/>
                <w:szCs w:val="24"/>
              </w:rPr>
              <w:t>14.31</w:t>
            </w:r>
          </w:p>
        </w:tc>
      </w:tr>
      <w:tr w:rsidR="001B3F9C" w:rsidRPr="001B3F9C" w:rsidTr="001B3F9C">
        <w:tc>
          <w:tcPr>
            <w:tcW w:w="0" w:type="auto"/>
            <w:hideMark/>
          </w:tcPr>
          <w:p w:rsidR="001B3F9C" w:rsidRPr="001B3F9C" w:rsidRDefault="001B3F9C" w:rsidP="001B3F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3F9C"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0" w:type="auto"/>
            <w:hideMark/>
          </w:tcPr>
          <w:p w:rsidR="001B3F9C" w:rsidRPr="001B3F9C" w:rsidRDefault="001B3F9C" w:rsidP="001B3F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3F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Кожа и изделия из кожи, </w:t>
            </w:r>
            <w:proofErr w:type="gramStart"/>
            <w:r w:rsidRPr="001B3F9C">
              <w:rPr>
                <w:rFonts w:ascii="Times New Roman" w:eastAsia="Times New Roman" w:hAnsi="Times New Roman" w:cs="Times New Roman"/>
                <w:sz w:val="24"/>
                <w:szCs w:val="24"/>
              </w:rPr>
              <w:t>кроме</w:t>
            </w:r>
            <w:proofErr w:type="gramEnd"/>
            <w:r w:rsidRPr="001B3F9C">
              <w:rPr>
                <w:rFonts w:ascii="Times New Roman" w:eastAsia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0" w:type="auto"/>
            <w:hideMark/>
          </w:tcPr>
          <w:p w:rsidR="001B3F9C" w:rsidRPr="001B3F9C" w:rsidRDefault="001B3F9C" w:rsidP="001B3F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3F9C"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1B3F9C" w:rsidRPr="001B3F9C" w:rsidTr="001B3F9C">
        <w:tc>
          <w:tcPr>
            <w:tcW w:w="0" w:type="auto"/>
            <w:hideMark/>
          </w:tcPr>
          <w:p w:rsidR="001B3F9C" w:rsidRPr="001B3F9C" w:rsidRDefault="001B3F9C" w:rsidP="001B3F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3F9C">
              <w:rPr>
                <w:rFonts w:ascii="Times New Roman" w:eastAsia="Times New Roman" w:hAnsi="Times New Roman" w:cs="Times New Roman"/>
                <w:sz w:val="24"/>
                <w:szCs w:val="24"/>
              </w:rPr>
              <w:t>   </w:t>
            </w:r>
          </w:p>
        </w:tc>
        <w:tc>
          <w:tcPr>
            <w:tcW w:w="0" w:type="auto"/>
            <w:hideMark/>
          </w:tcPr>
          <w:p w:rsidR="001B3F9C" w:rsidRPr="001B3F9C" w:rsidRDefault="001B3F9C" w:rsidP="001B3F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3F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детали обуви из кожи; вкладные стельки, подпяточники и аналогичные изделия; гетры, гамаши и аналогичные </w:t>
            </w:r>
            <w:proofErr w:type="gramStart"/>
            <w:r w:rsidRPr="001B3F9C">
              <w:rPr>
                <w:rFonts w:ascii="Times New Roman" w:eastAsia="Times New Roman" w:hAnsi="Times New Roman" w:cs="Times New Roman"/>
                <w:sz w:val="24"/>
                <w:szCs w:val="24"/>
              </w:rPr>
              <w:t>изделия</w:t>
            </w:r>
            <w:proofErr w:type="gramEnd"/>
            <w:r w:rsidRPr="001B3F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их детали</w:t>
            </w:r>
          </w:p>
        </w:tc>
        <w:tc>
          <w:tcPr>
            <w:tcW w:w="0" w:type="auto"/>
            <w:hideMark/>
          </w:tcPr>
          <w:p w:rsidR="001B3F9C" w:rsidRPr="001B3F9C" w:rsidRDefault="001B3F9C" w:rsidP="001B3F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3F9C">
              <w:rPr>
                <w:rFonts w:ascii="Times New Roman" w:eastAsia="Times New Roman" w:hAnsi="Times New Roman" w:cs="Times New Roman"/>
                <w:sz w:val="24"/>
                <w:szCs w:val="24"/>
              </w:rPr>
              <w:t>15.20.4</w:t>
            </w:r>
          </w:p>
        </w:tc>
      </w:tr>
      <w:tr w:rsidR="001B3F9C" w:rsidRPr="001B3F9C" w:rsidTr="001B3F9C">
        <w:tc>
          <w:tcPr>
            <w:tcW w:w="0" w:type="auto"/>
            <w:hideMark/>
          </w:tcPr>
          <w:p w:rsidR="001B3F9C" w:rsidRPr="001B3F9C" w:rsidRDefault="001B3F9C" w:rsidP="001B3F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3F9C">
              <w:rPr>
                <w:rFonts w:ascii="Times New Roman" w:eastAsia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0" w:type="auto"/>
            <w:hideMark/>
          </w:tcPr>
          <w:p w:rsidR="001B3F9C" w:rsidRPr="001B3F9C" w:rsidRDefault="001B3F9C" w:rsidP="001B3F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3F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Древесина и изделия из дерева и пробки, кроме мебели; изделия из соломки и материалов для плетения, </w:t>
            </w:r>
            <w:proofErr w:type="gramStart"/>
            <w:r w:rsidRPr="001B3F9C">
              <w:rPr>
                <w:rFonts w:ascii="Times New Roman" w:eastAsia="Times New Roman" w:hAnsi="Times New Roman" w:cs="Times New Roman"/>
                <w:sz w:val="24"/>
                <w:szCs w:val="24"/>
              </w:rPr>
              <w:t>кроме</w:t>
            </w:r>
            <w:proofErr w:type="gramEnd"/>
            <w:r w:rsidRPr="001B3F9C">
              <w:rPr>
                <w:rFonts w:ascii="Times New Roman" w:eastAsia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0" w:type="auto"/>
            <w:hideMark/>
          </w:tcPr>
          <w:p w:rsidR="001B3F9C" w:rsidRPr="001B3F9C" w:rsidRDefault="001B3F9C" w:rsidP="001B3F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3F9C">
              <w:rPr>
                <w:rFonts w:ascii="Times New Roman" w:eastAsia="Times New Roman" w:hAnsi="Times New Roman" w:cs="Times New Roman"/>
                <w:sz w:val="24"/>
                <w:szCs w:val="24"/>
              </w:rPr>
              <w:t>16</w:t>
            </w:r>
          </w:p>
        </w:tc>
      </w:tr>
      <w:tr w:rsidR="001B3F9C" w:rsidRPr="001B3F9C" w:rsidTr="001B3F9C">
        <w:tc>
          <w:tcPr>
            <w:tcW w:w="0" w:type="auto"/>
            <w:hideMark/>
          </w:tcPr>
          <w:p w:rsidR="001B3F9C" w:rsidRPr="001B3F9C" w:rsidRDefault="001B3F9C" w:rsidP="001B3F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3F9C">
              <w:rPr>
                <w:rFonts w:ascii="Times New Roman" w:eastAsia="Times New Roman" w:hAnsi="Times New Roman" w:cs="Times New Roman"/>
                <w:sz w:val="24"/>
                <w:szCs w:val="24"/>
              </w:rPr>
              <w:t>   </w:t>
            </w:r>
          </w:p>
        </w:tc>
        <w:tc>
          <w:tcPr>
            <w:tcW w:w="0" w:type="auto"/>
            <w:hideMark/>
          </w:tcPr>
          <w:p w:rsidR="001B3F9C" w:rsidRPr="001B3F9C" w:rsidRDefault="001B3F9C" w:rsidP="001B3F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3F9C">
              <w:rPr>
                <w:rFonts w:ascii="Times New Roman" w:eastAsia="Times New Roman" w:hAnsi="Times New Roman" w:cs="Times New Roman"/>
                <w:sz w:val="24"/>
                <w:szCs w:val="24"/>
              </w:rPr>
              <w:t>принадлежности столовые и кухонные деревянные</w:t>
            </w:r>
          </w:p>
        </w:tc>
        <w:tc>
          <w:tcPr>
            <w:tcW w:w="0" w:type="auto"/>
            <w:hideMark/>
          </w:tcPr>
          <w:p w:rsidR="001B3F9C" w:rsidRPr="001B3F9C" w:rsidRDefault="001B3F9C" w:rsidP="001B3F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3F9C">
              <w:rPr>
                <w:rFonts w:ascii="Times New Roman" w:eastAsia="Times New Roman" w:hAnsi="Times New Roman" w:cs="Times New Roman"/>
                <w:sz w:val="24"/>
                <w:szCs w:val="24"/>
              </w:rPr>
              <w:t>16.29.12</w:t>
            </w:r>
          </w:p>
        </w:tc>
      </w:tr>
      <w:tr w:rsidR="001B3F9C" w:rsidRPr="001B3F9C" w:rsidTr="001B3F9C">
        <w:tc>
          <w:tcPr>
            <w:tcW w:w="0" w:type="auto"/>
            <w:hideMark/>
          </w:tcPr>
          <w:p w:rsidR="001B3F9C" w:rsidRPr="001B3F9C" w:rsidRDefault="001B3F9C" w:rsidP="001B3F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3F9C">
              <w:rPr>
                <w:rFonts w:ascii="Times New Roman" w:eastAsia="Times New Roman" w:hAnsi="Times New Roman" w:cs="Times New Roman"/>
                <w:sz w:val="24"/>
                <w:szCs w:val="24"/>
              </w:rPr>
              <w:t>   </w:t>
            </w:r>
          </w:p>
        </w:tc>
        <w:tc>
          <w:tcPr>
            <w:tcW w:w="0" w:type="auto"/>
            <w:hideMark/>
          </w:tcPr>
          <w:p w:rsidR="001B3F9C" w:rsidRPr="001B3F9C" w:rsidRDefault="001B3F9C" w:rsidP="001B3F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3F9C">
              <w:rPr>
                <w:rFonts w:ascii="Times New Roman" w:eastAsia="Times New Roman" w:hAnsi="Times New Roman" w:cs="Times New Roman"/>
                <w:sz w:val="24"/>
                <w:szCs w:val="24"/>
              </w:rPr>
              <w:t>изделия корзиночные и плетеные</w:t>
            </w:r>
          </w:p>
        </w:tc>
        <w:tc>
          <w:tcPr>
            <w:tcW w:w="0" w:type="auto"/>
            <w:hideMark/>
          </w:tcPr>
          <w:p w:rsidR="001B3F9C" w:rsidRPr="001B3F9C" w:rsidRDefault="001B3F9C" w:rsidP="001B3F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3F9C">
              <w:rPr>
                <w:rFonts w:ascii="Times New Roman" w:eastAsia="Times New Roman" w:hAnsi="Times New Roman" w:cs="Times New Roman"/>
                <w:sz w:val="24"/>
                <w:szCs w:val="24"/>
              </w:rPr>
              <w:t>16.29.25.140</w:t>
            </w:r>
          </w:p>
        </w:tc>
      </w:tr>
      <w:tr w:rsidR="001B3F9C" w:rsidRPr="001B3F9C" w:rsidTr="001B3F9C">
        <w:tc>
          <w:tcPr>
            <w:tcW w:w="0" w:type="auto"/>
            <w:hideMark/>
          </w:tcPr>
          <w:p w:rsidR="001B3F9C" w:rsidRPr="001B3F9C" w:rsidRDefault="001B3F9C" w:rsidP="001B3F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3F9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5.</w:t>
            </w:r>
          </w:p>
        </w:tc>
        <w:tc>
          <w:tcPr>
            <w:tcW w:w="0" w:type="auto"/>
            <w:hideMark/>
          </w:tcPr>
          <w:p w:rsidR="001B3F9C" w:rsidRPr="001B3F9C" w:rsidRDefault="001B3F9C" w:rsidP="001B3F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3F9C">
              <w:rPr>
                <w:rFonts w:ascii="Times New Roman" w:eastAsia="Times New Roman" w:hAnsi="Times New Roman" w:cs="Times New Roman"/>
                <w:sz w:val="24"/>
                <w:szCs w:val="24"/>
              </w:rPr>
              <w:t>Вещества химические и продукты химические</w:t>
            </w:r>
          </w:p>
        </w:tc>
        <w:tc>
          <w:tcPr>
            <w:tcW w:w="0" w:type="auto"/>
            <w:hideMark/>
          </w:tcPr>
          <w:p w:rsidR="001B3F9C" w:rsidRPr="001B3F9C" w:rsidRDefault="001B3F9C" w:rsidP="001B3F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3F9C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1B3F9C" w:rsidRPr="001B3F9C" w:rsidTr="001B3F9C">
        <w:tc>
          <w:tcPr>
            <w:tcW w:w="0" w:type="auto"/>
            <w:hideMark/>
          </w:tcPr>
          <w:p w:rsidR="001B3F9C" w:rsidRPr="001B3F9C" w:rsidRDefault="001B3F9C" w:rsidP="001B3F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3F9C">
              <w:rPr>
                <w:rFonts w:ascii="Times New Roman" w:eastAsia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0" w:type="auto"/>
            <w:hideMark/>
          </w:tcPr>
          <w:p w:rsidR="001B3F9C" w:rsidRPr="001B3F9C" w:rsidRDefault="001B3F9C" w:rsidP="001B3F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3F9C">
              <w:rPr>
                <w:rFonts w:ascii="Times New Roman" w:eastAsia="Times New Roman" w:hAnsi="Times New Roman" w:cs="Times New Roman"/>
                <w:sz w:val="24"/>
                <w:szCs w:val="24"/>
              </w:rPr>
              <w:t>Средства лекарственные и материалы, применяемые в медицинских целях</w:t>
            </w:r>
          </w:p>
        </w:tc>
        <w:tc>
          <w:tcPr>
            <w:tcW w:w="0" w:type="auto"/>
            <w:hideMark/>
          </w:tcPr>
          <w:p w:rsidR="001B3F9C" w:rsidRPr="001B3F9C" w:rsidRDefault="001B3F9C" w:rsidP="001B3F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3F9C">
              <w:rPr>
                <w:rFonts w:ascii="Times New Roman" w:eastAsia="Times New Roman" w:hAnsi="Times New Roman" w:cs="Times New Roman"/>
                <w:sz w:val="24"/>
                <w:szCs w:val="24"/>
              </w:rPr>
              <w:t>21</w:t>
            </w:r>
          </w:p>
        </w:tc>
      </w:tr>
      <w:tr w:rsidR="001B3F9C" w:rsidRPr="001B3F9C" w:rsidTr="001B3F9C">
        <w:tc>
          <w:tcPr>
            <w:tcW w:w="0" w:type="auto"/>
            <w:hideMark/>
          </w:tcPr>
          <w:p w:rsidR="001B3F9C" w:rsidRPr="001B3F9C" w:rsidRDefault="001B3F9C" w:rsidP="001B3F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3F9C">
              <w:rPr>
                <w:rFonts w:ascii="Times New Roman" w:eastAsia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0" w:type="auto"/>
            <w:hideMark/>
          </w:tcPr>
          <w:p w:rsidR="001B3F9C" w:rsidRPr="001B3F9C" w:rsidRDefault="001B3F9C" w:rsidP="001B3F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3F9C">
              <w:rPr>
                <w:rFonts w:ascii="Times New Roman" w:eastAsia="Times New Roman" w:hAnsi="Times New Roman" w:cs="Times New Roman"/>
                <w:sz w:val="24"/>
                <w:szCs w:val="24"/>
              </w:rPr>
              <w:t>Изделия резиновые и пластмассовые</w:t>
            </w:r>
          </w:p>
        </w:tc>
        <w:tc>
          <w:tcPr>
            <w:tcW w:w="0" w:type="auto"/>
            <w:hideMark/>
          </w:tcPr>
          <w:p w:rsidR="001B3F9C" w:rsidRPr="001B3F9C" w:rsidRDefault="001B3F9C" w:rsidP="001B3F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3F9C">
              <w:rPr>
                <w:rFonts w:ascii="Times New Roman" w:eastAsia="Times New Roman" w:hAnsi="Times New Roman" w:cs="Times New Roman"/>
                <w:sz w:val="24"/>
                <w:szCs w:val="24"/>
              </w:rPr>
              <w:t>22</w:t>
            </w:r>
          </w:p>
        </w:tc>
      </w:tr>
      <w:tr w:rsidR="001B3F9C" w:rsidRPr="001B3F9C" w:rsidTr="001B3F9C">
        <w:tc>
          <w:tcPr>
            <w:tcW w:w="0" w:type="auto"/>
            <w:hideMark/>
          </w:tcPr>
          <w:p w:rsidR="001B3F9C" w:rsidRPr="001B3F9C" w:rsidRDefault="001B3F9C" w:rsidP="001B3F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3F9C">
              <w:rPr>
                <w:rFonts w:ascii="Times New Roman" w:eastAsia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0" w:type="auto"/>
            <w:hideMark/>
          </w:tcPr>
          <w:p w:rsidR="001B3F9C" w:rsidRPr="001B3F9C" w:rsidRDefault="001B3F9C" w:rsidP="001B3F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3F9C">
              <w:rPr>
                <w:rFonts w:ascii="Times New Roman" w:eastAsia="Times New Roman" w:hAnsi="Times New Roman" w:cs="Times New Roman"/>
                <w:sz w:val="24"/>
                <w:szCs w:val="24"/>
              </w:rPr>
              <w:t>Продукты минеральные неметаллические прочие</w:t>
            </w:r>
          </w:p>
        </w:tc>
        <w:tc>
          <w:tcPr>
            <w:tcW w:w="0" w:type="auto"/>
            <w:hideMark/>
          </w:tcPr>
          <w:p w:rsidR="001B3F9C" w:rsidRPr="001B3F9C" w:rsidRDefault="001B3F9C" w:rsidP="001B3F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3F9C">
              <w:rPr>
                <w:rFonts w:ascii="Times New Roman" w:eastAsia="Times New Roman" w:hAnsi="Times New Roman" w:cs="Times New Roman"/>
                <w:sz w:val="24"/>
                <w:szCs w:val="24"/>
              </w:rPr>
              <w:t>23</w:t>
            </w:r>
          </w:p>
        </w:tc>
      </w:tr>
      <w:tr w:rsidR="001B3F9C" w:rsidRPr="001B3F9C" w:rsidTr="001B3F9C">
        <w:tc>
          <w:tcPr>
            <w:tcW w:w="0" w:type="auto"/>
            <w:hideMark/>
          </w:tcPr>
          <w:p w:rsidR="001B3F9C" w:rsidRPr="001B3F9C" w:rsidRDefault="001B3F9C" w:rsidP="001B3F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3F9C">
              <w:rPr>
                <w:rFonts w:ascii="Times New Roman" w:eastAsia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0" w:type="auto"/>
            <w:hideMark/>
          </w:tcPr>
          <w:p w:rsidR="001B3F9C" w:rsidRPr="001B3F9C" w:rsidRDefault="001B3F9C" w:rsidP="001B3F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3F9C">
              <w:rPr>
                <w:rFonts w:ascii="Times New Roman" w:eastAsia="Times New Roman" w:hAnsi="Times New Roman" w:cs="Times New Roman"/>
                <w:sz w:val="24"/>
                <w:szCs w:val="24"/>
              </w:rPr>
              <w:t>Оборудование компьютерное, электронное и оптическое</w:t>
            </w:r>
          </w:p>
        </w:tc>
        <w:tc>
          <w:tcPr>
            <w:tcW w:w="0" w:type="auto"/>
            <w:hideMark/>
          </w:tcPr>
          <w:p w:rsidR="001B3F9C" w:rsidRPr="001B3F9C" w:rsidRDefault="001B3F9C" w:rsidP="001B3F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3F9C">
              <w:rPr>
                <w:rFonts w:ascii="Times New Roman" w:eastAsia="Times New Roman" w:hAnsi="Times New Roman" w:cs="Times New Roman"/>
                <w:sz w:val="24"/>
                <w:szCs w:val="24"/>
              </w:rPr>
              <w:t>26</w:t>
            </w:r>
          </w:p>
        </w:tc>
      </w:tr>
      <w:tr w:rsidR="001B3F9C" w:rsidRPr="001B3F9C" w:rsidTr="001B3F9C">
        <w:tc>
          <w:tcPr>
            <w:tcW w:w="0" w:type="auto"/>
            <w:hideMark/>
          </w:tcPr>
          <w:p w:rsidR="001B3F9C" w:rsidRPr="001B3F9C" w:rsidRDefault="001B3F9C" w:rsidP="001B3F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3F9C">
              <w:rPr>
                <w:rFonts w:ascii="Times New Roman" w:eastAsia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0" w:type="auto"/>
            <w:hideMark/>
          </w:tcPr>
          <w:p w:rsidR="001B3F9C" w:rsidRPr="001B3F9C" w:rsidRDefault="001B3F9C" w:rsidP="001B3F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3F9C">
              <w:rPr>
                <w:rFonts w:ascii="Times New Roman" w:eastAsia="Times New Roman" w:hAnsi="Times New Roman" w:cs="Times New Roman"/>
                <w:sz w:val="24"/>
                <w:szCs w:val="24"/>
              </w:rPr>
              <w:t>Оборудование электрическое</w:t>
            </w:r>
          </w:p>
        </w:tc>
        <w:tc>
          <w:tcPr>
            <w:tcW w:w="0" w:type="auto"/>
            <w:hideMark/>
          </w:tcPr>
          <w:p w:rsidR="001B3F9C" w:rsidRPr="001B3F9C" w:rsidRDefault="001B3F9C" w:rsidP="001B3F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3F9C">
              <w:rPr>
                <w:rFonts w:ascii="Times New Roman" w:eastAsia="Times New Roman" w:hAnsi="Times New Roman" w:cs="Times New Roman"/>
                <w:sz w:val="24"/>
                <w:szCs w:val="24"/>
              </w:rPr>
              <w:t>27</w:t>
            </w:r>
          </w:p>
        </w:tc>
      </w:tr>
      <w:tr w:rsidR="001B3F9C" w:rsidRPr="001B3F9C" w:rsidTr="001B3F9C">
        <w:tc>
          <w:tcPr>
            <w:tcW w:w="0" w:type="auto"/>
            <w:hideMark/>
          </w:tcPr>
          <w:p w:rsidR="001B3F9C" w:rsidRPr="001B3F9C" w:rsidRDefault="001B3F9C" w:rsidP="001B3F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3F9C">
              <w:rPr>
                <w:rFonts w:ascii="Times New Roman" w:eastAsia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0" w:type="auto"/>
            <w:hideMark/>
          </w:tcPr>
          <w:p w:rsidR="001B3F9C" w:rsidRPr="001B3F9C" w:rsidRDefault="001B3F9C" w:rsidP="001B3F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3F9C">
              <w:rPr>
                <w:rFonts w:ascii="Times New Roman" w:eastAsia="Times New Roman" w:hAnsi="Times New Roman" w:cs="Times New Roman"/>
                <w:sz w:val="24"/>
                <w:szCs w:val="24"/>
              </w:rPr>
              <w:t>Машины и оборудование, не включенные в другие группировки</w:t>
            </w:r>
          </w:p>
        </w:tc>
        <w:tc>
          <w:tcPr>
            <w:tcW w:w="0" w:type="auto"/>
            <w:hideMark/>
          </w:tcPr>
          <w:p w:rsidR="001B3F9C" w:rsidRPr="001B3F9C" w:rsidRDefault="001B3F9C" w:rsidP="001B3F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3F9C">
              <w:rPr>
                <w:rFonts w:ascii="Times New Roman" w:eastAsia="Times New Roman" w:hAnsi="Times New Roman" w:cs="Times New Roman"/>
                <w:sz w:val="24"/>
                <w:szCs w:val="24"/>
              </w:rPr>
              <w:t>28</w:t>
            </w:r>
          </w:p>
        </w:tc>
      </w:tr>
      <w:tr w:rsidR="001B3F9C" w:rsidRPr="001B3F9C" w:rsidTr="001B3F9C">
        <w:tc>
          <w:tcPr>
            <w:tcW w:w="0" w:type="auto"/>
            <w:hideMark/>
          </w:tcPr>
          <w:p w:rsidR="001B3F9C" w:rsidRPr="001B3F9C" w:rsidRDefault="001B3F9C" w:rsidP="001B3F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3F9C">
              <w:rPr>
                <w:rFonts w:ascii="Times New Roman" w:eastAsia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0" w:type="auto"/>
            <w:hideMark/>
          </w:tcPr>
          <w:p w:rsidR="001B3F9C" w:rsidRPr="001B3F9C" w:rsidRDefault="001B3F9C" w:rsidP="001B3F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3F9C">
              <w:rPr>
                <w:rFonts w:ascii="Times New Roman" w:eastAsia="Times New Roman" w:hAnsi="Times New Roman" w:cs="Times New Roman"/>
                <w:sz w:val="24"/>
                <w:szCs w:val="24"/>
              </w:rPr>
              <w:t>Средства автотранспортные, прицепы и полуприцепы</w:t>
            </w:r>
          </w:p>
        </w:tc>
        <w:tc>
          <w:tcPr>
            <w:tcW w:w="0" w:type="auto"/>
            <w:hideMark/>
          </w:tcPr>
          <w:p w:rsidR="001B3F9C" w:rsidRPr="001B3F9C" w:rsidRDefault="001B3F9C" w:rsidP="001B3F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3F9C">
              <w:rPr>
                <w:rFonts w:ascii="Times New Roman" w:eastAsia="Times New Roman" w:hAnsi="Times New Roman" w:cs="Times New Roman"/>
                <w:sz w:val="24"/>
                <w:szCs w:val="24"/>
              </w:rPr>
              <w:t>29</w:t>
            </w:r>
          </w:p>
        </w:tc>
      </w:tr>
      <w:tr w:rsidR="001B3F9C" w:rsidRPr="001B3F9C" w:rsidTr="001B3F9C">
        <w:tc>
          <w:tcPr>
            <w:tcW w:w="0" w:type="auto"/>
            <w:hideMark/>
          </w:tcPr>
          <w:p w:rsidR="001B3F9C" w:rsidRPr="001B3F9C" w:rsidRDefault="001B3F9C" w:rsidP="001B3F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3F9C">
              <w:rPr>
                <w:rFonts w:ascii="Times New Roman" w:eastAsia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0" w:type="auto"/>
            <w:hideMark/>
          </w:tcPr>
          <w:p w:rsidR="001B3F9C" w:rsidRPr="001B3F9C" w:rsidRDefault="001B3F9C" w:rsidP="001B3F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3F9C">
              <w:rPr>
                <w:rFonts w:ascii="Times New Roman" w:eastAsia="Times New Roman" w:hAnsi="Times New Roman" w:cs="Times New Roman"/>
                <w:sz w:val="24"/>
                <w:szCs w:val="24"/>
              </w:rPr>
              <w:t>Средства транспортные и оборудование, прочие</w:t>
            </w:r>
          </w:p>
        </w:tc>
        <w:tc>
          <w:tcPr>
            <w:tcW w:w="0" w:type="auto"/>
            <w:hideMark/>
          </w:tcPr>
          <w:p w:rsidR="001B3F9C" w:rsidRPr="001B3F9C" w:rsidRDefault="001B3F9C" w:rsidP="001B3F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3F9C">
              <w:rPr>
                <w:rFonts w:ascii="Times New Roman" w:eastAsia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1B3F9C" w:rsidRPr="001B3F9C" w:rsidTr="001B3F9C">
        <w:tc>
          <w:tcPr>
            <w:tcW w:w="0" w:type="auto"/>
            <w:hideMark/>
          </w:tcPr>
          <w:p w:rsidR="001B3F9C" w:rsidRPr="001B3F9C" w:rsidRDefault="001B3F9C" w:rsidP="001B3F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3F9C">
              <w:rPr>
                <w:rFonts w:ascii="Times New Roman" w:eastAsia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0" w:type="auto"/>
            <w:hideMark/>
          </w:tcPr>
          <w:p w:rsidR="001B3F9C" w:rsidRPr="001B3F9C" w:rsidRDefault="001B3F9C" w:rsidP="001B3F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3F9C">
              <w:rPr>
                <w:rFonts w:ascii="Times New Roman" w:eastAsia="Times New Roman" w:hAnsi="Times New Roman" w:cs="Times New Roman"/>
                <w:sz w:val="24"/>
                <w:szCs w:val="24"/>
              </w:rPr>
              <w:t>Мебель</w:t>
            </w:r>
          </w:p>
        </w:tc>
        <w:tc>
          <w:tcPr>
            <w:tcW w:w="0" w:type="auto"/>
            <w:hideMark/>
          </w:tcPr>
          <w:p w:rsidR="001B3F9C" w:rsidRPr="001B3F9C" w:rsidRDefault="001B3F9C" w:rsidP="001B3F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3F9C">
              <w:rPr>
                <w:rFonts w:ascii="Times New Roman" w:eastAsia="Times New Roman" w:hAnsi="Times New Roman" w:cs="Times New Roman"/>
                <w:sz w:val="24"/>
                <w:szCs w:val="24"/>
              </w:rPr>
              <w:t>31</w:t>
            </w:r>
          </w:p>
        </w:tc>
      </w:tr>
      <w:tr w:rsidR="001B3F9C" w:rsidRPr="001B3F9C" w:rsidTr="001B3F9C">
        <w:tc>
          <w:tcPr>
            <w:tcW w:w="0" w:type="auto"/>
            <w:hideMark/>
          </w:tcPr>
          <w:p w:rsidR="001B3F9C" w:rsidRPr="001B3F9C" w:rsidRDefault="001B3F9C" w:rsidP="001B3F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3F9C">
              <w:rPr>
                <w:rFonts w:ascii="Times New Roman" w:eastAsia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0" w:type="auto"/>
            <w:hideMark/>
          </w:tcPr>
          <w:p w:rsidR="001B3F9C" w:rsidRPr="001B3F9C" w:rsidRDefault="001B3F9C" w:rsidP="001B3F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3F9C">
              <w:rPr>
                <w:rFonts w:ascii="Times New Roman" w:eastAsia="Times New Roman" w:hAnsi="Times New Roman" w:cs="Times New Roman"/>
                <w:sz w:val="24"/>
                <w:szCs w:val="24"/>
              </w:rPr>
              <w:t>Инструменты музыкальные</w:t>
            </w:r>
          </w:p>
        </w:tc>
        <w:tc>
          <w:tcPr>
            <w:tcW w:w="0" w:type="auto"/>
            <w:hideMark/>
          </w:tcPr>
          <w:p w:rsidR="001B3F9C" w:rsidRPr="001B3F9C" w:rsidRDefault="001B3F9C" w:rsidP="001B3F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3F9C">
              <w:rPr>
                <w:rFonts w:ascii="Times New Roman" w:eastAsia="Times New Roman" w:hAnsi="Times New Roman" w:cs="Times New Roman"/>
                <w:sz w:val="24"/>
                <w:szCs w:val="24"/>
              </w:rPr>
              <w:t>32.2</w:t>
            </w:r>
          </w:p>
        </w:tc>
      </w:tr>
      <w:tr w:rsidR="001B3F9C" w:rsidRPr="001B3F9C" w:rsidTr="001B3F9C">
        <w:tc>
          <w:tcPr>
            <w:tcW w:w="0" w:type="auto"/>
            <w:hideMark/>
          </w:tcPr>
          <w:p w:rsidR="001B3F9C" w:rsidRPr="001B3F9C" w:rsidRDefault="001B3F9C" w:rsidP="001B3F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3F9C">
              <w:rPr>
                <w:rFonts w:ascii="Times New Roman" w:eastAsia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0" w:type="auto"/>
            <w:hideMark/>
          </w:tcPr>
          <w:p w:rsidR="001B3F9C" w:rsidRPr="001B3F9C" w:rsidRDefault="001B3F9C" w:rsidP="001B3F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3F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Товары спортивные, </w:t>
            </w:r>
            <w:proofErr w:type="gramStart"/>
            <w:r w:rsidRPr="001B3F9C">
              <w:rPr>
                <w:rFonts w:ascii="Times New Roman" w:eastAsia="Times New Roman" w:hAnsi="Times New Roman" w:cs="Times New Roman"/>
                <w:sz w:val="24"/>
                <w:szCs w:val="24"/>
              </w:rPr>
              <w:t>кроме</w:t>
            </w:r>
            <w:proofErr w:type="gramEnd"/>
            <w:r w:rsidRPr="001B3F9C">
              <w:rPr>
                <w:rFonts w:ascii="Times New Roman" w:eastAsia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0" w:type="auto"/>
            <w:hideMark/>
          </w:tcPr>
          <w:p w:rsidR="001B3F9C" w:rsidRPr="001B3F9C" w:rsidRDefault="001B3F9C" w:rsidP="001B3F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3F9C">
              <w:rPr>
                <w:rFonts w:ascii="Times New Roman" w:eastAsia="Times New Roman" w:hAnsi="Times New Roman" w:cs="Times New Roman"/>
                <w:sz w:val="24"/>
                <w:szCs w:val="24"/>
              </w:rPr>
              <w:t>32.3</w:t>
            </w:r>
          </w:p>
        </w:tc>
      </w:tr>
      <w:tr w:rsidR="001B3F9C" w:rsidRPr="001B3F9C" w:rsidTr="001B3F9C">
        <w:tc>
          <w:tcPr>
            <w:tcW w:w="0" w:type="auto"/>
            <w:hideMark/>
          </w:tcPr>
          <w:p w:rsidR="001B3F9C" w:rsidRPr="001B3F9C" w:rsidRDefault="001B3F9C" w:rsidP="001B3F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3F9C">
              <w:rPr>
                <w:rFonts w:ascii="Times New Roman" w:eastAsia="Times New Roman" w:hAnsi="Times New Roman" w:cs="Times New Roman"/>
                <w:sz w:val="24"/>
                <w:szCs w:val="24"/>
              </w:rPr>
              <w:t>   </w:t>
            </w:r>
          </w:p>
        </w:tc>
        <w:tc>
          <w:tcPr>
            <w:tcW w:w="0" w:type="auto"/>
            <w:hideMark/>
          </w:tcPr>
          <w:p w:rsidR="001B3F9C" w:rsidRPr="001B3F9C" w:rsidRDefault="001B3F9C" w:rsidP="001B3F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3F9C">
              <w:rPr>
                <w:rFonts w:ascii="Times New Roman" w:eastAsia="Times New Roman" w:hAnsi="Times New Roman" w:cs="Times New Roman"/>
                <w:sz w:val="24"/>
                <w:szCs w:val="24"/>
              </w:rPr>
              <w:t>предметы снаряжения рыболовных снастей и удилищ</w:t>
            </w:r>
          </w:p>
        </w:tc>
        <w:tc>
          <w:tcPr>
            <w:tcW w:w="0" w:type="auto"/>
            <w:hideMark/>
          </w:tcPr>
          <w:p w:rsidR="001B3F9C" w:rsidRPr="001B3F9C" w:rsidRDefault="001B3F9C" w:rsidP="001B3F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3F9C">
              <w:rPr>
                <w:rFonts w:ascii="Times New Roman" w:eastAsia="Times New Roman" w:hAnsi="Times New Roman" w:cs="Times New Roman"/>
                <w:sz w:val="24"/>
                <w:szCs w:val="24"/>
              </w:rPr>
              <w:t>32.30.16.120</w:t>
            </w:r>
          </w:p>
        </w:tc>
      </w:tr>
      <w:tr w:rsidR="001B3F9C" w:rsidRPr="001B3F9C" w:rsidTr="001B3F9C">
        <w:tc>
          <w:tcPr>
            <w:tcW w:w="0" w:type="auto"/>
            <w:hideMark/>
          </w:tcPr>
          <w:p w:rsidR="001B3F9C" w:rsidRPr="001B3F9C" w:rsidRDefault="001B3F9C" w:rsidP="001B3F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3F9C">
              <w:rPr>
                <w:rFonts w:ascii="Times New Roman" w:eastAsia="Times New Roman" w:hAnsi="Times New Roman" w:cs="Times New Roman"/>
                <w:sz w:val="24"/>
                <w:szCs w:val="24"/>
              </w:rPr>
              <w:t>   </w:t>
            </w:r>
          </w:p>
        </w:tc>
        <w:tc>
          <w:tcPr>
            <w:tcW w:w="0" w:type="auto"/>
            <w:hideMark/>
          </w:tcPr>
          <w:p w:rsidR="001B3F9C" w:rsidRPr="001B3F9C" w:rsidRDefault="001B3F9C" w:rsidP="001B3F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3F9C">
              <w:rPr>
                <w:rFonts w:ascii="Times New Roman" w:eastAsia="Times New Roman" w:hAnsi="Times New Roman" w:cs="Times New Roman"/>
                <w:sz w:val="24"/>
                <w:szCs w:val="24"/>
              </w:rPr>
              <w:t>приманки искусственные и предметы их оснащения</w:t>
            </w:r>
          </w:p>
        </w:tc>
        <w:tc>
          <w:tcPr>
            <w:tcW w:w="0" w:type="auto"/>
            <w:hideMark/>
          </w:tcPr>
          <w:p w:rsidR="001B3F9C" w:rsidRPr="001B3F9C" w:rsidRDefault="001B3F9C" w:rsidP="001B3F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3F9C">
              <w:rPr>
                <w:rFonts w:ascii="Times New Roman" w:eastAsia="Times New Roman" w:hAnsi="Times New Roman" w:cs="Times New Roman"/>
                <w:sz w:val="24"/>
                <w:szCs w:val="24"/>
              </w:rPr>
              <w:t>32.30.16.140</w:t>
            </w:r>
          </w:p>
        </w:tc>
      </w:tr>
      <w:tr w:rsidR="001B3F9C" w:rsidRPr="001B3F9C" w:rsidTr="001B3F9C">
        <w:tc>
          <w:tcPr>
            <w:tcW w:w="0" w:type="auto"/>
            <w:hideMark/>
          </w:tcPr>
          <w:p w:rsidR="001B3F9C" w:rsidRPr="001B3F9C" w:rsidRDefault="001B3F9C" w:rsidP="001B3F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3F9C">
              <w:rPr>
                <w:rFonts w:ascii="Times New Roman" w:eastAsia="Times New Roman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0" w:type="auto"/>
            <w:hideMark/>
          </w:tcPr>
          <w:p w:rsidR="001B3F9C" w:rsidRPr="001B3F9C" w:rsidRDefault="001B3F9C" w:rsidP="001B3F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3F9C">
              <w:rPr>
                <w:rFonts w:ascii="Times New Roman" w:eastAsia="Times New Roman" w:hAnsi="Times New Roman" w:cs="Times New Roman"/>
                <w:sz w:val="24"/>
                <w:szCs w:val="24"/>
              </w:rPr>
              <w:t>Приспособления ортопедические</w:t>
            </w:r>
          </w:p>
        </w:tc>
        <w:tc>
          <w:tcPr>
            <w:tcW w:w="0" w:type="auto"/>
            <w:hideMark/>
          </w:tcPr>
          <w:p w:rsidR="001B3F9C" w:rsidRPr="001B3F9C" w:rsidRDefault="001B3F9C" w:rsidP="001B3F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3F9C">
              <w:rPr>
                <w:rFonts w:ascii="Times New Roman" w:eastAsia="Times New Roman" w:hAnsi="Times New Roman" w:cs="Times New Roman"/>
                <w:sz w:val="24"/>
                <w:szCs w:val="24"/>
              </w:rPr>
              <w:t>32.50.22.12</w:t>
            </w:r>
          </w:p>
        </w:tc>
      </w:tr>
    </w:tbl>
    <w:p w:rsidR="00F0728F" w:rsidRDefault="001B3F9C">
      <w:r w:rsidRPr="001B3F9C">
        <w:rPr>
          <w:rFonts w:ascii="Arial" w:eastAsia="Times New Roman" w:hAnsi="Arial" w:cs="Arial"/>
          <w:color w:val="000000"/>
          <w:sz w:val="21"/>
          <w:szCs w:val="21"/>
        </w:rPr>
        <w:br/>
      </w:r>
      <w:r w:rsidRPr="001B3F9C">
        <w:rPr>
          <w:rFonts w:ascii="Arial" w:eastAsia="Times New Roman" w:hAnsi="Arial" w:cs="Arial"/>
          <w:color w:val="000000"/>
          <w:sz w:val="21"/>
          <w:szCs w:val="21"/>
        </w:rPr>
        <w:br/>
      </w:r>
      <w:r>
        <w:rPr>
          <w:rFonts w:ascii="Arial" w:eastAsia="Times New Roman" w:hAnsi="Arial" w:cs="Arial"/>
          <w:color w:val="000000"/>
          <w:sz w:val="21"/>
          <w:szCs w:val="21"/>
        </w:rPr>
        <w:t xml:space="preserve"> </w:t>
      </w:r>
    </w:p>
    <w:sectPr w:rsidR="00F0728F" w:rsidSect="005712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B3F9C"/>
    <w:rsid w:val="001B3F9C"/>
    <w:rsid w:val="0057129E"/>
    <w:rsid w:val="00D321AA"/>
    <w:rsid w:val="00F072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129E"/>
  </w:style>
  <w:style w:type="paragraph" w:styleId="2">
    <w:name w:val="heading 2"/>
    <w:basedOn w:val="a"/>
    <w:link w:val="20"/>
    <w:uiPriority w:val="9"/>
    <w:qFormat/>
    <w:rsid w:val="001B3F9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1B3F9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1B3F9C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30">
    <w:name w:val="Заголовок 3 Знак"/>
    <w:basedOn w:val="a0"/>
    <w:link w:val="3"/>
    <w:uiPriority w:val="9"/>
    <w:rsid w:val="001B3F9C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3">
    <w:name w:val="Normal (Web)"/>
    <w:basedOn w:val="a"/>
    <w:uiPriority w:val="99"/>
    <w:semiHidden/>
    <w:unhideWhenUsed/>
    <w:rsid w:val="001B3F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1B3F9C"/>
  </w:style>
  <w:style w:type="character" w:styleId="a4">
    <w:name w:val="Hyperlink"/>
    <w:basedOn w:val="a0"/>
    <w:uiPriority w:val="99"/>
    <w:semiHidden/>
    <w:unhideWhenUsed/>
    <w:rsid w:val="001B3F9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186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271673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garant.ru/products/ipo/prime/doc/71560770/?prime" TargetMode="External"/><Relationship Id="rId4" Type="http://schemas.openxmlformats.org/officeDocument/2006/relationships/hyperlink" Target="http://www.garant.ru/products/ipo/prime/doc/71560770/?prim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424</Words>
  <Characters>2421</Characters>
  <Application>Microsoft Office Word</Application>
  <DocSecurity>0</DocSecurity>
  <Lines>20</Lines>
  <Paragraphs>5</Paragraphs>
  <ScaleCrop>false</ScaleCrop>
  <Company>Администрация Дубенского района</Company>
  <LinksUpToDate>false</LinksUpToDate>
  <CharactersWithSpaces>2840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оператор</dc:creator>
  <cp:keywords/>
  <dc:description/>
  <cp:lastModifiedBy>1</cp:lastModifiedBy>
  <cp:revision>2</cp:revision>
  <dcterms:created xsi:type="dcterms:W3CDTF">2017-04-24T05:05:00Z</dcterms:created>
  <dcterms:modified xsi:type="dcterms:W3CDTF">2017-04-24T05:05:00Z</dcterms:modified>
</cp:coreProperties>
</file>