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1E1" w:rsidRDefault="007071E1" w:rsidP="007071E1">
      <w:r>
        <w:t>В чем заключаются преимущества электронной подписи?</w:t>
      </w:r>
    </w:p>
    <w:p w:rsidR="007071E1" w:rsidRDefault="007071E1" w:rsidP="007071E1">
      <w:r>
        <w:t>•</w:t>
      </w:r>
      <w:r>
        <w:tab/>
        <w:t xml:space="preserve">Дает возможность подать документы самостоятельно, избежав общения с чиновниками. Обладатель усиленной квалифицированной подписи может не терять времени на визит в офис, а получить услугу или воспользоваться сервисом на портале </w:t>
      </w:r>
      <w:proofErr w:type="spellStart"/>
      <w:r>
        <w:t>Росреестра</w:t>
      </w:r>
      <w:proofErr w:type="spellEnd"/>
      <w:r>
        <w:t xml:space="preserve"> или другого ведомства, находясь дома или на работе. Граждане и бизнес могут напрямую обратиться в </w:t>
      </w:r>
      <w:proofErr w:type="spellStart"/>
      <w:r>
        <w:t>Росреестр</w:t>
      </w:r>
      <w:proofErr w:type="spellEnd"/>
      <w:r>
        <w:t xml:space="preserve"> – заявитель самостоятельно подает документы и не зависит от действий чиновника. </w:t>
      </w:r>
    </w:p>
    <w:p w:rsidR="007071E1" w:rsidRDefault="007071E1" w:rsidP="007071E1">
      <w:r>
        <w:t>•</w:t>
      </w:r>
      <w:r>
        <w:tab/>
        <w:t xml:space="preserve">Надежность. Усиленная квалифицированная электронная подпись надежно защищена от подделок и создается с использованием криптографических средств, подтвержденных ФСБ РФ. Гарантом подлинности выступает корневой сертификат головного удостоверяющего центра </w:t>
      </w:r>
      <w:proofErr w:type="spellStart"/>
      <w:r>
        <w:t>Минкомсвязи</w:t>
      </w:r>
      <w:proofErr w:type="spellEnd"/>
      <w:r>
        <w:t xml:space="preserve">. </w:t>
      </w:r>
    </w:p>
    <w:p w:rsidR="007071E1" w:rsidRDefault="007071E1" w:rsidP="007071E1">
      <w:r>
        <w:t>•</w:t>
      </w:r>
      <w:r>
        <w:tab/>
        <w:t xml:space="preserve">Документ, поданный в режиме онлайн и подписанный электронной подписью, имеет такую же юридическую силу, как и бумажный, который подписан собственноручно. </w:t>
      </w:r>
    </w:p>
    <w:p w:rsidR="007071E1" w:rsidRDefault="007071E1" w:rsidP="007071E1">
      <w:r>
        <w:t>•</w:t>
      </w:r>
      <w:r>
        <w:tab/>
        <w:t xml:space="preserve">Помогает избежать необходимости обращаться к посредникам. Многие считают, что получить государственную услугу – это сложно и отнимает много времени, и поэтому прибегают к помощи посредников. Вокруг получения гражданами </w:t>
      </w:r>
      <w:proofErr w:type="spellStart"/>
      <w:r>
        <w:t>госуслуг</w:t>
      </w:r>
      <w:proofErr w:type="spellEnd"/>
      <w:r>
        <w:t xml:space="preserve"> зачастую действуют разного рода недобросовестные фирмы и предприниматели, для которых доверчивость и неосведомленность граждан служат средством наживы. За свои услуги посредники берут плату, зачастую во много раз превышающую размер госпошлины. К тому же из-за недобросовестности посредников услуга может быть и вовсе не получена.</w:t>
      </w:r>
    </w:p>
    <w:p w:rsidR="00F940B7" w:rsidRDefault="007071E1" w:rsidP="007071E1">
      <w:r>
        <w:t>•</w:t>
      </w:r>
      <w:r>
        <w:tab/>
        <w:t xml:space="preserve">Кроме того, при регистрации права собственности и получении сведений из ЕГРН в электронном виде государственная пошлина и плата сокращаются на 30-87%. Например, плата за кадастровый план территории для физических лиц меньше на 80% (1200 рублей), а для юридических лиц – на 87% (3900 рублей). За копии межевого или технического плана, а также за разрешение на ввод объекта в эксплуатацию физические лица заплатят на 1000 рублей меньше, а предприниматели – на 3 550 рублей меньше. На сайте </w:t>
      </w:r>
      <w:proofErr w:type="spellStart"/>
      <w:r>
        <w:t>Росреестра</w:t>
      </w:r>
      <w:proofErr w:type="spellEnd"/>
      <w:r>
        <w:t xml:space="preserve"> можно ознакомиться подробной информацией о размерах платы за предоставление сведений из ЕГРН и госпошлины за государственную регистрацию прав.</w:t>
      </w:r>
    </w:p>
    <w:p w:rsidR="004F7B77" w:rsidRDefault="004F7B77" w:rsidP="007071E1">
      <w:r w:rsidRPr="004F7B77">
        <w:t>Чтобы получить сертификат электронной подписи, необходимо сформировать заявку на сайте Удостоверяющего центра http://uc.kadastr.ru/.</w:t>
      </w:r>
      <w:bookmarkStart w:id="0" w:name="_GoBack"/>
      <w:bookmarkEnd w:id="0"/>
    </w:p>
    <w:sectPr w:rsidR="004F7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35"/>
    <w:rsid w:val="003B2A89"/>
    <w:rsid w:val="004F7B77"/>
    <w:rsid w:val="007071E1"/>
    <w:rsid w:val="00B576CA"/>
    <w:rsid w:val="00E14435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3</cp:revision>
  <dcterms:created xsi:type="dcterms:W3CDTF">2017-07-07T09:53:00Z</dcterms:created>
  <dcterms:modified xsi:type="dcterms:W3CDTF">2017-07-10T12:12:00Z</dcterms:modified>
</cp:coreProperties>
</file>