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6BB" w:rsidRDefault="009366BB" w:rsidP="009366BB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9366BB" w:rsidRDefault="009366BB" w:rsidP="009366BB">
      <w:pPr>
        <w:rPr>
          <w:b/>
          <w:sz w:val="32"/>
          <w:szCs w:val="32"/>
        </w:rPr>
      </w:pPr>
    </w:p>
    <w:p w:rsidR="009366BB" w:rsidRDefault="009366BB" w:rsidP="009366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9366BB" w:rsidRDefault="009366BB" w:rsidP="009366B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9366BB" w:rsidRDefault="009366BB" w:rsidP="009366BB">
      <w:pPr>
        <w:rPr>
          <w:b/>
          <w:sz w:val="28"/>
          <w:szCs w:val="28"/>
        </w:rPr>
      </w:pPr>
    </w:p>
    <w:p w:rsidR="009366BB" w:rsidRDefault="009366BB" w:rsidP="009366BB">
      <w:pPr>
        <w:rPr>
          <w:b/>
        </w:rPr>
      </w:pPr>
      <w:r>
        <w:rPr>
          <w:b/>
        </w:rPr>
        <w:t>Является официальным печатным</w:t>
      </w:r>
    </w:p>
    <w:p w:rsidR="009366BB" w:rsidRDefault="009366BB" w:rsidP="009366BB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9366BB" w:rsidRDefault="009366BB" w:rsidP="009366BB">
      <w:pPr>
        <w:rPr>
          <w:b/>
        </w:rPr>
      </w:pPr>
      <w:r>
        <w:rPr>
          <w:b/>
        </w:rPr>
        <w:t>Поселения Дубенского муниципального</w:t>
      </w:r>
    </w:p>
    <w:p w:rsidR="009366BB" w:rsidRDefault="009366BB" w:rsidP="009366BB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9366BB" w:rsidRDefault="009366BB" w:rsidP="009366BB">
      <w:pPr>
        <w:rPr>
          <w:b/>
        </w:rPr>
      </w:pPr>
      <w:r>
        <w:rPr>
          <w:b/>
        </w:rPr>
        <w:t xml:space="preserve">                                 </w:t>
      </w:r>
      <w:r w:rsidR="0008780F">
        <w:rPr>
          <w:b/>
        </w:rPr>
        <w:t xml:space="preserve">                              21 марта</w:t>
      </w:r>
      <w:r>
        <w:rPr>
          <w:b/>
        </w:rPr>
        <w:t xml:space="preserve"> 2016 год</w:t>
      </w:r>
      <w:r w:rsidR="0008780F">
        <w:rPr>
          <w:b/>
        </w:rPr>
        <w:t>а                            №9(293</w:t>
      </w:r>
      <w:r>
        <w:rPr>
          <w:b/>
        </w:rPr>
        <w:t>)</w:t>
      </w:r>
    </w:p>
    <w:p w:rsidR="009366BB" w:rsidRDefault="009366BB" w:rsidP="009366BB">
      <w:pPr>
        <w:rPr>
          <w:b/>
        </w:rPr>
      </w:pPr>
    </w:p>
    <w:p w:rsidR="009366BB" w:rsidRDefault="009366BB" w:rsidP="009366BB">
      <w:r w:rsidRPr="009366BB">
        <w:t xml:space="preserve">        Администрация Моргинского сельского поселения Дубенского муниципального района Республики Мордовия информирует о том, что имеется земельный участок, находящийся в муниципальной собственности  и выделенный в счет</w:t>
      </w:r>
      <w:r>
        <w:t xml:space="preserve"> земельных долей, находящихся в муниципальной собственности, с кадастровым номером 13:</w:t>
      </w:r>
      <w:r w:rsidR="00894A1B">
        <w:t xml:space="preserve">06:0309002:126 </w:t>
      </w:r>
      <w:r>
        <w:t>, категория земель: земли сельскохозяйственного назначения, разрешенное использование: Для сельскохозяйственного производства, общая площадь  667000 кв</w:t>
      </w:r>
      <w:proofErr w:type="gramStart"/>
      <w:r>
        <w:t>.м</w:t>
      </w:r>
      <w:proofErr w:type="gramEnd"/>
      <w:r>
        <w:t>,  адрес (местонахождение) объекта: Республика Мордовия, Дубенс</w:t>
      </w:r>
      <w:r w:rsidR="00894A1B">
        <w:t xml:space="preserve">кий район, </w:t>
      </w:r>
      <w:proofErr w:type="spellStart"/>
      <w:r w:rsidR="00894A1B">
        <w:t>Моргинское</w:t>
      </w:r>
      <w:proofErr w:type="spellEnd"/>
      <w:r w:rsidR="00894A1B">
        <w:t xml:space="preserve"> поселение.</w:t>
      </w:r>
    </w:p>
    <w:p w:rsidR="009366BB" w:rsidRDefault="009366BB" w:rsidP="009366BB">
      <w:r>
        <w:t xml:space="preserve">       В порядке, установленном Федеральным законом от 24 июля 2002 г. №101-ФЗ «Об обороте земель сельскохозяйственного назначения» Статья 10. </w:t>
      </w:r>
      <w:proofErr w:type="gramStart"/>
      <w:r>
        <w:t>П</w:t>
      </w:r>
      <w:proofErr w:type="gramEnd"/>
      <w:r>
        <w:t xml:space="preserve"> 5.1., этот участок «передается использующим такой земельный участок сельскохозяйственной организации или крестьянс</w:t>
      </w:r>
      <w:r w:rsidR="00A43974">
        <w:t>к</w:t>
      </w:r>
      <w:r>
        <w:t xml:space="preserve">ому (фермерскому) хозяйству в собственность или аренду без проведения торгов в случае, если сельскохозяйственная организация или крестьянское (фермерское) хозяйство обратились в орган местного самоуправления с заявлением о заключении договора купли-продажи или договора аренды такого земельного участка в течение шести месяцев с момента государственной регистрации права муниципальной собственности на такой земельный </w:t>
      </w:r>
      <w:r w:rsidR="00FE1C49">
        <w:t>участок. При этом цена такого земельного участка устанавливается в размере не более 15 процентов его кадастровой стоимости, а арендная плат</w:t>
      </w:r>
      <w:proofErr w:type="gramStart"/>
      <w:r w:rsidR="00FE1C49">
        <w:t>а-</w:t>
      </w:r>
      <w:proofErr w:type="gramEnd"/>
      <w:r w:rsidR="00FE1C49">
        <w:t xml:space="preserve"> в размере 0,3 процента его кадастровой стоимости».</w:t>
      </w:r>
    </w:p>
    <w:p w:rsidR="00FE1C49" w:rsidRPr="009366BB" w:rsidRDefault="00FE1C49" w:rsidP="009366BB">
      <w:r>
        <w:t xml:space="preserve">       Администрация Моргинского сельского поселения информирует о возможности приобретения такого земельного участка на условиях, предусмотренных настоящим пунктом.</w:t>
      </w:r>
    </w:p>
    <w:p w:rsidR="009366BB" w:rsidRDefault="009366BB" w:rsidP="009366BB">
      <w:pPr>
        <w:spacing w:after="160" w:line="256" w:lineRule="auto"/>
        <w:rPr>
          <w:rFonts w:ascii="Tahoma" w:hAnsi="Tahoma" w:cs="Tahoma"/>
          <w:color w:val="000000"/>
          <w:sz w:val="27"/>
          <w:szCs w:val="27"/>
        </w:rPr>
      </w:pPr>
    </w:p>
    <w:p w:rsidR="009366BB" w:rsidRDefault="009366BB" w:rsidP="009366BB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08780F">
        <w:rPr>
          <w:rFonts w:ascii="Arial Narrow" w:hAnsi="Arial Narrow"/>
          <w:b/>
        </w:rPr>
        <w:t>района Республики Мордовия от 21 марта  2016 года №9(293</w:t>
      </w:r>
      <w:r>
        <w:rPr>
          <w:rFonts w:ascii="Arial Narrow" w:hAnsi="Arial Narrow"/>
          <w:b/>
        </w:rPr>
        <w:t>)</w:t>
      </w:r>
    </w:p>
    <w:p w:rsidR="009366BB" w:rsidRDefault="009366BB" w:rsidP="009366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9366BB" w:rsidRDefault="009366BB" w:rsidP="009366BB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9366BB" w:rsidRDefault="009366BB" w:rsidP="009366BB"/>
    <w:p w:rsidR="0097092D" w:rsidRDefault="0097092D"/>
    <w:sectPr w:rsidR="0097092D" w:rsidSect="009709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366BB"/>
    <w:rsid w:val="0008780F"/>
    <w:rsid w:val="000B0D07"/>
    <w:rsid w:val="00894A1B"/>
    <w:rsid w:val="009366BB"/>
    <w:rsid w:val="0097092D"/>
    <w:rsid w:val="00A43974"/>
    <w:rsid w:val="00FE1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366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0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1405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2016-10-26T05:43:00Z</cp:lastPrinted>
  <dcterms:created xsi:type="dcterms:W3CDTF">2016-10-11T08:03:00Z</dcterms:created>
  <dcterms:modified xsi:type="dcterms:W3CDTF">2016-10-26T05:44:00Z</dcterms:modified>
</cp:coreProperties>
</file>