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BBD" w:rsidRDefault="00842004" w:rsidP="00842004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5D4BBD">
        <w:rPr>
          <w:rFonts w:ascii="Times New Roman" w:hAnsi="Times New Roman" w:cs="Times New Roman"/>
          <w:b/>
          <w:sz w:val="28"/>
        </w:rPr>
        <w:t xml:space="preserve">Рассчитать земельный налог и налог на имущество </w:t>
      </w:r>
    </w:p>
    <w:p w:rsidR="00842004" w:rsidRPr="005D4BBD" w:rsidRDefault="00842004" w:rsidP="00842004">
      <w:pPr>
        <w:pStyle w:val="Default"/>
        <w:jc w:val="center"/>
        <w:rPr>
          <w:rFonts w:ascii="Times New Roman" w:hAnsi="Times New Roman" w:cs="Times New Roman"/>
          <w:b/>
          <w:sz w:val="28"/>
        </w:rPr>
      </w:pPr>
      <w:r w:rsidRPr="005D4BBD">
        <w:rPr>
          <w:rFonts w:ascii="Times New Roman" w:hAnsi="Times New Roman" w:cs="Times New Roman"/>
          <w:b/>
          <w:sz w:val="28"/>
        </w:rPr>
        <w:t>поможет онлайн-калькулятор</w:t>
      </w:r>
    </w:p>
    <w:p w:rsidR="00842004" w:rsidRDefault="00842004" w:rsidP="006C4135">
      <w:pPr>
        <w:pStyle w:val="Default"/>
        <w:rPr>
          <w:sz w:val="19"/>
          <w:szCs w:val="19"/>
        </w:rPr>
      </w:pPr>
    </w:p>
    <w:p w:rsidR="006C4135" w:rsidRPr="00842004" w:rsidRDefault="006C4135" w:rsidP="00842004">
      <w:pPr>
        <w:pStyle w:val="Default"/>
        <w:ind w:firstLine="709"/>
        <w:jc w:val="both"/>
        <w:rPr>
          <w:rFonts w:ascii="Times New Roman" w:hAnsi="Times New Roman" w:cs="Times New Roman"/>
        </w:rPr>
      </w:pPr>
      <w:r w:rsidRPr="00842004">
        <w:rPr>
          <w:rFonts w:ascii="Times New Roman" w:hAnsi="Times New Roman" w:cs="Times New Roman"/>
        </w:rPr>
        <w:t xml:space="preserve">Узнать о суммах имущественных налогов, которые Вам предстоит заплатить в 2017 году, возможно уже сейчас, не дожидаясь получения налоговых уведомлений. Сервисы-калькуляторы, размещенные на сайте ФНС России (www.nalog.ru), предоставляют налогоплательщикам возможность по каждому виду налога провести расчеты с учетом всех изменений в значении элементов налогообложения, таких как, кадастровая стоимость объекта, налоговые ставки, период владения и т.д. </w:t>
      </w:r>
    </w:p>
    <w:p w:rsidR="006C4135" w:rsidRPr="007F102B" w:rsidRDefault="006C4135" w:rsidP="00842004">
      <w:pPr>
        <w:pStyle w:val="Defaul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842004">
        <w:rPr>
          <w:rFonts w:ascii="Times New Roman" w:hAnsi="Times New Roman" w:cs="Times New Roman"/>
        </w:rPr>
        <w:t>Калькулятор земельного налога и налога на имущество физических лиц</w:t>
      </w:r>
      <w:r w:rsidR="007F102B">
        <w:rPr>
          <w:rFonts w:ascii="Times New Roman" w:hAnsi="Times New Roman" w:cs="Times New Roman"/>
        </w:rPr>
        <w:t xml:space="preserve"> </w:t>
      </w:r>
      <w:r w:rsidRPr="00842004">
        <w:rPr>
          <w:rFonts w:ascii="Times New Roman" w:hAnsi="Times New Roman" w:cs="Times New Roman"/>
        </w:rPr>
        <w:t xml:space="preserve"> позволяет рассчитать сумму исходя из </w:t>
      </w:r>
      <w:r w:rsidRPr="007F102B">
        <w:rPr>
          <w:rFonts w:ascii="Times New Roman" w:hAnsi="Times New Roman" w:cs="Times New Roman"/>
          <w:sz w:val="22"/>
          <w:szCs w:val="22"/>
        </w:rPr>
        <w:t xml:space="preserve">кадастровой стоимости. </w:t>
      </w:r>
    </w:p>
    <w:p w:rsidR="007F102B" w:rsidRPr="007F102B" w:rsidRDefault="006C4135" w:rsidP="007F102B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7F102B">
        <w:rPr>
          <w:rFonts w:ascii="Times New Roman" w:hAnsi="Times New Roman" w:cs="Times New Roman"/>
        </w:rPr>
        <w:t>Уточнить информацию о кадастровой стоимости, подлежащей применению для расчета налога на имущество физических лиц и (или) земельного налога, возможно на сайте Росреестра www.</w:t>
      </w:r>
      <w:r w:rsidR="00842004" w:rsidRPr="007F102B">
        <w:rPr>
          <w:rFonts w:ascii="Times New Roman" w:hAnsi="Times New Roman" w:cs="Times New Roman"/>
          <w:lang w:val="en-US"/>
        </w:rPr>
        <w:t>r</w:t>
      </w:r>
      <w:r w:rsidRPr="007F102B">
        <w:rPr>
          <w:rFonts w:ascii="Times New Roman" w:hAnsi="Times New Roman" w:cs="Times New Roman"/>
        </w:rPr>
        <w:t xml:space="preserve">osreestr.ru (раздел "Электронные услуги и сервисы") либо заказав кадастровую справку о кадастровой стоимости в любом отделении МФЦ. </w:t>
      </w:r>
      <w:r w:rsidR="007F102B">
        <w:rPr>
          <w:rFonts w:ascii="Times New Roman" w:hAnsi="Times New Roman" w:cs="Times New Roman"/>
          <w:color w:val="000000" w:themeColor="text1"/>
        </w:rPr>
        <w:t>Кадастровая справка</w:t>
      </w:r>
      <w:r w:rsidR="007F102B" w:rsidRPr="007F102B">
        <w:rPr>
          <w:rFonts w:ascii="Times New Roman" w:hAnsi="Times New Roman" w:cs="Times New Roman"/>
          <w:color w:val="000000" w:themeColor="text1"/>
        </w:rPr>
        <w:t xml:space="preserve"> о кадастровой стоимости объекта недвижимости предоставляется </w:t>
      </w:r>
      <w:r w:rsidR="007F102B">
        <w:rPr>
          <w:rFonts w:ascii="Times New Roman" w:hAnsi="Times New Roman" w:cs="Times New Roman"/>
          <w:color w:val="000000" w:themeColor="text1"/>
        </w:rPr>
        <w:t xml:space="preserve">бесплатно по запросам любых лиц. </w:t>
      </w:r>
    </w:p>
    <w:p w:rsidR="007F102B" w:rsidRPr="007F102B" w:rsidRDefault="007F102B" w:rsidP="007F102B"/>
    <w:p w:rsidR="005D4BBD" w:rsidRDefault="005D4BBD" w:rsidP="00842004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7F102B" w:rsidRDefault="007F102B" w:rsidP="00842004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5D4BBD" w:rsidRDefault="005D4BBD" w:rsidP="00842004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p w:rsidR="005D4BBD" w:rsidRDefault="005D4BBD" w:rsidP="00842004">
      <w:pPr>
        <w:pStyle w:val="Default"/>
        <w:ind w:firstLine="709"/>
        <w:jc w:val="both"/>
        <w:rPr>
          <w:rFonts w:ascii="Times New Roman" w:hAnsi="Times New Roman" w:cs="Times New Roman"/>
        </w:rPr>
      </w:pPr>
    </w:p>
    <w:sectPr w:rsidR="005D4BBD" w:rsidSect="007D12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971C9" w:rsidRDefault="00D971C9" w:rsidP="005D4BBD">
      <w:pPr>
        <w:spacing w:after="0" w:line="240" w:lineRule="auto"/>
      </w:pPr>
      <w:r>
        <w:separator/>
      </w:r>
    </w:p>
  </w:endnote>
  <w:endnote w:type="continuationSeparator" w:id="1">
    <w:p w:rsidR="00D971C9" w:rsidRDefault="00D971C9" w:rsidP="005D4B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971C9" w:rsidRDefault="00D971C9" w:rsidP="005D4BBD">
      <w:pPr>
        <w:spacing w:after="0" w:line="240" w:lineRule="auto"/>
      </w:pPr>
      <w:r>
        <w:separator/>
      </w:r>
    </w:p>
  </w:footnote>
  <w:footnote w:type="continuationSeparator" w:id="1">
    <w:p w:rsidR="00D971C9" w:rsidRDefault="00D971C9" w:rsidP="005D4BB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C4135"/>
    <w:rsid w:val="00011467"/>
    <w:rsid w:val="000D5352"/>
    <w:rsid w:val="002637C0"/>
    <w:rsid w:val="00596009"/>
    <w:rsid w:val="005D4BBD"/>
    <w:rsid w:val="006C4135"/>
    <w:rsid w:val="007D1268"/>
    <w:rsid w:val="007F102B"/>
    <w:rsid w:val="00842004"/>
    <w:rsid w:val="008A6975"/>
    <w:rsid w:val="00A2146D"/>
    <w:rsid w:val="00D971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2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6C413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5D4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D4BBD"/>
  </w:style>
  <w:style w:type="paragraph" w:styleId="a5">
    <w:name w:val="footer"/>
    <w:basedOn w:val="a"/>
    <w:link w:val="a6"/>
    <w:uiPriority w:val="99"/>
    <w:semiHidden/>
    <w:unhideWhenUsed/>
    <w:rsid w:val="005D4B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5D4B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161</Words>
  <Characters>924</Characters>
  <Application>Microsoft Office Word</Application>
  <DocSecurity>0</DocSecurity>
  <Lines>7</Lines>
  <Paragraphs>2</Paragraphs>
  <ScaleCrop>false</ScaleCrop>
  <Company>FGU</Company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2017-08-25T09:22:00Z</dcterms:created>
  <dcterms:modified xsi:type="dcterms:W3CDTF">2017-09-18T12:00:00Z</dcterms:modified>
</cp:coreProperties>
</file>