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Autospacing="1" w:afterAutospacing="1"/>
        <w:jc w:val="center"/>
        <w:outlineLvl w:val="0"/>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Материнский капитал: ежемесячная выплата семьям с низким доходом</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Сразу после новогодних праздников Пенсионный фонд по Республике Мордовия начинает принимать заявления от нуждающихся семей на получение ежемесячной выплаты из средств материнского капитала. Выплата полагается только тем нуждающимся семьям, в которых второй ребенок родится или будет усыновлен после 1 января 2018 года, то есть мама будет подавать сразу два заявления: на получение сертификата и установление выплаты. Одновременно родители ребенка смогут подать заявление на получение СНИЛС ребенку.</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Чтобы понять, имеет ли семья право на выплату, нужно взять общую сумму доходов семьи за последние 12 календарных месяцев, разделить ее на 12, а потом разделить на количество членов семьи, включая рожденного второго ребенка. Если полученная величина меньше 1,5-кратного прожиточного минимума трудоспособного гражданина в Республике Мордовия, можно идти в Пенсионный фонд и подавать заявление на ежемесячную выплату.</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1,5-кратные прожиточный минимум в Республике Мордовия приведен в таблице ниже. Для большего удобства в таблице также приведен максимальный месячный доход семей из 3 и 4 человек, дающий им право на ежемесячную выплату.</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При подсчете общего дохода семьи учитываются зарплаты, премии, пенсии, социальные пособия, стипендии, различного рода компенсации, алименты и др. При обращении в Пенсионный фонд суммы этих выплат должны быть подтверждены соответствующими документами за исключением выплат, полученных от ПФР. При подсчете не учитываются суммы единовременной материальной помощи из федерального бюджета в связи чрезвычайными происшествиями, доходы от банковских депозитов и сдачи в аренду имущества.</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Ежемесячная выплата не назначается, если дети находятся на полном государственном обеспечении, если представлены недостоверные сведения о доходах семьи, а также гражданам, которые лишены родительских прав.</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Подать заявление на установление ежемесячной выплаты можно в любое время в течение полутора лет со дня рождения второго ребенка. Если обратиться в первые шесть месяцев, выплата будет установлена с даты рождения ребенка, то есть будут выплачены средства в том числе и за месяцы до обращения. Если обратиться позднее шести месяцев, выплата устанавливается со дня подачи заявления.</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Заявление о назначении ежемесячной выплаты можно подать в клиентской службе Пенсионного фонда или через ряд МФЦ. Закон отводит Пенсионному фонду месяц на рассмотрение заявления и выдачу сертификата на материнский семейный капитал и еще десять рабочих дней на перевод средств. Деньги будут перечисляться на счет гражданина в российской кредитной организации.</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Размер выплаты равен прожиточному минимуму для детей, который установлен в Республике Мордовия за II квартал предшествующего года - 8 тысяч 714 рублей.  Если семья обращается за выплатой в 2018 году, ее размер составит прожиточный минимум для детей за II квартал 2017 года. </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Ежемесячная выплата осуществляется до достижения ребенком полутора лет, однако первый выплатной период рассчитан на год. После этого нужно вновь подать заявление на ее назначение. Выплаты прекращаются, если материнский капитал использован полностью, семья меняет место жительства или ребенку исполнилось полтора года. Выплаты при необходимости можно приостановить.</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w:t>
      </w:r>
    </w:p>
    <w:p>
      <w:pPr>
        <w:pStyle w:val="Normal"/>
        <w:spacing w:lineRule="auto" w:line="240" w:beforeAutospacing="1" w:afterAutospacing="1"/>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Прожиточные минимумы и доходы семьи в Республике Мордовии</w:t>
      </w:r>
    </w:p>
    <w:tbl>
      <w:tblPr>
        <w:tblW w:w="946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5" w:type="dxa"/>
          <w:left w:w="15" w:type="dxa"/>
          <w:bottom w:w="15" w:type="dxa"/>
          <w:right w:w="15" w:type="dxa"/>
        </w:tblCellMar>
        <w:tblLook w:val="04a0"/>
      </w:tblPr>
      <w:tblGrid>
        <w:gridCol w:w="1359"/>
        <w:gridCol w:w="1892"/>
        <w:gridCol w:w="1908"/>
        <w:gridCol w:w="1276"/>
        <w:gridCol w:w="1291"/>
        <w:gridCol w:w="1738"/>
      </w:tblGrid>
      <w:tr>
        <w:trPr>
          <w:trHeight w:val="1595" w:hRule="atLeast"/>
        </w:trPr>
        <w:tc>
          <w:tcPr>
            <w:tcW w:w="13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Субъект РФ</w:t>
            </w:r>
          </w:p>
        </w:tc>
        <w:tc>
          <w:tcPr>
            <w:tcW w:w="18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Прожиточный минимум для трудоспособного гражданин в субъекте РФ</w:t>
            </w:r>
          </w:p>
        </w:tc>
        <w:tc>
          <w:tcPr>
            <w:tcW w:w="1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Доход на члена семьи из расчета 1,5 прожиточного минимума трудоспособного гражданина</w:t>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Доход семьи из 4 человек в 2017 году (родители и два ребенка)</w:t>
            </w:r>
          </w:p>
        </w:tc>
        <w:tc>
          <w:tcPr>
            <w:tcW w:w="12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Доход семьи из 3 человек в 2017 году (мама и два ребенка)</w:t>
            </w:r>
          </w:p>
        </w:tc>
        <w:tc>
          <w:tcPr>
            <w:tcW w:w="17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Размер ежемесячной выплаты семье -прожиточный минимум ребенка в субъекте РФ</w:t>
            </w:r>
          </w:p>
        </w:tc>
      </w:tr>
      <w:tr>
        <w:trPr>
          <w:trHeight w:val="526" w:hRule="atLeast"/>
        </w:trPr>
        <w:tc>
          <w:tcPr>
            <w:tcW w:w="13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r>
              <w:rPr>
                <w:rFonts w:eastAsia="Times New Roman" w:cs="Times New Roman" w:ascii="Times New Roman" w:hAnsi="Times New Roman"/>
                <w:sz w:val="24"/>
                <w:szCs w:val="24"/>
                <w:lang w:eastAsia="ru-RU"/>
              </w:rPr>
              <w:t>Республика Мордовия</w:t>
            </w:r>
          </w:p>
        </w:tc>
        <w:tc>
          <w:tcPr>
            <w:tcW w:w="18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9 068</w:t>
            </w:r>
          </w:p>
        </w:tc>
        <w:tc>
          <w:tcPr>
            <w:tcW w:w="19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13 602</w:t>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54 408</w:t>
            </w:r>
          </w:p>
        </w:tc>
        <w:tc>
          <w:tcPr>
            <w:tcW w:w="12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40 806</w:t>
            </w:r>
          </w:p>
        </w:tc>
        <w:tc>
          <w:tcPr>
            <w:tcW w:w="17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5" w:type="dxa"/>
            </w:tcMar>
            <w:vAlign w:val="center"/>
          </w:tcPr>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8 714</w:t>
            </w:r>
          </w:p>
        </w:tc>
      </w:tr>
    </w:tbl>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 </w:t>
      </w:r>
    </w:p>
    <w:p>
      <w:pPr>
        <w:pStyle w:val="Normal"/>
        <w:spacing w:lineRule="auto" w:line="240" w:beforeAutospacing="1" w:afterAutospacing="1"/>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 </w:t>
      </w:r>
    </w:p>
    <w:p>
      <w:pPr>
        <w:pStyle w:val="Normal"/>
        <w:rPr/>
      </w:pPr>
      <w:r>
        <w:rPr/>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97"/>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511a1"/>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Normal"/>
    <w:link w:val="10"/>
    <w:uiPriority w:val="9"/>
    <w:qFormat/>
    <w:rsid w:val="00a43950"/>
    <w:pPr>
      <w:spacing w:lineRule="auto" w:line="240" w:beforeAutospacing="1" w:afterAutospacing="1"/>
      <w:outlineLvl w:val="0"/>
    </w:pPr>
    <w:rPr>
      <w:rFonts w:ascii="Times New Roman" w:hAnsi="Times New Roman" w:eastAsia="Times New Roman" w:cs="Times New Roman"/>
      <w:b/>
      <w:bCs/>
      <w:sz w:val="48"/>
      <w:szCs w:val="48"/>
      <w:lang w:eastAsia="ru-RU"/>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a43950"/>
    <w:rPr>
      <w:rFonts w:ascii="Times New Roman" w:hAnsi="Times New Roman" w:eastAsia="Times New Roman" w:cs="Times New Roman"/>
      <w:b/>
      <w:bCs/>
      <w:sz w:val="48"/>
      <w:szCs w:val="48"/>
      <w:lang w:eastAsia="ru-RU"/>
    </w:rPr>
  </w:style>
  <w:style w:type="character" w:styleId="Strong">
    <w:name w:val="Strong"/>
    <w:basedOn w:val="DefaultParagraphFont"/>
    <w:uiPriority w:val="22"/>
    <w:qFormat/>
    <w:rsid w:val="00a43950"/>
    <w:rPr>
      <w:b/>
      <w:bCs/>
    </w:rPr>
  </w:style>
  <w:style w:type="character" w:styleId="Texthighlight" w:customStyle="1">
    <w:name w:val="text-highlight"/>
    <w:basedOn w:val="DefaultParagraphFont"/>
    <w:qFormat/>
    <w:rsid w:val="00a43950"/>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NormalWeb">
    <w:name w:val="Normal (Web)"/>
    <w:basedOn w:val="Normal"/>
    <w:uiPriority w:val="99"/>
    <w:unhideWhenUsed/>
    <w:qFormat/>
    <w:rsid w:val="00a43950"/>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Application>LibreOffice/5.0.3.2$Windows_x86 LibreOffice_project/e5f16313668ac592c1bfb310f4390624e3dbfb75</Application>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2017-12-29T10:20:00Z</dcterms:created>
  <dc:creator>Царенья Елена Львовна</dc:creator>
  <dc:language>ru-RU</dc:language>
  <cp:lastModifiedBy>Царенья Елена Львовна</cp:lastModifiedBy>
  <dcterms:modified xsi:type="dcterms:W3CDTF">2017-12-29T10:25:00Z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