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CDA" w:rsidRDefault="00937CDA" w:rsidP="00937CDA">
      <w:pPr>
        <w:jc w:val="center"/>
      </w:pPr>
      <w:r>
        <w:t>Информационный бюллетень Поводимовского сельского поселения Дубенского муниципального района Республики Мордовия</w:t>
      </w:r>
    </w:p>
    <w:p w:rsidR="00937CDA" w:rsidRDefault="0056362B" w:rsidP="00937CDA">
      <w:pPr>
        <w:jc w:val="center"/>
      </w:pPr>
      <w:r>
        <w:t>№421</w:t>
      </w:r>
      <w:r w:rsidR="00937CDA">
        <w:t xml:space="preserve"> от 28.12.2018г.</w:t>
      </w:r>
    </w:p>
    <w:p w:rsidR="00937CDA" w:rsidRDefault="00937CDA" w:rsidP="00937CDA">
      <w:pPr>
        <w:jc w:val="center"/>
      </w:pPr>
      <w:r>
        <w:t>Является официальным печатным изданием Поводимовского сельского поселения Дубенского муниципального района Республики Мордовия</w:t>
      </w:r>
    </w:p>
    <w:p w:rsidR="00937CDA" w:rsidRDefault="00937CDA" w:rsidP="00937CDA">
      <w:pPr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AE4A8C" w:rsidRDefault="00AE4A8C" w:rsidP="00AE4A8C">
      <w:pPr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 ПОВОДИМОВСКОГО СЕЛЬСКОГО ПОСЕЛЕНИЯ</w:t>
      </w:r>
    </w:p>
    <w:p w:rsidR="00AE4A8C" w:rsidRDefault="00AE4A8C" w:rsidP="00AE4A8C">
      <w:pPr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ДУБЕНСКОГО МУНИЦИПАЛЬНОГО РАЙОНА </w:t>
      </w:r>
    </w:p>
    <w:p w:rsidR="00AE4A8C" w:rsidRDefault="00AE4A8C" w:rsidP="00AE4A8C">
      <w:pPr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AE4A8C" w:rsidRDefault="00AE4A8C" w:rsidP="00AE4A8C">
      <w:pPr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4A8C" w:rsidRDefault="00AE4A8C" w:rsidP="00AE4A8C">
      <w:pPr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AE4A8C" w:rsidRPr="00AE4A8C" w:rsidRDefault="00AE4A8C" w:rsidP="00AE4A8C">
      <w:pPr>
        <w:ind w:left="720"/>
        <w:rPr>
          <w:rFonts w:ascii="Times New Roman" w:hAnsi="Times New Roman" w:cs="Times New Roman"/>
          <w:sz w:val="24"/>
          <w:szCs w:val="24"/>
        </w:rPr>
      </w:pPr>
      <w:r w:rsidRPr="00AE4A8C">
        <w:rPr>
          <w:rFonts w:ascii="Times New Roman" w:hAnsi="Times New Roman" w:cs="Times New Roman"/>
          <w:sz w:val="24"/>
          <w:szCs w:val="24"/>
        </w:rPr>
        <w:t>от 28.12.2017г.                                                                                                      №55</w:t>
      </w:r>
    </w:p>
    <w:p w:rsidR="00AE4A8C" w:rsidRDefault="00AE4A8C" w:rsidP="00AE4A8C">
      <w:pPr>
        <w:ind w:left="720"/>
        <w:jc w:val="center"/>
        <w:rPr>
          <w:rFonts w:ascii="Times New Roman" w:hAnsi="Times New Roman" w:cs="Times New Roman"/>
          <w:sz w:val="20"/>
          <w:szCs w:val="20"/>
        </w:rPr>
      </w:pPr>
    </w:p>
    <w:p w:rsidR="00AE4A8C" w:rsidRDefault="00AE4A8C" w:rsidP="00AE4A8C">
      <w:pPr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прогнозе основных показателей социально-экономического развития Поводимовского сельского поселения на 2018 год.</w:t>
      </w:r>
    </w:p>
    <w:p w:rsidR="00AE4A8C" w:rsidRDefault="00AE4A8C" w:rsidP="00AE4A8C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E4A8C" w:rsidRPr="00AE4A8C" w:rsidRDefault="00AE4A8C" w:rsidP="00AE4A8C">
      <w:pPr>
        <w:ind w:left="720"/>
        <w:rPr>
          <w:rFonts w:ascii="Times New Roman" w:hAnsi="Times New Roman" w:cs="Times New Roman"/>
          <w:sz w:val="24"/>
          <w:szCs w:val="24"/>
        </w:rPr>
      </w:pPr>
      <w:r w:rsidRPr="00AE4A8C">
        <w:rPr>
          <w:rFonts w:ascii="Times New Roman" w:hAnsi="Times New Roman" w:cs="Times New Roman"/>
          <w:sz w:val="24"/>
          <w:szCs w:val="24"/>
        </w:rPr>
        <w:t xml:space="preserve">   Прогноз  основных показателей социально-экономического развития Поводимовского сельского поселения на 2018 год предполагает формирование эффективной экономики, способной создать условия для последовательного повышения уровня жизни населения сельского поселения.</w:t>
      </w:r>
    </w:p>
    <w:p w:rsidR="00AE4A8C" w:rsidRPr="00AE4A8C" w:rsidRDefault="00AE4A8C" w:rsidP="00AE4A8C">
      <w:pPr>
        <w:ind w:left="720"/>
        <w:rPr>
          <w:rFonts w:ascii="Times New Roman" w:hAnsi="Times New Roman" w:cs="Times New Roman"/>
          <w:sz w:val="24"/>
          <w:szCs w:val="24"/>
        </w:rPr>
      </w:pPr>
      <w:r w:rsidRPr="00AE4A8C">
        <w:rPr>
          <w:rFonts w:ascii="Times New Roman" w:hAnsi="Times New Roman" w:cs="Times New Roman"/>
          <w:sz w:val="24"/>
          <w:szCs w:val="24"/>
        </w:rPr>
        <w:t xml:space="preserve">  Рассмотрев основные показатели прогноза социально-экономического развития Поводимовского сельского поселения на 2018 год  Совет депутатов Поводимовского сельского поселения решил:</w:t>
      </w:r>
    </w:p>
    <w:p w:rsidR="00AE4A8C" w:rsidRPr="00AE4A8C" w:rsidRDefault="00AE4A8C" w:rsidP="00AE4A8C">
      <w:pPr>
        <w:ind w:left="720"/>
        <w:rPr>
          <w:rFonts w:ascii="Times New Roman" w:hAnsi="Times New Roman" w:cs="Times New Roman"/>
          <w:sz w:val="24"/>
          <w:szCs w:val="24"/>
        </w:rPr>
      </w:pPr>
      <w:r w:rsidRPr="00AE4A8C">
        <w:rPr>
          <w:rFonts w:ascii="Times New Roman" w:hAnsi="Times New Roman" w:cs="Times New Roman"/>
          <w:sz w:val="24"/>
          <w:szCs w:val="24"/>
        </w:rPr>
        <w:t xml:space="preserve"> 1.Утвердить основные показатели прогноза социально-экономического развития Поводимовского сельского поселения на 2018 год (приложение №1,2) основой для комплексного прогнозирования финансовых результатов и исходной базой для формирования бюджета.</w:t>
      </w:r>
    </w:p>
    <w:p w:rsidR="00AE4A8C" w:rsidRPr="00AE4A8C" w:rsidRDefault="00AE4A8C" w:rsidP="00AE4A8C">
      <w:pPr>
        <w:ind w:left="720"/>
        <w:rPr>
          <w:rFonts w:ascii="Times New Roman" w:hAnsi="Times New Roman" w:cs="Times New Roman"/>
          <w:sz w:val="24"/>
          <w:szCs w:val="24"/>
        </w:rPr>
      </w:pPr>
      <w:r w:rsidRPr="00AE4A8C">
        <w:rPr>
          <w:rFonts w:ascii="Times New Roman" w:hAnsi="Times New Roman" w:cs="Times New Roman"/>
          <w:sz w:val="24"/>
          <w:szCs w:val="24"/>
        </w:rPr>
        <w:t xml:space="preserve"> 2.Сельскому поселению принять меры по выполнению прогнозных показателей социально-экономического развития  территории на 2018 год.</w:t>
      </w:r>
    </w:p>
    <w:p w:rsidR="00AE4A8C" w:rsidRPr="00AE4A8C" w:rsidRDefault="00AE4A8C" w:rsidP="00AE4A8C">
      <w:pPr>
        <w:ind w:left="720"/>
        <w:rPr>
          <w:rFonts w:ascii="Times New Roman" w:hAnsi="Times New Roman" w:cs="Times New Roman"/>
          <w:sz w:val="24"/>
          <w:szCs w:val="24"/>
        </w:rPr>
      </w:pPr>
      <w:r w:rsidRPr="00AE4A8C">
        <w:rPr>
          <w:rFonts w:ascii="Times New Roman" w:hAnsi="Times New Roman" w:cs="Times New Roman"/>
          <w:sz w:val="24"/>
          <w:szCs w:val="24"/>
        </w:rPr>
        <w:t xml:space="preserve">  3.Проект решения разместить на  официальном  сайте органов местного самоуправления  Дубенского муниципального района </w:t>
      </w:r>
      <w:hyperlink r:id="rId4" w:history="1">
        <w:r w:rsidRPr="00AE4A8C">
          <w:rPr>
            <w:rStyle w:val="a3"/>
            <w:rFonts w:ascii="Times New Roman" w:hAnsi="Times New Roman" w:cs="Times New Roman"/>
            <w:sz w:val="24"/>
            <w:szCs w:val="24"/>
          </w:rPr>
          <w:t>http://dubenki.e-mordovia.ru</w:t>
        </w:r>
      </w:hyperlink>
      <w:r w:rsidRPr="00AE4A8C">
        <w:rPr>
          <w:rFonts w:ascii="Times New Roman" w:hAnsi="Times New Roman" w:cs="Times New Roman"/>
          <w:sz w:val="24"/>
          <w:szCs w:val="24"/>
        </w:rPr>
        <w:t>.</w:t>
      </w:r>
    </w:p>
    <w:p w:rsidR="00AE4A8C" w:rsidRPr="00AE4A8C" w:rsidRDefault="00AE4A8C" w:rsidP="00AE4A8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AE4A8C" w:rsidRPr="00AE4A8C" w:rsidRDefault="00AE4A8C" w:rsidP="00AE4A8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AE4A8C" w:rsidRPr="00AE4A8C" w:rsidRDefault="00AE4A8C" w:rsidP="00AE4A8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AE4A8C" w:rsidRPr="00AE4A8C" w:rsidRDefault="00AE4A8C" w:rsidP="00AE4A8C">
      <w:pPr>
        <w:ind w:left="720"/>
        <w:rPr>
          <w:rFonts w:ascii="Times New Roman" w:hAnsi="Times New Roman" w:cs="Times New Roman"/>
          <w:sz w:val="24"/>
          <w:szCs w:val="24"/>
        </w:rPr>
      </w:pPr>
      <w:r w:rsidRPr="00AE4A8C">
        <w:rPr>
          <w:rFonts w:ascii="Times New Roman" w:hAnsi="Times New Roman" w:cs="Times New Roman"/>
          <w:sz w:val="24"/>
          <w:szCs w:val="24"/>
        </w:rPr>
        <w:t xml:space="preserve">Зам. председателя </w:t>
      </w:r>
    </w:p>
    <w:p w:rsidR="00AE4A8C" w:rsidRPr="00AE4A8C" w:rsidRDefault="00AE4A8C" w:rsidP="00AE4A8C">
      <w:pPr>
        <w:ind w:left="720"/>
        <w:rPr>
          <w:rFonts w:ascii="Times New Roman" w:hAnsi="Times New Roman" w:cs="Times New Roman"/>
          <w:sz w:val="24"/>
          <w:szCs w:val="24"/>
        </w:rPr>
      </w:pPr>
      <w:r w:rsidRPr="00AE4A8C">
        <w:rPr>
          <w:rFonts w:ascii="Times New Roman" w:hAnsi="Times New Roman" w:cs="Times New Roman"/>
          <w:sz w:val="24"/>
          <w:szCs w:val="24"/>
        </w:rPr>
        <w:t xml:space="preserve">по работе в Совете депутатов                              </w:t>
      </w:r>
    </w:p>
    <w:p w:rsidR="00AE4A8C" w:rsidRPr="00AE4A8C" w:rsidRDefault="00AE4A8C" w:rsidP="00AE4A8C">
      <w:pPr>
        <w:ind w:left="720"/>
        <w:rPr>
          <w:rFonts w:ascii="Times New Roman" w:hAnsi="Times New Roman" w:cs="Times New Roman"/>
          <w:sz w:val="24"/>
          <w:szCs w:val="24"/>
        </w:rPr>
      </w:pPr>
      <w:r w:rsidRPr="00AE4A8C">
        <w:rPr>
          <w:rFonts w:ascii="Times New Roman" w:hAnsi="Times New Roman" w:cs="Times New Roman"/>
          <w:sz w:val="24"/>
          <w:szCs w:val="24"/>
        </w:rPr>
        <w:t xml:space="preserve">Поводимовского сельского поселения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AE4A8C">
        <w:rPr>
          <w:rFonts w:ascii="Times New Roman" w:hAnsi="Times New Roman" w:cs="Times New Roman"/>
          <w:sz w:val="24"/>
          <w:szCs w:val="24"/>
        </w:rPr>
        <w:t xml:space="preserve">И.М.Фадейкин   </w:t>
      </w:r>
    </w:p>
    <w:p w:rsidR="00AE4A8C" w:rsidRPr="00AE4A8C" w:rsidRDefault="00AE4A8C" w:rsidP="00AE4A8C">
      <w:pPr>
        <w:rPr>
          <w:rFonts w:ascii="Times New Roman" w:hAnsi="Times New Roman" w:cs="Times New Roman"/>
          <w:sz w:val="24"/>
          <w:szCs w:val="24"/>
        </w:rPr>
      </w:pPr>
    </w:p>
    <w:p w:rsidR="00AE4A8C" w:rsidRDefault="00AE4A8C" w:rsidP="00AE4A8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A5558" w:rsidRDefault="00AA5558" w:rsidP="00AA5558">
      <w:pPr>
        <w:jc w:val="center"/>
      </w:pPr>
    </w:p>
    <w:p w:rsidR="00AA5558" w:rsidRPr="00DC382E" w:rsidRDefault="00AA5558" w:rsidP="00AA55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382E">
        <w:rPr>
          <w:rFonts w:ascii="Times New Roman" w:hAnsi="Times New Roman" w:cs="Times New Roman"/>
          <w:b/>
          <w:sz w:val="24"/>
          <w:szCs w:val="24"/>
        </w:rPr>
        <w:t>Выполнение основных показателей социально-экономического развития за 2017год по Поводимовскому сельскому поселению.</w:t>
      </w:r>
    </w:p>
    <w:p w:rsidR="00AA5558" w:rsidRPr="00DC382E" w:rsidRDefault="00AA5558" w:rsidP="00AA5558">
      <w:pPr>
        <w:rPr>
          <w:b/>
        </w:rPr>
      </w:pPr>
    </w:p>
    <w:tbl>
      <w:tblPr>
        <w:tblStyle w:val="a4"/>
        <w:tblW w:w="0" w:type="auto"/>
        <w:tblLook w:val="04A0"/>
      </w:tblPr>
      <w:tblGrid>
        <w:gridCol w:w="675"/>
        <w:gridCol w:w="3153"/>
        <w:gridCol w:w="1914"/>
        <w:gridCol w:w="1914"/>
        <w:gridCol w:w="1915"/>
      </w:tblGrid>
      <w:tr w:rsidR="00AA5558" w:rsidTr="00AA5558">
        <w:tc>
          <w:tcPr>
            <w:tcW w:w="675" w:type="dxa"/>
          </w:tcPr>
          <w:p w:rsidR="00AA5558" w:rsidRPr="007B343B" w:rsidRDefault="00AA5558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153" w:type="dxa"/>
          </w:tcPr>
          <w:p w:rsidR="00AA5558" w:rsidRPr="007B343B" w:rsidRDefault="00AA5558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Наименование основных показателей СЭР</w:t>
            </w:r>
          </w:p>
        </w:tc>
        <w:tc>
          <w:tcPr>
            <w:tcW w:w="1914" w:type="dxa"/>
          </w:tcPr>
          <w:p w:rsidR="00AA5558" w:rsidRPr="007B343B" w:rsidRDefault="00AA5558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Прогноз на год</w:t>
            </w:r>
          </w:p>
        </w:tc>
        <w:tc>
          <w:tcPr>
            <w:tcW w:w="1914" w:type="dxa"/>
          </w:tcPr>
          <w:p w:rsidR="00AA5558" w:rsidRPr="007B343B" w:rsidRDefault="00AA5558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Выполнение за 2017г.</w:t>
            </w:r>
          </w:p>
        </w:tc>
        <w:tc>
          <w:tcPr>
            <w:tcW w:w="1915" w:type="dxa"/>
          </w:tcPr>
          <w:p w:rsidR="00AA5558" w:rsidRPr="007B343B" w:rsidRDefault="00AA5558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</w:tr>
      <w:tr w:rsidR="00AA5558" w:rsidTr="00AA5558">
        <w:tc>
          <w:tcPr>
            <w:tcW w:w="675" w:type="dxa"/>
          </w:tcPr>
          <w:p w:rsidR="00AA5558" w:rsidRPr="007B343B" w:rsidRDefault="00AA5558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53" w:type="dxa"/>
          </w:tcPr>
          <w:p w:rsidR="00AA5558" w:rsidRPr="007B343B" w:rsidRDefault="00AA5558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Объем закупок молока от сельск. предприятий и КФХ (тонн)</w:t>
            </w:r>
          </w:p>
        </w:tc>
        <w:tc>
          <w:tcPr>
            <w:tcW w:w="1914" w:type="dxa"/>
          </w:tcPr>
          <w:p w:rsidR="00AA5558" w:rsidRPr="007B343B" w:rsidRDefault="007B343B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914" w:type="dxa"/>
          </w:tcPr>
          <w:p w:rsidR="00AA5558" w:rsidRPr="007B343B" w:rsidRDefault="007B343B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915" w:type="dxa"/>
          </w:tcPr>
          <w:p w:rsidR="00AA5558" w:rsidRPr="007B343B" w:rsidRDefault="007B343B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134,8</w:t>
            </w:r>
          </w:p>
        </w:tc>
      </w:tr>
      <w:tr w:rsidR="00AA5558" w:rsidTr="00AA5558">
        <w:tc>
          <w:tcPr>
            <w:tcW w:w="675" w:type="dxa"/>
          </w:tcPr>
          <w:p w:rsidR="00AA5558" w:rsidRPr="007B343B" w:rsidRDefault="00AA5558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53" w:type="dxa"/>
          </w:tcPr>
          <w:p w:rsidR="00AA5558" w:rsidRPr="007B343B" w:rsidRDefault="00AA5558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Общая площадь введенного в эксплуатацию жилья с учетом ИЖС (кв.м.)</w:t>
            </w:r>
          </w:p>
        </w:tc>
        <w:tc>
          <w:tcPr>
            <w:tcW w:w="1914" w:type="dxa"/>
          </w:tcPr>
          <w:p w:rsidR="00AA5558" w:rsidRPr="007B343B" w:rsidRDefault="007B343B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914" w:type="dxa"/>
          </w:tcPr>
          <w:p w:rsidR="00AA5558" w:rsidRPr="007B343B" w:rsidRDefault="007B343B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684</w:t>
            </w:r>
          </w:p>
        </w:tc>
        <w:tc>
          <w:tcPr>
            <w:tcW w:w="1915" w:type="dxa"/>
          </w:tcPr>
          <w:p w:rsidR="00AA5558" w:rsidRPr="007B343B" w:rsidRDefault="007B343B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</w:tr>
      <w:tr w:rsidR="00AA5558" w:rsidTr="00AA5558">
        <w:tc>
          <w:tcPr>
            <w:tcW w:w="675" w:type="dxa"/>
          </w:tcPr>
          <w:p w:rsidR="00AA5558" w:rsidRPr="007B343B" w:rsidRDefault="00AA5558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53" w:type="dxa"/>
          </w:tcPr>
          <w:p w:rsidR="00AA5558" w:rsidRPr="007B343B" w:rsidRDefault="00AA5558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 xml:space="preserve">Объем оборота розничной торговли во всех </w:t>
            </w:r>
            <w:r w:rsidR="007B343B" w:rsidRPr="007B343B">
              <w:rPr>
                <w:rFonts w:ascii="Times New Roman" w:hAnsi="Times New Roman" w:cs="Times New Roman"/>
                <w:sz w:val="24"/>
                <w:szCs w:val="24"/>
              </w:rPr>
              <w:t>каналах реализации (тыс. руб.)</w:t>
            </w:r>
          </w:p>
        </w:tc>
        <w:tc>
          <w:tcPr>
            <w:tcW w:w="1914" w:type="dxa"/>
          </w:tcPr>
          <w:p w:rsidR="00AA5558" w:rsidRPr="007B343B" w:rsidRDefault="007B343B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57980</w:t>
            </w:r>
          </w:p>
        </w:tc>
        <w:tc>
          <w:tcPr>
            <w:tcW w:w="1914" w:type="dxa"/>
          </w:tcPr>
          <w:p w:rsidR="00AA5558" w:rsidRPr="007B343B" w:rsidRDefault="007B343B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57980</w:t>
            </w:r>
          </w:p>
        </w:tc>
        <w:tc>
          <w:tcPr>
            <w:tcW w:w="1915" w:type="dxa"/>
          </w:tcPr>
          <w:p w:rsidR="00AA5558" w:rsidRPr="007B343B" w:rsidRDefault="007B343B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A5558" w:rsidTr="00AA5558">
        <w:tc>
          <w:tcPr>
            <w:tcW w:w="675" w:type="dxa"/>
          </w:tcPr>
          <w:p w:rsidR="00AA5558" w:rsidRPr="007B343B" w:rsidRDefault="00AA5558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53" w:type="dxa"/>
          </w:tcPr>
          <w:p w:rsidR="00AA5558" w:rsidRPr="007B343B" w:rsidRDefault="007B343B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 xml:space="preserve">Объем реализации водки (дкл.) и ЛВ изделий местного производства </w:t>
            </w:r>
          </w:p>
        </w:tc>
        <w:tc>
          <w:tcPr>
            <w:tcW w:w="1914" w:type="dxa"/>
          </w:tcPr>
          <w:p w:rsidR="00AA5558" w:rsidRPr="007B343B" w:rsidRDefault="007B343B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914" w:type="dxa"/>
          </w:tcPr>
          <w:p w:rsidR="00AA5558" w:rsidRPr="007B343B" w:rsidRDefault="007B343B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915" w:type="dxa"/>
          </w:tcPr>
          <w:p w:rsidR="00AA5558" w:rsidRPr="007B343B" w:rsidRDefault="007B343B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A5558" w:rsidTr="00AA5558">
        <w:tc>
          <w:tcPr>
            <w:tcW w:w="675" w:type="dxa"/>
          </w:tcPr>
          <w:p w:rsidR="00AA5558" w:rsidRPr="007B343B" w:rsidRDefault="00AA5558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53" w:type="dxa"/>
          </w:tcPr>
          <w:p w:rsidR="00AA5558" w:rsidRPr="007B343B" w:rsidRDefault="007B343B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Объем реализации пива местного производства (дкл.)</w:t>
            </w:r>
          </w:p>
        </w:tc>
        <w:tc>
          <w:tcPr>
            <w:tcW w:w="1914" w:type="dxa"/>
          </w:tcPr>
          <w:p w:rsidR="00AA5558" w:rsidRPr="007B343B" w:rsidRDefault="007B343B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521</w:t>
            </w:r>
          </w:p>
        </w:tc>
        <w:tc>
          <w:tcPr>
            <w:tcW w:w="1914" w:type="dxa"/>
          </w:tcPr>
          <w:p w:rsidR="00AA5558" w:rsidRPr="007B343B" w:rsidRDefault="007B343B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915" w:type="dxa"/>
          </w:tcPr>
          <w:p w:rsidR="00AA5558" w:rsidRPr="007B343B" w:rsidRDefault="007B343B" w:rsidP="00AA5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153,6</w:t>
            </w:r>
          </w:p>
        </w:tc>
      </w:tr>
    </w:tbl>
    <w:p w:rsidR="00AA5558" w:rsidRDefault="00AA5558" w:rsidP="00AA5558"/>
    <w:p w:rsidR="00AE4A8C" w:rsidRDefault="00AE4A8C" w:rsidP="00AE4A8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4A8C" w:rsidRDefault="00AE4A8C" w:rsidP="00AE4A8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3522" w:rsidRDefault="00233522"/>
    <w:p w:rsidR="00AA5558" w:rsidRDefault="00AA5558"/>
    <w:p w:rsidR="00AA5558" w:rsidRDefault="00AA5558"/>
    <w:p w:rsidR="00AA5558" w:rsidRDefault="00AA5558"/>
    <w:p w:rsidR="00AA5558" w:rsidRDefault="00AA5558"/>
    <w:p w:rsidR="00AA5558" w:rsidRDefault="00AA5558"/>
    <w:p w:rsidR="00AA5558" w:rsidRDefault="00AA5558"/>
    <w:p w:rsidR="00AA5558" w:rsidRDefault="00AA5558"/>
    <w:p w:rsidR="00AA5558" w:rsidRDefault="00AA5558"/>
    <w:p w:rsidR="00AA5558" w:rsidRDefault="00AA5558"/>
    <w:p w:rsidR="007B343B" w:rsidRPr="00DC382E" w:rsidRDefault="007B343B" w:rsidP="007B34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382E">
        <w:rPr>
          <w:rFonts w:ascii="Times New Roman" w:hAnsi="Times New Roman" w:cs="Times New Roman"/>
          <w:b/>
          <w:sz w:val="24"/>
          <w:szCs w:val="24"/>
        </w:rPr>
        <w:t>Прогноз</w:t>
      </w:r>
    </w:p>
    <w:p w:rsidR="00AA5558" w:rsidRPr="00DC382E" w:rsidRDefault="007B343B" w:rsidP="007B34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382E">
        <w:rPr>
          <w:rFonts w:ascii="Times New Roman" w:hAnsi="Times New Roman" w:cs="Times New Roman"/>
          <w:b/>
          <w:sz w:val="24"/>
          <w:szCs w:val="24"/>
        </w:rPr>
        <w:t>основных показателей социально-экономического развития на 2018 год по Поводимовскому сельскому поселению</w:t>
      </w:r>
    </w:p>
    <w:p w:rsidR="00AA5558" w:rsidRDefault="00AA5558"/>
    <w:p w:rsidR="00AA5558" w:rsidRDefault="00AA5558"/>
    <w:tbl>
      <w:tblPr>
        <w:tblStyle w:val="a4"/>
        <w:tblW w:w="0" w:type="auto"/>
        <w:tblLook w:val="04A0"/>
      </w:tblPr>
      <w:tblGrid>
        <w:gridCol w:w="675"/>
        <w:gridCol w:w="4110"/>
        <w:gridCol w:w="2393"/>
        <w:gridCol w:w="2393"/>
      </w:tblGrid>
      <w:tr w:rsidR="007B343B" w:rsidTr="007B343B">
        <w:tc>
          <w:tcPr>
            <w:tcW w:w="675" w:type="dxa"/>
          </w:tcPr>
          <w:p w:rsidR="007B343B" w:rsidRPr="007B343B" w:rsidRDefault="007B3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0" w:type="dxa"/>
          </w:tcPr>
          <w:p w:rsidR="007B343B" w:rsidRPr="007B343B" w:rsidRDefault="007B343B" w:rsidP="007B34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Наименование основных показателей СЭР</w:t>
            </w:r>
          </w:p>
        </w:tc>
        <w:tc>
          <w:tcPr>
            <w:tcW w:w="2393" w:type="dxa"/>
          </w:tcPr>
          <w:p w:rsidR="007B343B" w:rsidRPr="007B343B" w:rsidRDefault="007B3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Прогноз на 2018г.</w:t>
            </w:r>
          </w:p>
        </w:tc>
        <w:tc>
          <w:tcPr>
            <w:tcW w:w="2393" w:type="dxa"/>
          </w:tcPr>
          <w:p w:rsidR="007B343B" w:rsidRPr="007B343B" w:rsidRDefault="007B3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Темп роста к 2017г.</w:t>
            </w:r>
          </w:p>
        </w:tc>
      </w:tr>
      <w:tr w:rsidR="007B343B" w:rsidTr="007B343B">
        <w:tc>
          <w:tcPr>
            <w:tcW w:w="675" w:type="dxa"/>
          </w:tcPr>
          <w:p w:rsidR="007B343B" w:rsidRDefault="007B343B">
            <w:r>
              <w:t>1</w:t>
            </w:r>
          </w:p>
        </w:tc>
        <w:tc>
          <w:tcPr>
            <w:tcW w:w="4110" w:type="dxa"/>
          </w:tcPr>
          <w:p w:rsidR="007B343B" w:rsidRPr="007B343B" w:rsidRDefault="007B343B" w:rsidP="00E31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Объем закупок молока от сельск. предприятий и КФХ (тонн)</w:t>
            </w:r>
          </w:p>
        </w:tc>
        <w:tc>
          <w:tcPr>
            <w:tcW w:w="2393" w:type="dxa"/>
          </w:tcPr>
          <w:p w:rsidR="007B343B" w:rsidRPr="007B343B" w:rsidRDefault="007B3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393" w:type="dxa"/>
          </w:tcPr>
          <w:p w:rsidR="007B343B" w:rsidRPr="007B343B" w:rsidRDefault="007B3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B343B" w:rsidTr="007B343B">
        <w:tc>
          <w:tcPr>
            <w:tcW w:w="675" w:type="dxa"/>
          </w:tcPr>
          <w:p w:rsidR="007B343B" w:rsidRDefault="007B343B">
            <w:r>
              <w:t>2</w:t>
            </w:r>
          </w:p>
        </w:tc>
        <w:tc>
          <w:tcPr>
            <w:tcW w:w="4110" w:type="dxa"/>
          </w:tcPr>
          <w:p w:rsidR="007B343B" w:rsidRPr="007B343B" w:rsidRDefault="007B343B" w:rsidP="00E31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Общая площадь введенного в эксплуатацию жилья с учетом ИЖС (кв.м.)</w:t>
            </w:r>
          </w:p>
        </w:tc>
        <w:tc>
          <w:tcPr>
            <w:tcW w:w="2393" w:type="dxa"/>
          </w:tcPr>
          <w:p w:rsidR="007B343B" w:rsidRPr="007B343B" w:rsidRDefault="007B3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393" w:type="dxa"/>
          </w:tcPr>
          <w:p w:rsidR="007B343B" w:rsidRPr="007B343B" w:rsidRDefault="007B3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B343B" w:rsidTr="007B343B">
        <w:tc>
          <w:tcPr>
            <w:tcW w:w="675" w:type="dxa"/>
          </w:tcPr>
          <w:p w:rsidR="007B343B" w:rsidRDefault="007B343B">
            <w:r>
              <w:t>3</w:t>
            </w:r>
          </w:p>
        </w:tc>
        <w:tc>
          <w:tcPr>
            <w:tcW w:w="4110" w:type="dxa"/>
          </w:tcPr>
          <w:p w:rsidR="007B343B" w:rsidRPr="007B343B" w:rsidRDefault="007B343B" w:rsidP="00E31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Объем оборота розничной торговли во всех каналах реализации (тыс. руб.)</w:t>
            </w:r>
          </w:p>
        </w:tc>
        <w:tc>
          <w:tcPr>
            <w:tcW w:w="2393" w:type="dxa"/>
          </w:tcPr>
          <w:p w:rsidR="007B343B" w:rsidRPr="007B343B" w:rsidRDefault="007B3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62534</w:t>
            </w:r>
          </w:p>
        </w:tc>
        <w:tc>
          <w:tcPr>
            <w:tcW w:w="2393" w:type="dxa"/>
          </w:tcPr>
          <w:p w:rsidR="007B343B" w:rsidRPr="007B343B" w:rsidRDefault="007B3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107,9</w:t>
            </w:r>
          </w:p>
        </w:tc>
      </w:tr>
      <w:tr w:rsidR="007B343B" w:rsidTr="007B343B">
        <w:tc>
          <w:tcPr>
            <w:tcW w:w="675" w:type="dxa"/>
          </w:tcPr>
          <w:p w:rsidR="007B343B" w:rsidRDefault="007B343B">
            <w:r>
              <w:t>4</w:t>
            </w:r>
          </w:p>
        </w:tc>
        <w:tc>
          <w:tcPr>
            <w:tcW w:w="4110" w:type="dxa"/>
          </w:tcPr>
          <w:p w:rsidR="007B343B" w:rsidRPr="007B343B" w:rsidRDefault="007B343B" w:rsidP="00E31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 xml:space="preserve">Объем реализации водки (дкл.) и ЛВ изделий местного производства </w:t>
            </w:r>
          </w:p>
        </w:tc>
        <w:tc>
          <w:tcPr>
            <w:tcW w:w="2393" w:type="dxa"/>
          </w:tcPr>
          <w:p w:rsidR="007B343B" w:rsidRPr="007B343B" w:rsidRDefault="007B3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798</w:t>
            </w:r>
          </w:p>
        </w:tc>
        <w:tc>
          <w:tcPr>
            <w:tcW w:w="2393" w:type="dxa"/>
          </w:tcPr>
          <w:p w:rsidR="007B343B" w:rsidRPr="007B343B" w:rsidRDefault="007B3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88,6</w:t>
            </w:r>
          </w:p>
        </w:tc>
      </w:tr>
      <w:tr w:rsidR="007B343B" w:rsidTr="007B343B">
        <w:tc>
          <w:tcPr>
            <w:tcW w:w="675" w:type="dxa"/>
          </w:tcPr>
          <w:p w:rsidR="007B343B" w:rsidRDefault="007B343B">
            <w:r>
              <w:t>5</w:t>
            </w:r>
          </w:p>
        </w:tc>
        <w:tc>
          <w:tcPr>
            <w:tcW w:w="4110" w:type="dxa"/>
          </w:tcPr>
          <w:p w:rsidR="007B343B" w:rsidRPr="007B343B" w:rsidRDefault="007B343B" w:rsidP="00E31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43B">
              <w:rPr>
                <w:rFonts w:ascii="Times New Roman" w:hAnsi="Times New Roman" w:cs="Times New Roman"/>
                <w:sz w:val="24"/>
                <w:szCs w:val="24"/>
              </w:rPr>
              <w:t>Объем реализации пива местного производства (дкл.)</w:t>
            </w:r>
          </w:p>
        </w:tc>
        <w:tc>
          <w:tcPr>
            <w:tcW w:w="2393" w:type="dxa"/>
          </w:tcPr>
          <w:p w:rsidR="007B343B" w:rsidRDefault="007B343B">
            <w:r>
              <w:t>-</w:t>
            </w:r>
          </w:p>
        </w:tc>
        <w:tc>
          <w:tcPr>
            <w:tcW w:w="2393" w:type="dxa"/>
          </w:tcPr>
          <w:p w:rsidR="007B343B" w:rsidRDefault="007B343B">
            <w:r>
              <w:t>-</w:t>
            </w:r>
          </w:p>
        </w:tc>
      </w:tr>
    </w:tbl>
    <w:p w:rsidR="00AA5558" w:rsidRDefault="00AA5558"/>
    <w:p w:rsidR="00AA5558" w:rsidRDefault="00AA5558"/>
    <w:p w:rsidR="00AA5558" w:rsidRDefault="00AA5558"/>
    <w:sectPr w:rsidR="00AA5558" w:rsidSect="00233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E4A8C"/>
    <w:rsid w:val="000E62DA"/>
    <w:rsid w:val="00233522"/>
    <w:rsid w:val="00484999"/>
    <w:rsid w:val="0056362B"/>
    <w:rsid w:val="007B343B"/>
    <w:rsid w:val="00937CDA"/>
    <w:rsid w:val="00AA5558"/>
    <w:rsid w:val="00AE4A8C"/>
    <w:rsid w:val="00C7484E"/>
    <w:rsid w:val="00DC3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A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AE4A8C"/>
    <w:rPr>
      <w:color w:val="0000FF"/>
      <w:u w:val="single"/>
    </w:rPr>
  </w:style>
  <w:style w:type="table" w:styleId="a4">
    <w:name w:val="Table Grid"/>
    <w:basedOn w:val="a1"/>
    <w:uiPriority w:val="59"/>
    <w:rsid w:val="00AA555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ubenki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2018-01-12T10:56:00Z</cp:lastPrinted>
  <dcterms:created xsi:type="dcterms:W3CDTF">2018-01-10T13:28:00Z</dcterms:created>
  <dcterms:modified xsi:type="dcterms:W3CDTF">2018-01-24T10:37:00Z</dcterms:modified>
</cp:coreProperties>
</file>