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4FB" w:rsidRPr="001B04FB" w:rsidRDefault="001B04FB" w:rsidP="001B04FB">
      <w:pPr>
        <w:pStyle w:val="a4"/>
        <w:jc w:val="center"/>
        <w:rPr>
          <w:sz w:val="28"/>
          <w:szCs w:val="28"/>
        </w:rPr>
      </w:pPr>
      <w:r w:rsidRPr="001B04FB">
        <w:rPr>
          <w:rStyle w:val="a3"/>
          <w:sz w:val="28"/>
          <w:szCs w:val="28"/>
        </w:rPr>
        <w:t>Материнский капитал в 2018 году</w:t>
      </w:r>
      <w:r w:rsidRPr="001B04FB">
        <w:rPr>
          <w:rStyle w:val="a3"/>
          <w:sz w:val="28"/>
          <w:szCs w:val="28"/>
        </w:rPr>
        <w:br/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 программу материнского капитала с 2018 года внесен ряд значимых дополнений.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Во-первых, семьи с низким доходом, в которых с 1 января 2018 года появится второй ребенок, смогут получать ежемесячную выплату из средств материнского капитала. Под низким доходом семьи понимается доход, который не превышает 1,5-кратную величину прожиточного минимума трудоспособного населения в субъекте РФ. Размер выплаты тоже зависит от региона – он равен прожиточному минимуму для детей, который установлен в субъекте РФ за II квартал предшествующего года. Если семья обращается за выплатой в 2018 году, ее размер составит прожиточный минимум для детей за II квартал 2017 года.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Во-вторых, снят трехлетний мораторий на распоряжение материнским капиталом на дошкольное образование детей.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 xml:space="preserve">Возможность вступления в программу материнского капитала продлена </w:t>
      </w:r>
      <w:proofErr w:type="gramStart"/>
      <w:r w:rsidR="00DB05AD">
        <w:rPr>
          <w:sz w:val="28"/>
          <w:szCs w:val="28"/>
        </w:rPr>
        <w:t>д</w:t>
      </w:r>
      <w:r w:rsidRPr="001B04FB">
        <w:rPr>
          <w:sz w:val="28"/>
          <w:szCs w:val="28"/>
        </w:rPr>
        <w:t>о</w:t>
      </w:r>
      <w:proofErr w:type="gramEnd"/>
      <w:r w:rsidRPr="001B04FB">
        <w:rPr>
          <w:sz w:val="28"/>
          <w:szCs w:val="28"/>
        </w:rPr>
        <w:t xml:space="preserve"> 31 декабря 2021 года</w:t>
      </w:r>
      <w:r w:rsidR="00DB05AD">
        <w:rPr>
          <w:sz w:val="28"/>
          <w:szCs w:val="28"/>
        </w:rPr>
        <w:t xml:space="preserve"> (включительно)</w:t>
      </w:r>
      <w:r w:rsidRPr="001B04FB">
        <w:rPr>
          <w:sz w:val="28"/>
          <w:szCs w:val="28"/>
        </w:rPr>
        <w:t xml:space="preserve">. То есть для получения права на материнский капитал необходимо, чтобы ребенок, который дает право на сертификат, родился или был усыновлен </w:t>
      </w:r>
      <w:r w:rsidR="00DB05AD">
        <w:rPr>
          <w:sz w:val="28"/>
          <w:szCs w:val="28"/>
        </w:rPr>
        <w:t>п</w:t>
      </w:r>
      <w:r w:rsidRPr="001B04FB">
        <w:rPr>
          <w:sz w:val="28"/>
          <w:szCs w:val="28"/>
        </w:rPr>
        <w:t xml:space="preserve">о 31 декабря 2021 года. При этом само получение сертификата и распоряжение его средствами временем не </w:t>
      </w:r>
      <w:proofErr w:type="gramStart"/>
      <w:r w:rsidRPr="001B04FB">
        <w:rPr>
          <w:sz w:val="28"/>
          <w:szCs w:val="28"/>
        </w:rPr>
        <w:t>ограничены</w:t>
      </w:r>
      <w:proofErr w:type="gramEnd"/>
      <w:r w:rsidRPr="001B04FB">
        <w:rPr>
          <w:sz w:val="28"/>
          <w:szCs w:val="28"/>
        </w:rPr>
        <w:t>.</w:t>
      </w:r>
    </w:p>
    <w:p w:rsidR="001B04FB" w:rsidRPr="001B04FB" w:rsidRDefault="001B04FB" w:rsidP="001B04FB">
      <w:pPr>
        <w:pStyle w:val="a4"/>
        <w:jc w:val="both"/>
        <w:rPr>
          <w:sz w:val="28"/>
          <w:szCs w:val="28"/>
        </w:rPr>
      </w:pPr>
      <w:r w:rsidRPr="001B04FB">
        <w:rPr>
          <w:sz w:val="28"/>
          <w:szCs w:val="28"/>
        </w:rPr>
        <w:t>Остальные направления использования материнского капитала остаются теми же: улучшение жилищных условий, оплата образовательных услуг для детей, формирование будущей пенсии мамы и оплата товаров и услуг для социальной адаптации и интеграции в общество детей-инвалидов.</w:t>
      </w:r>
    </w:p>
    <w:sectPr w:rsidR="001B04FB" w:rsidRPr="001B04FB" w:rsidSect="00715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04FB"/>
    <w:rsid w:val="001B04FB"/>
    <w:rsid w:val="0043593A"/>
    <w:rsid w:val="006975A6"/>
    <w:rsid w:val="00715C8A"/>
    <w:rsid w:val="00BE5ACD"/>
    <w:rsid w:val="00C11096"/>
    <w:rsid w:val="00CA1A18"/>
    <w:rsid w:val="00DB0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B04FB"/>
    <w:rPr>
      <w:b/>
      <w:bCs/>
    </w:rPr>
  </w:style>
  <w:style w:type="paragraph" w:styleId="a4">
    <w:name w:val="Normal (Web)"/>
    <w:basedOn w:val="a"/>
    <w:uiPriority w:val="99"/>
    <w:semiHidden/>
    <w:unhideWhenUsed/>
    <w:rsid w:val="001B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B04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0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Царенья Елена Львовна</dc:creator>
  <cp:lastModifiedBy>Палькина НН.</cp:lastModifiedBy>
  <cp:revision>4</cp:revision>
  <cp:lastPrinted>2018-03-28T10:18:00Z</cp:lastPrinted>
  <dcterms:created xsi:type="dcterms:W3CDTF">2018-01-09T08:59:00Z</dcterms:created>
  <dcterms:modified xsi:type="dcterms:W3CDTF">2018-03-28T10:18:00Z</dcterms:modified>
</cp:coreProperties>
</file>