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9C9" w:rsidRDefault="001C19C9" w:rsidP="001C19C9">
      <w:pPr>
        <w:jc w:val="both"/>
        <w:rPr>
          <w:rFonts w:ascii="diaria_promedium" w:hAnsi="diaria_promedium"/>
          <w:color w:val="333333"/>
          <w:shd w:val="clear" w:color="auto" w:fill="EBEBEB"/>
        </w:rPr>
      </w:pPr>
    </w:p>
    <w:p w:rsidR="001C19C9" w:rsidRDefault="001C19C9" w:rsidP="001C19C9">
      <w:pPr>
        <w:jc w:val="center"/>
        <w:rPr>
          <w:rFonts w:ascii="diaria_promedium" w:hAnsi="diaria_promedium"/>
          <w:color w:val="333333"/>
          <w:shd w:val="clear" w:color="auto" w:fill="EBEBEB"/>
        </w:rPr>
      </w:pPr>
      <w:r>
        <w:rPr>
          <w:rFonts w:ascii="diaria_promedium" w:hAnsi="diaria_promedium"/>
          <w:color w:val="333333"/>
          <w:shd w:val="clear" w:color="auto" w:fill="EBEBEB"/>
        </w:rPr>
        <w:t>ВНИМАНИЕ!!! КОНКУРС!</w:t>
      </w:r>
    </w:p>
    <w:p w:rsidR="001C19C9" w:rsidRDefault="001C19C9" w:rsidP="001C19C9">
      <w:pPr>
        <w:jc w:val="both"/>
        <w:rPr>
          <w:rFonts w:ascii="diaria_promedium" w:hAnsi="diaria_promedium"/>
          <w:color w:val="333333"/>
          <w:shd w:val="clear" w:color="auto" w:fill="EBEBEB"/>
        </w:rPr>
      </w:pPr>
    </w:p>
    <w:p w:rsidR="00761958" w:rsidRDefault="001C19C9" w:rsidP="001C19C9">
      <w:pPr>
        <w:jc w:val="both"/>
      </w:pPr>
      <w:r>
        <w:rPr>
          <w:rFonts w:ascii="diaria_promedium" w:hAnsi="diaria_promedium"/>
          <w:color w:val="333333"/>
          <w:shd w:val="clear" w:color="auto" w:fill="EBEBEB"/>
        </w:rPr>
        <w:t>С 1 марта по 30 мая 2018 года в регионах Российской Федерации будет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осуществляться прием заявок на реализацию инвестиционных проектов в рамках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 xml:space="preserve">Конкурса </w:t>
      </w:r>
      <w:r>
        <w:rPr>
          <w:rFonts w:ascii="diaria_promedium" w:hAnsi="diaria_promedium" w:hint="eastAsia"/>
          <w:color w:val="333333"/>
          <w:shd w:val="clear" w:color="auto" w:fill="EBEBEB"/>
        </w:rPr>
        <w:t>«</w:t>
      </w:r>
      <w:r>
        <w:rPr>
          <w:rFonts w:ascii="diaria_promedium" w:hAnsi="diaria_promedium"/>
          <w:color w:val="333333"/>
          <w:shd w:val="clear" w:color="auto" w:fill="EBEBEB"/>
        </w:rPr>
        <w:t xml:space="preserve">Ежегодная общественная премия </w:t>
      </w:r>
      <w:r>
        <w:rPr>
          <w:rFonts w:ascii="diaria_promedium" w:hAnsi="diaria_promedium" w:hint="eastAsia"/>
          <w:color w:val="333333"/>
          <w:shd w:val="clear" w:color="auto" w:fill="EBEBEB"/>
        </w:rPr>
        <w:t>«</w:t>
      </w:r>
      <w:r>
        <w:rPr>
          <w:rFonts w:ascii="diaria_promedium" w:hAnsi="diaria_promedium"/>
          <w:color w:val="333333"/>
          <w:shd w:val="clear" w:color="auto" w:fill="EBEBEB"/>
        </w:rPr>
        <w:t>Регионы - устойчивое развитие</w:t>
      </w:r>
      <w:r>
        <w:rPr>
          <w:rFonts w:ascii="diaria_promedium" w:hAnsi="diaria_promedium" w:hint="eastAsia"/>
          <w:color w:val="333333"/>
          <w:shd w:val="clear" w:color="auto" w:fill="EBEBEB"/>
        </w:rPr>
        <w:t>»</w:t>
      </w:r>
      <w:r>
        <w:rPr>
          <w:rFonts w:ascii="diaria_promedium" w:hAnsi="diaria_promedium"/>
          <w:color w:val="333333"/>
          <w:shd w:val="clear" w:color="auto" w:fill="EBEBEB"/>
        </w:rPr>
        <w:t>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(ссылка на официальный сайт: </w:t>
      </w:r>
      <w:hyperlink r:id="rId4" w:tgtFrame="_blank" w:history="1">
        <w:r>
          <w:rPr>
            <w:rStyle w:val="a3"/>
            <w:rFonts w:ascii="diaria_promedium" w:hAnsi="diaria_promedium"/>
            <w:color w:val="28166F"/>
            <w:u w:val="none"/>
            <w:bdr w:val="none" w:sz="0" w:space="0" w:color="auto" w:frame="1"/>
            <w:shd w:val="clear" w:color="auto" w:fill="EBEBEB"/>
          </w:rPr>
          <w:t>www.infra-konkurs.ru</w:t>
        </w:r>
      </w:hyperlink>
      <w:r>
        <w:rPr>
          <w:rFonts w:ascii="diaria_promedium" w:hAnsi="diaria_promedium"/>
          <w:color w:val="333333"/>
          <w:shd w:val="clear" w:color="auto" w:fill="EBEBEB"/>
        </w:rPr>
        <w:t>).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 xml:space="preserve">Конкурс проводится ПАО </w:t>
      </w:r>
      <w:r>
        <w:rPr>
          <w:rFonts w:ascii="diaria_promedium" w:hAnsi="diaria_promedium" w:hint="eastAsia"/>
          <w:color w:val="333333"/>
          <w:shd w:val="clear" w:color="auto" w:fill="EBEBEB"/>
        </w:rPr>
        <w:t>«</w:t>
      </w:r>
      <w:r>
        <w:rPr>
          <w:rFonts w:ascii="diaria_promedium" w:hAnsi="diaria_promedium"/>
          <w:color w:val="333333"/>
          <w:shd w:val="clear" w:color="auto" w:fill="EBEBEB"/>
        </w:rPr>
        <w:t>Сбербанк России</w:t>
      </w:r>
      <w:r>
        <w:rPr>
          <w:rFonts w:ascii="diaria_promedium" w:hAnsi="diaria_promedium" w:hint="eastAsia"/>
          <w:color w:val="333333"/>
          <w:shd w:val="clear" w:color="auto" w:fill="EBEBEB"/>
        </w:rPr>
        <w:t>»</w:t>
      </w:r>
      <w:r>
        <w:rPr>
          <w:rFonts w:ascii="diaria_promedium" w:hAnsi="diaria_promedium"/>
          <w:color w:val="333333"/>
          <w:shd w:val="clear" w:color="auto" w:fill="EBEBEB"/>
        </w:rPr>
        <w:t xml:space="preserve">, ПАО </w:t>
      </w:r>
      <w:r>
        <w:rPr>
          <w:rFonts w:ascii="diaria_promedium" w:hAnsi="diaria_promedium" w:hint="eastAsia"/>
          <w:color w:val="333333"/>
          <w:shd w:val="clear" w:color="auto" w:fill="EBEBEB"/>
        </w:rPr>
        <w:t>«</w:t>
      </w:r>
      <w:r>
        <w:rPr>
          <w:rFonts w:ascii="diaria_promedium" w:hAnsi="diaria_promedium"/>
          <w:color w:val="333333"/>
          <w:shd w:val="clear" w:color="auto" w:fill="EBEBEB"/>
        </w:rPr>
        <w:t>Банк ВТБ</w:t>
      </w:r>
      <w:r>
        <w:rPr>
          <w:rFonts w:ascii="diaria_promedium" w:hAnsi="diaria_promedium" w:hint="eastAsia"/>
          <w:color w:val="333333"/>
          <w:shd w:val="clear" w:color="auto" w:fill="EBEBEB"/>
        </w:rPr>
        <w:t>»</w:t>
      </w:r>
      <w:r>
        <w:rPr>
          <w:rFonts w:ascii="diaria_promedium" w:hAnsi="diaria_promedium"/>
          <w:color w:val="333333"/>
          <w:shd w:val="clear" w:color="auto" w:fill="EBEBEB"/>
        </w:rPr>
        <w:t xml:space="preserve"> и АО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 w:hint="eastAsia"/>
          <w:color w:val="333333"/>
          <w:shd w:val="clear" w:color="auto" w:fill="EBEBEB"/>
        </w:rPr>
        <w:t>«</w:t>
      </w:r>
      <w:proofErr w:type="spellStart"/>
      <w:r>
        <w:rPr>
          <w:rFonts w:ascii="diaria_promedium" w:hAnsi="diaria_promedium"/>
          <w:color w:val="333333"/>
          <w:shd w:val="clear" w:color="auto" w:fill="EBEBEB"/>
        </w:rPr>
        <w:t>Россельхозбанк</w:t>
      </w:r>
      <w:proofErr w:type="spellEnd"/>
      <w:r>
        <w:rPr>
          <w:rFonts w:ascii="diaria_promedium" w:hAnsi="diaria_promedium" w:hint="eastAsia"/>
          <w:color w:val="333333"/>
          <w:shd w:val="clear" w:color="auto" w:fill="EBEBEB"/>
        </w:rPr>
        <w:t>»</w:t>
      </w:r>
      <w:r>
        <w:rPr>
          <w:rFonts w:ascii="diaria_promedium" w:hAnsi="diaria_promedium"/>
          <w:color w:val="333333"/>
          <w:shd w:val="clear" w:color="auto" w:fill="EBEBEB"/>
        </w:rPr>
        <w:t xml:space="preserve"> при поддержке Правительства РФ.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 xml:space="preserve">За время существования Конкурса </w:t>
      </w:r>
      <w:r>
        <w:rPr>
          <w:rFonts w:ascii="diaria_promedium" w:hAnsi="diaria_promedium" w:hint="eastAsia"/>
          <w:color w:val="333333"/>
          <w:shd w:val="clear" w:color="auto" w:fill="EBEBEB"/>
        </w:rPr>
        <w:t>«</w:t>
      </w:r>
      <w:r>
        <w:rPr>
          <w:rFonts w:ascii="diaria_promedium" w:hAnsi="diaria_promedium"/>
          <w:color w:val="333333"/>
          <w:shd w:val="clear" w:color="auto" w:fill="EBEBEB"/>
        </w:rPr>
        <w:t xml:space="preserve">Ежегодная общественная премия </w:t>
      </w:r>
      <w:r>
        <w:rPr>
          <w:rFonts w:ascii="diaria_promedium" w:hAnsi="diaria_promedium" w:hint="eastAsia"/>
          <w:color w:val="333333"/>
          <w:shd w:val="clear" w:color="auto" w:fill="EBEBEB"/>
        </w:rPr>
        <w:t>«</w:t>
      </w:r>
      <w:r>
        <w:rPr>
          <w:rFonts w:ascii="diaria_promedium" w:hAnsi="diaria_promedium"/>
          <w:color w:val="333333"/>
          <w:shd w:val="clear" w:color="auto" w:fill="EBEBEB"/>
        </w:rPr>
        <w:t>Регионы -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устойчивое развитие</w:t>
      </w:r>
      <w:r>
        <w:rPr>
          <w:rFonts w:ascii="diaria_promedium" w:hAnsi="diaria_promedium" w:hint="eastAsia"/>
          <w:color w:val="333333"/>
          <w:shd w:val="clear" w:color="auto" w:fill="EBEBEB"/>
        </w:rPr>
        <w:t>»</w:t>
      </w:r>
      <w:r>
        <w:rPr>
          <w:rFonts w:ascii="diaria_promedium" w:hAnsi="diaria_promedium"/>
          <w:color w:val="333333"/>
          <w:shd w:val="clear" w:color="auto" w:fill="EBEBEB"/>
        </w:rPr>
        <w:t xml:space="preserve"> (с 2011 года) в адрес Оргкомитета Конкурса поступило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более 5 470 заявок на финансирование инвестиционных проектов. После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экспертной оценки были признаны победителями 377 участников из 77 субъектов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РФ, предложившие к реализации проекты на общую сумму 285 млрд. рублей.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На сегодняшний день согласовано и подписано 104 инвестиционных соглашения на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сумму свыше 52 млрд. рублей.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 xml:space="preserve">Работа в рамках Конкурса проводится в соответствии со </w:t>
      </w:r>
      <w:r>
        <w:rPr>
          <w:rFonts w:ascii="diaria_promedium" w:hAnsi="diaria_promedium" w:hint="eastAsia"/>
          <w:color w:val="333333"/>
          <w:shd w:val="clear" w:color="auto" w:fill="EBEBEB"/>
        </w:rPr>
        <w:t>«</w:t>
      </w:r>
      <w:r>
        <w:rPr>
          <w:rFonts w:ascii="diaria_promedium" w:hAnsi="diaria_promedium"/>
          <w:color w:val="333333"/>
          <w:shd w:val="clear" w:color="auto" w:fill="EBEBEB"/>
        </w:rPr>
        <w:t>Схемой взаимодействия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при реализации проектов с господдержкой/</w:t>
      </w:r>
      <w:proofErr w:type="spellStart"/>
      <w:r>
        <w:rPr>
          <w:rFonts w:ascii="diaria_promedium" w:hAnsi="diaria_promedium"/>
          <w:color w:val="333333"/>
          <w:shd w:val="clear" w:color="auto" w:fill="EBEBEB"/>
        </w:rPr>
        <w:t>госучастием</w:t>
      </w:r>
      <w:proofErr w:type="spellEnd"/>
      <w:r>
        <w:rPr>
          <w:rFonts w:ascii="diaria_promedium" w:hAnsi="diaria_promedium" w:hint="eastAsia"/>
          <w:color w:val="333333"/>
          <w:shd w:val="clear" w:color="auto" w:fill="EBEBEB"/>
        </w:rPr>
        <w:t>»</w:t>
      </w:r>
      <w:r>
        <w:rPr>
          <w:rFonts w:ascii="diaria_promedium" w:hAnsi="diaria_promedium"/>
          <w:color w:val="333333"/>
          <w:shd w:val="clear" w:color="auto" w:fill="EBEBEB"/>
        </w:rPr>
        <w:t>, - основным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нормативно-правовым документом, определяющим порядок взаимодействия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инициаторов инвестиционных проектов, органов исполнительной власти и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кредитно-финансовых учреждений с государственным участием в уставном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 xml:space="preserve">капитале. </w:t>
      </w:r>
      <w:proofErr w:type="gramStart"/>
      <w:r>
        <w:rPr>
          <w:rFonts w:ascii="diaria_promedium" w:hAnsi="diaria_promedium"/>
          <w:color w:val="333333"/>
          <w:shd w:val="clear" w:color="auto" w:fill="EBEBEB"/>
        </w:rPr>
        <w:t>С документом можно ознакомиться на региональном портале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 xml:space="preserve">официального сайта ПАО </w:t>
      </w:r>
      <w:r>
        <w:rPr>
          <w:rFonts w:ascii="diaria_promedium" w:hAnsi="diaria_promedium" w:hint="eastAsia"/>
          <w:color w:val="333333"/>
          <w:shd w:val="clear" w:color="auto" w:fill="EBEBEB"/>
        </w:rPr>
        <w:t>«</w:t>
      </w:r>
      <w:r>
        <w:rPr>
          <w:rFonts w:ascii="diaria_promedium" w:hAnsi="diaria_promedium"/>
          <w:color w:val="333333"/>
          <w:shd w:val="clear" w:color="auto" w:fill="EBEBEB"/>
        </w:rPr>
        <w:t>Сбербанк России</w:t>
      </w:r>
      <w:r>
        <w:rPr>
          <w:rFonts w:ascii="diaria_promedium" w:hAnsi="diaria_promedium" w:hint="eastAsia"/>
          <w:color w:val="333333"/>
          <w:shd w:val="clear" w:color="auto" w:fill="EBEBEB"/>
        </w:rPr>
        <w:t>»</w:t>
      </w:r>
      <w:r>
        <w:rPr>
          <w:rFonts w:ascii="diaria_promedium" w:hAnsi="diaria_promedium"/>
          <w:color w:val="333333"/>
          <w:shd w:val="clear" w:color="auto" w:fill="EBEBEB"/>
        </w:rPr>
        <w:t xml:space="preserve"> по адресу: </w:t>
      </w:r>
      <w:r>
        <w:rPr>
          <w:rFonts w:ascii="diaria_promedium" w:hAnsi="diaria_promedium"/>
          <w:color w:val="333333"/>
        </w:rPr>
        <w:br/>
      </w:r>
      <w:hyperlink r:id="rId5" w:tgtFrame="_blank" w:history="1">
        <w:r>
          <w:rPr>
            <w:rStyle w:val="a3"/>
            <w:rFonts w:ascii="diaria_promedium" w:hAnsi="diaria_promedium"/>
            <w:color w:val="28166F"/>
            <w:u w:val="none"/>
            <w:bdr w:val="none" w:sz="0" w:space="0" w:color="auto" w:frame="1"/>
            <w:shd w:val="clear" w:color="auto" w:fill="EBEBEB"/>
          </w:rPr>
          <w:t>http://www.sberbank.ru/ru/legal/credits/award_regions</w:t>
        </w:r>
      </w:hyperlink>
      <w:r>
        <w:rPr>
          <w:rFonts w:ascii="diaria_promedium" w:hAnsi="diaria_promedium"/>
          <w:color w:val="333333"/>
          <w:shd w:val="clear" w:color="auto" w:fill="EBEBEB"/>
        </w:rPr>
        <w:t>.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Визуальная информация представлена в видеофильме: </w:t>
      </w:r>
      <w:r>
        <w:rPr>
          <w:rFonts w:ascii="diaria_promedium" w:hAnsi="diaria_promedium"/>
          <w:color w:val="333333"/>
        </w:rPr>
        <w:br/>
      </w:r>
      <w:hyperlink r:id="rId6" w:tgtFrame="_blank" w:history="1">
        <w:r>
          <w:rPr>
            <w:rStyle w:val="a3"/>
            <w:rFonts w:ascii="diaria_promedium" w:hAnsi="diaria_promedium"/>
            <w:color w:val="28166F"/>
            <w:u w:val="none"/>
            <w:bdr w:val="none" w:sz="0" w:space="0" w:color="auto" w:frame="1"/>
            <w:shd w:val="clear" w:color="auto" w:fill="EBEBEB"/>
          </w:rPr>
          <w:t>https://youtu.be/-wxrnOQpclI</w:t>
        </w:r>
      </w:hyperlink>
      <w:r>
        <w:rPr>
          <w:rFonts w:ascii="diaria_promedium" w:hAnsi="diaria_promedium"/>
          <w:color w:val="333333"/>
          <w:shd w:val="clear" w:color="auto" w:fill="EBEBEB"/>
        </w:rPr>
        <w:t>.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 xml:space="preserve">Конкурс представляет собой модель </w:t>
      </w:r>
      <w:r>
        <w:rPr>
          <w:rFonts w:ascii="diaria_promedium" w:hAnsi="diaria_promedium" w:hint="eastAsia"/>
          <w:color w:val="333333"/>
          <w:shd w:val="clear" w:color="auto" w:fill="EBEBEB"/>
        </w:rPr>
        <w:t>«</w:t>
      </w:r>
      <w:r>
        <w:rPr>
          <w:rFonts w:ascii="diaria_promedium" w:hAnsi="diaria_promedium"/>
          <w:color w:val="333333"/>
          <w:shd w:val="clear" w:color="auto" w:fill="EBEBEB"/>
        </w:rPr>
        <w:t>одного окна</w:t>
      </w:r>
      <w:r>
        <w:rPr>
          <w:rFonts w:ascii="diaria_promedium" w:hAnsi="diaria_promedium" w:hint="eastAsia"/>
          <w:color w:val="333333"/>
          <w:shd w:val="clear" w:color="auto" w:fill="EBEBEB"/>
        </w:rPr>
        <w:t>»</w:t>
      </w:r>
      <w:r>
        <w:rPr>
          <w:rFonts w:ascii="diaria_promedium" w:hAnsi="diaria_promedium"/>
          <w:color w:val="333333"/>
          <w:shd w:val="clear" w:color="auto" w:fill="EBEBEB"/>
        </w:rPr>
        <w:t xml:space="preserve">  при отборе, подготовке к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реализации и реализации инвестиционных проектов с обеспечением специальных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 xml:space="preserve">условий кредитования и инвестиционного </w:t>
      </w:r>
      <w:proofErr w:type="spellStart"/>
      <w:r>
        <w:rPr>
          <w:rFonts w:ascii="diaria_promedium" w:hAnsi="diaria_promedium"/>
          <w:color w:val="333333"/>
          <w:shd w:val="clear" w:color="auto" w:fill="EBEBEB"/>
        </w:rPr>
        <w:t>софинансирования</w:t>
      </w:r>
      <w:proofErr w:type="spellEnd"/>
      <w:r>
        <w:rPr>
          <w:rFonts w:ascii="diaria_promedium" w:hAnsi="diaria_promedium"/>
          <w:color w:val="333333"/>
          <w:shd w:val="clear" w:color="auto" w:fill="EBEBEB"/>
        </w:rPr>
        <w:t>.</w:t>
      </w:r>
      <w:proofErr w:type="gramEnd"/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К рассмотрению принимаются краткосрочные и долгосрочные инвестиционные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проекты, которые планируются к реализации на территории Российской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Федерации. Предприниматели, чьи проекты станут победителями Конкурса,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получат доступ к финансовым ресурсам крупнейших банков России на льготных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условиях кредитования и на срок, требующийся для реализации предложенного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проекта (до 15 лет).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Прием Заявок проводится в рамках весеннего отбора с 1 марта по 30 мая 2018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года.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Для участия в Конкурсе необходимо заполнить Заявку инвестиционного проекта и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передать ее Региональному координатору, а копию Заявки направить в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Оргкомитет Конкурса.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Более подробную информацию об условиях участия в Конкурсе и результатах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отбора, Вы можете получить на сайте Конкурса, а также у сотрудников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Оргкомитета, позвонив на многоканальный телефон: </w:t>
      </w:r>
      <w:r>
        <w:rPr>
          <w:rStyle w:val="wmi-callto"/>
          <w:rFonts w:ascii="diaria_promedium" w:hAnsi="diaria_promedium"/>
          <w:color w:val="333333"/>
          <w:bdr w:val="none" w:sz="0" w:space="0" w:color="auto" w:frame="1"/>
          <w:shd w:val="clear" w:color="auto" w:fill="EBEBEB"/>
        </w:rPr>
        <w:t>8-800-775-10-73</w:t>
      </w:r>
      <w:r>
        <w:rPr>
          <w:rFonts w:ascii="diaria_promedium" w:hAnsi="diaria_promedium"/>
          <w:color w:val="333333"/>
          <w:shd w:val="clear" w:color="auto" w:fill="EBEBEB"/>
        </w:rPr>
        <w:t>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(Бесплатные звонки для клиентов со всей России). Вы также можете обратиться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к своим Региональным координаторам, которые помогут Вам в составлении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Заявки.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Региональный координатор от субъекта РФ - Министерство экономики, торговли и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lastRenderedPageBreak/>
        <w:t>предпринимательства Республики Мордовия (ответственный исполнитель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Регионального координатора - консультант отдела инвестиционной политики </w:t>
      </w:r>
      <w:r>
        <w:rPr>
          <w:rFonts w:ascii="diaria_promedium" w:hAnsi="diaria_promedium"/>
          <w:color w:val="333333"/>
        </w:rPr>
        <w:br/>
      </w:r>
      <w:r>
        <w:rPr>
          <w:rFonts w:ascii="diaria_promedium" w:hAnsi="diaria_promedium"/>
          <w:color w:val="333333"/>
          <w:shd w:val="clear" w:color="auto" w:fill="EBEBEB"/>
        </w:rPr>
        <w:t>Министерства экономики, торговли и предпринимательства Республики Мордовия - </w:t>
      </w:r>
      <w:r>
        <w:rPr>
          <w:rFonts w:ascii="diaria_promedium" w:hAnsi="diaria_promedium"/>
          <w:color w:val="333333"/>
        </w:rPr>
        <w:br/>
      </w:r>
      <w:proofErr w:type="spellStart"/>
      <w:r>
        <w:rPr>
          <w:rFonts w:ascii="diaria_promedium" w:hAnsi="diaria_promedium"/>
          <w:color w:val="333333"/>
          <w:shd w:val="clear" w:color="auto" w:fill="EBEBEB"/>
        </w:rPr>
        <w:t>Астайкин</w:t>
      </w:r>
      <w:proofErr w:type="spellEnd"/>
      <w:r>
        <w:rPr>
          <w:rFonts w:ascii="diaria_promedium" w:hAnsi="diaria_promedium"/>
          <w:color w:val="333333"/>
          <w:shd w:val="clear" w:color="auto" w:fill="EBEBEB"/>
        </w:rPr>
        <w:t xml:space="preserve"> Дмитрий Федорович, </w:t>
      </w:r>
      <w:proofErr w:type="spellStart"/>
      <w:r>
        <w:rPr>
          <w:rFonts w:ascii="diaria_promedium" w:hAnsi="diaria_promedium"/>
          <w:color w:val="333333"/>
          <w:shd w:val="clear" w:color="auto" w:fill="EBEBEB"/>
        </w:rPr>
        <w:t>т-н</w:t>
      </w:r>
      <w:proofErr w:type="spellEnd"/>
      <w:r>
        <w:rPr>
          <w:rFonts w:ascii="diaria_promedium" w:hAnsi="diaria_promedium"/>
          <w:color w:val="333333"/>
          <w:shd w:val="clear" w:color="auto" w:fill="EBEBEB"/>
        </w:rPr>
        <w:t xml:space="preserve"> 39-15-71).</w:t>
      </w:r>
      <w:r>
        <w:rPr>
          <w:rFonts w:ascii="diaria_promedium" w:hAnsi="diaria_promedium"/>
          <w:color w:val="333333"/>
        </w:rPr>
        <w:br/>
      </w:r>
      <w:proofErr w:type="gramStart"/>
      <w:r>
        <w:rPr>
          <w:rFonts w:ascii="diaria_promedium" w:hAnsi="diaria_promedium"/>
          <w:color w:val="333333"/>
          <w:shd w:val="clear" w:color="auto" w:fill="EBEBEB"/>
        </w:rPr>
        <w:t xml:space="preserve">Ответственный исполнитель от Дубенского муниципального района - начальник экономического управления администрации Дубенского муниципального района </w:t>
      </w:r>
      <w:proofErr w:type="spellStart"/>
      <w:r>
        <w:rPr>
          <w:rFonts w:ascii="diaria_promedium" w:hAnsi="diaria_promedium"/>
          <w:color w:val="333333"/>
          <w:shd w:val="clear" w:color="auto" w:fill="EBEBEB"/>
        </w:rPr>
        <w:t>Волгушева</w:t>
      </w:r>
      <w:proofErr w:type="spellEnd"/>
      <w:r>
        <w:rPr>
          <w:rFonts w:ascii="diaria_promedium" w:hAnsi="diaria_promedium"/>
          <w:color w:val="333333"/>
          <w:shd w:val="clear" w:color="auto" w:fill="EBEBEB"/>
        </w:rPr>
        <w:t xml:space="preserve"> Татьяна Михайловна, тел.: 8(83447) 2-30-81).</w:t>
      </w:r>
      <w:proofErr w:type="gramEnd"/>
    </w:p>
    <w:sectPr w:rsidR="007619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19C9"/>
    <w:rsid w:val="001C19C9"/>
    <w:rsid w:val="00761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C19C9"/>
    <w:rPr>
      <w:color w:val="0000FF"/>
      <w:u w:val="single"/>
    </w:rPr>
  </w:style>
  <w:style w:type="character" w:customStyle="1" w:styleId="wmi-callto">
    <w:name w:val="wmi-callto"/>
    <w:basedOn w:val="a0"/>
    <w:rsid w:val="001C19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-wxrnOQpclI" TargetMode="External"/><Relationship Id="rId5" Type="http://schemas.openxmlformats.org/officeDocument/2006/relationships/hyperlink" Target="http://www.sberbank.ru/ru/legal/credits/award_regions" TargetMode="External"/><Relationship Id="rId4" Type="http://schemas.openxmlformats.org/officeDocument/2006/relationships/hyperlink" Target="http://www.infra-konkur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511</Words>
  <Characters>2919</Characters>
  <Application>Microsoft Office Word</Application>
  <DocSecurity>0</DocSecurity>
  <Lines>24</Lines>
  <Paragraphs>6</Paragraphs>
  <ScaleCrop>false</ScaleCrop>
  <Company/>
  <LinksUpToDate>false</LinksUpToDate>
  <CharactersWithSpaces>3424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2018-04-02T06:16:00Z</dcterms:created>
  <dcterms:modified xsi:type="dcterms:W3CDTF">2018-04-02T06:22:00Z</dcterms:modified>
</cp:coreProperties>
</file>