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385" w:rsidRDefault="00C83A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27апреля  Дубенская  районная  библиотека совместно с ГБУК «Мордовская республиканская юношеская библиотека»  для сельских библиотекарей провели семинар диалог: «Продвижение чтения</w:t>
      </w:r>
      <w:r w:rsidR="00253A8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диапазон идей и практик». </w:t>
      </w:r>
    </w:p>
    <w:p w:rsidR="00C83ACB" w:rsidRDefault="005235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83ACB">
        <w:rPr>
          <w:rFonts w:ascii="Times New Roman" w:hAnsi="Times New Roman" w:cs="Times New Roman"/>
          <w:sz w:val="28"/>
          <w:szCs w:val="28"/>
        </w:rPr>
        <w:t>С приветственным сло</w:t>
      </w:r>
      <w:r w:rsidR="002E59C7">
        <w:rPr>
          <w:rFonts w:ascii="Times New Roman" w:hAnsi="Times New Roman" w:cs="Times New Roman"/>
          <w:sz w:val="28"/>
          <w:szCs w:val="28"/>
        </w:rPr>
        <w:t>вом выступили</w:t>
      </w:r>
      <w:r w:rsidR="00C83ACB">
        <w:rPr>
          <w:rFonts w:ascii="Times New Roman" w:hAnsi="Times New Roman" w:cs="Times New Roman"/>
          <w:sz w:val="28"/>
          <w:szCs w:val="28"/>
        </w:rPr>
        <w:t xml:space="preserve"> директор МБУК «ДРБ» - Полякова Л.М.</w:t>
      </w:r>
      <w:r w:rsidR="002E59C7">
        <w:rPr>
          <w:rFonts w:ascii="Times New Roman" w:hAnsi="Times New Roman" w:cs="Times New Roman"/>
          <w:sz w:val="28"/>
          <w:szCs w:val="28"/>
        </w:rPr>
        <w:t xml:space="preserve"> и  директор  «МРЮБ»  - Кулясова Н.Г</w:t>
      </w:r>
      <w:r w:rsidR="00253A8F">
        <w:rPr>
          <w:rFonts w:ascii="Times New Roman" w:hAnsi="Times New Roman" w:cs="Times New Roman"/>
          <w:sz w:val="28"/>
          <w:szCs w:val="28"/>
        </w:rPr>
        <w:t xml:space="preserve">. </w:t>
      </w:r>
      <w:r w:rsidR="002E59C7">
        <w:rPr>
          <w:rFonts w:ascii="Times New Roman" w:hAnsi="Times New Roman" w:cs="Times New Roman"/>
          <w:sz w:val="28"/>
          <w:szCs w:val="28"/>
        </w:rPr>
        <w:t xml:space="preserve"> Затем </w:t>
      </w:r>
      <w:r w:rsidR="00253A8F">
        <w:rPr>
          <w:rFonts w:ascii="Times New Roman" w:hAnsi="Times New Roman" w:cs="Times New Roman"/>
          <w:sz w:val="28"/>
          <w:szCs w:val="28"/>
        </w:rPr>
        <w:t xml:space="preserve">по обмену опытом </w:t>
      </w:r>
      <w:r w:rsidR="003B4E58">
        <w:rPr>
          <w:rFonts w:ascii="Times New Roman" w:hAnsi="Times New Roman" w:cs="Times New Roman"/>
          <w:sz w:val="28"/>
          <w:szCs w:val="28"/>
        </w:rPr>
        <w:t xml:space="preserve"> выступали</w:t>
      </w:r>
      <w:r w:rsidR="00FE735B">
        <w:rPr>
          <w:rFonts w:ascii="Times New Roman" w:hAnsi="Times New Roman" w:cs="Times New Roman"/>
          <w:sz w:val="28"/>
          <w:szCs w:val="28"/>
        </w:rPr>
        <w:t xml:space="preserve"> </w:t>
      </w:r>
      <w:r w:rsidR="00253A8F">
        <w:rPr>
          <w:rFonts w:ascii="Times New Roman" w:hAnsi="Times New Roman" w:cs="Times New Roman"/>
          <w:sz w:val="28"/>
          <w:szCs w:val="28"/>
        </w:rPr>
        <w:t>: Анаскина Т.А.- главный библиограф ГБУК «МРЮБ»,  Новикова Е.В.- Зав. отделом обслуживания ГБУК «МРЮБ», Баркина Г.С. – Зав сектором абонемента ГБУК «МРЮБ», Михайлова Т.И. – библиотекарь Енгалычевской с/б, Дырина Е. Н. – библиотекарь  Кочкуровской с/б.</w:t>
      </w:r>
    </w:p>
    <w:p w:rsidR="00032A2F" w:rsidRDefault="00032A2F">
      <w:pPr>
        <w:rPr>
          <w:rFonts w:ascii="Times New Roman" w:hAnsi="Times New Roman" w:cs="Times New Roman"/>
          <w:sz w:val="28"/>
          <w:szCs w:val="28"/>
        </w:rPr>
      </w:pPr>
    </w:p>
    <w:p w:rsidR="00032A2F" w:rsidRDefault="00032A2F">
      <w:pPr>
        <w:rPr>
          <w:rFonts w:ascii="Times New Roman" w:hAnsi="Times New Roman" w:cs="Times New Roman"/>
          <w:sz w:val="28"/>
          <w:szCs w:val="28"/>
        </w:rPr>
      </w:pPr>
    </w:p>
    <w:p w:rsidR="00032A2F" w:rsidRDefault="00032A2F">
      <w:pPr>
        <w:rPr>
          <w:rFonts w:ascii="Times New Roman" w:hAnsi="Times New Roman" w:cs="Times New Roman"/>
          <w:sz w:val="28"/>
          <w:szCs w:val="28"/>
        </w:rPr>
      </w:pPr>
    </w:p>
    <w:p w:rsidR="00032A2F" w:rsidRDefault="00253A8F">
      <w:pPr>
        <w:rPr>
          <w:rFonts w:ascii="Times New Roman" w:hAnsi="Times New Roman" w:cs="Times New Roman"/>
          <w:sz w:val="28"/>
          <w:szCs w:val="28"/>
        </w:rPr>
      </w:pPr>
      <w:r w:rsidRPr="00253A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43675" cy="5238750"/>
            <wp:effectExtent l="19050" t="0" r="9525" b="0"/>
            <wp:docPr id="7" name="Рисунок 1" descr="C:\Users\biblio1\Documents\семинар\DSCN8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Documents\семинар\DSCN86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1659" cy="5245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A2F" w:rsidRDefault="00032A2F">
      <w:pPr>
        <w:rPr>
          <w:rFonts w:ascii="Times New Roman" w:hAnsi="Times New Roman" w:cs="Times New Roman"/>
          <w:sz w:val="28"/>
          <w:szCs w:val="28"/>
        </w:rPr>
      </w:pPr>
    </w:p>
    <w:p w:rsidR="00032A2F" w:rsidRDefault="00032A2F">
      <w:pPr>
        <w:rPr>
          <w:rFonts w:ascii="Times New Roman" w:hAnsi="Times New Roman" w:cs="Times New Roman"/>
          <w:sz w:val="28"/>
          <w:szCs w:val="28"/>
        </w:rPr>
      </w:pPr>
    </w:p>
    <w:p w:rsidR="00032A2F" w:rsidRDefault="00032A2F">
      <w:pPr>
        <w:rPr>
          <w:rFonts w:ascii="Times New Roman" w:hAnsi="Times New Roman" w:cs="Times New Roman"/>
          <w:sz w:val="28"/>
          <w:szCs w:val="28"/>
        </w:rPr>
      </w:pPr>
    </w:p>
    <w:p w:rsidR="00032A2F" w:rsidRDefault="00032A2F">
      <w:pPr>
        <w:rPr>
          <w:rFonts w:ascii="Times New Roman" w:hAnsi="Times New Roman" w:cs="Times New Roman"/>
          <w:sz w:val="28"/>
          <w:szCs w:val="28"/>
        </w:rPr>
      </w:pPr>
    </w:p>
    <w:p w:rsidR="00C83ACB" w:rsidRDefault="00C83ACB">
      <w:pPr>
        <w:rPr>
          <w:rFonts w:ascii="Times New Roman" w:hAnsi="Times New Roman" w:cs="Times New Roman"/>
          <w:sz w:val="28"/>
          <w:szCs w:val="28"/>
        </w:rPr>
      </w:pPr>
    </w:p>
    <w:p w:rsidR="00AA17A1" w:rsidRDefault="005235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34125" cy="4028165"/>
            <wp:effectExtent l="19050" t="0" r="9525" b="0"/>
            <wp:docPr id="1" name="Рисунок 6" descr="C:\Users\biblio1\Documents\семинар\DSCN8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io1\Documents\семинар\DSCN87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189" cy="4032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7A1" w:rsidRDefault="00AA17A1">
      <w:pPr>
        <w:rPr>
          <w:rFonts w:ascii="Times New Roman" w:hAnsi="Times New Roman" w:cs="Times New Roman"/>
          <w:sz w:val="28"/>
          <w:szCs w:val="28"/>
        </w:rPr>
      </w:pPr>
    </w:p>
    <w:p w:rsidR="00AA17A1" w:rsidRDefault="00AA17A1">
      <w:pPr>
        <w:rPr>
          <w:rFonts w:ascii="Times New Roman" w:hAnsi="Times New Roman" w:cs="Times New Roman"/>
          <w:sz w:val="28"/>
          <w:szCs w:val="28"/>
        </w:rPr>
      </w:pPr>
    </w:p>
    <w:p w:rsidR="00AA17A1" w:rsidRDefault="00253A8F">
      <w:pPr>
        <w:rPr>
          <w:rFonts w:ascii="Times New Roman" w:hAnsi="Times New Roman" w:cs="Times New Roman"/>
          <w:sz w:val="28"/>
          <w:szCs w:val="28"/>
        </w:rPr>
      </w:pPr>
      <w:r w:rsidRPr="00253A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46566" cy="4533900"/>
            <wp:effectExtent l="19050" t="0" r="0" b="0"/>
            <wp:docPr id="8" name="Рисунок 2" descr="C:\Users\biblio1\Documents\семинар\DSCN8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Documents\семинар\DSCN86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942" cy="4537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7A1" w:rsidRDefault="00AA17A1">
      <w:pPr>
        <w:rPr>
          <w:rFonts w:ascii="Times New Roman" w:hAnsi="Times New Roman" w:cs="Times New Roman"/>
          <w:sz w:val="28"/>
          <w:szCs w:val="28"/>
        </w:rPr>
      </w:pPr>
    </w:p>
    <w:p w:rsidR="007A3024" w:rsidRDefault="007A3024">
      <w:pPr>
        <w:rPr>
          <w:rFonts w:ascii="Times New Roman" w:hAnsi="Times New Roman" w:cs="Times New Roman"/>
          <w:sz w:val="28"/>
          <w:szCs w:val="28"/>
        </w:rPr>
      </w:pPr>
    </w:p>
    <w:p w:rsidR="007A3024" w:rsidRDefault="00253A8F">
      <w:pPr>
        <w:rPr>
          <w:rFonts w:ascii="Times New Roman" w:hAnsi="Times New Roman" w:cs="Times New Roman"/>
          <w:sz w:val="28"/>
          <w:szCs w:val="28"/>
        </w:rPr>
      </w:pPr>
      <w:r w:rsidRPr="00253A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19850" cy="4229100"/>
            <wp:effectExtent l="19050" t="0" r="0" b="0"/>
            <wp:docPr id="9" name="Рисунок 3" descr="C:\Users\biblio1\Documents\семинар\DSCN8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Documents\семинар\DSCN86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5557" cy="4232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A8F" w:rsidRDefault="001B6E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34144" cy="4791075"/>
            <wp:effectExtent l="19050" t="0" r="4806" b="0"/>
            <wp:docPr id="5" name="Рисунок 5" descr="C:\Users\biblio1\Documents\семинар\DSCN8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Documents\семинар\DSCN868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79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A8F" w:rsidRDefault="00253A8F">
      <w:pPr>
        <w:rPr>
          <w:rFonts w:ascii="Times New Roman" w:hAnsi="Times New Roman" w:cs="Times New Roman"/>
          <w:sz w:val="28"/>
          <w:szCs w:val="28"/>
        </w:rPr>
      </w:pPr>
    </w:p>
    <w:p w:rsidR="0090292B" w:rsidRPr="00C83ACB" w:rsidRDefault="009029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10350" cy="4256713"/>
            <wp:effectExtent l="19050" t="0" r="0" b="0"/>
            <wp:docPr id="4" name="Рисунок 4" descr="C:\Users\biblio1\Documents\семинар\DSCN8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Documents\семинар\DSCN866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4256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292B" w:rsidRPr="00C83ACB" w:rsidSect="00C83AC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1F1" w:rsidRDefault="007D11F1" w:rsidP="00032A2F">
      <w:pPr>
        <w:spacing w:after="0" w:line="240" w:lineRule="auto"/>
      </w:pPr>
      <w:r>
        <w:separator/>
      </w:r>
    </w:p>
  </w:endnote>
  <w:endnote w:type="continuationSeparator" w:id="1">
    <w:p w:rsidR="007D11F1" w:rsidRDefault="007D11F1" w:rsidP="00032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1F1" w:rsidRDefault="007D11F1" w:rsidP="00032A2F">
      <w:pPr>
        <w:spacing w:after="0" w:line="240" w:lineRule="auto"/>
      </w:pPr>
      <w:r>
        <w:separator/>
      </w:r>
    </w:p>
  </w:footnote>
  <w:footnote w:type="continuationSeparator" w:id="1">
    <w:p w:rsidR="007D11F1" w:rsidRDefault="007D11F1" w:rsidP="00032A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83ACB"/>
    <w:rsid w:val="00032A2F"/>
    <w:rsid w:val="001B6EC0"/>
    <w:rsid w:val="00253A8F"/>
    <w:rsid w:val="002E59C7"/>
    <w:rsid w:val="003B4E58"/>
    <w:rsid w:val="00422422"/>
    <w:rsid w:val="005235FE"/>
    <w:rsid w:val="006B3FD6"/>
    <w:rsid w:val="007A3024"/>
    <w:rsid w:val="007D11F1"/>
    <w:rsid w:val="0090292B"/>
    <w:rsid w:val="00A563C5"/>
    <w:rsid w:val="00AA17A1"/>
    <w:rsid w:val="00C45385"/>
    <w:rsid w:val="00C83ACB"/>
    <w:rsid w:val="00D14FEE"/>
    <w:rsid w:val="00FE73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3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3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3FD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032A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32A2F"/>
  </w:style>
  <w:style w:type="paragraph" w:styleId="a7">
    <w:name w:val="footer"/>
    <w:basedOn w:val="a"/>
    <w:link w:val="a8"/>
    <w:uiPriority w:val="99"/>
    <w:semiHidden/>
    <w:unhideWhenUsed/>
    <w:rsid w:val="00032A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32A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11</cp:revision>
  <dcterms:created xsi:type="dcterms:W3CDTF">2018-04-28T07:35:00Z</dcterms:created>
  <dcterms:modified xsi:type="dcterms:W3CDTF">2018-05-03T07:11:00Z</dcterms:modified>
</cp:coreProperties>
</file>