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605" w:rsidRDefault="00CE3413" w:rsidP="00471605">
      <w:pPr>
        <w:shd w:val="clear" w:color="auto" w:fill="FFFFFF"/>
        <w:spacing w:before="240" w:after="60" w:line="240" w:lineRule="auto"/>
        <w:ind w:firstLine="709"/>
        <w:jc w:val="right"/>
        <w:outlineLvl w:val="1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</w:pPr>
      <w:r w:rsidRPr="0037081A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>   </w:t>
      </w:r>
      <w:r w:rsidR="00471605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>проект</w:t>
      </w:r>
    </w:p>
    <w:p w:rsidR="00CE3413" w:rsidRPr="0037081A" w:rsidRDefault="00233604" w:rsidP="00CE3413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  <w:r w:rsidRPr="0037081A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>АДМИНИСТРАЦИЯ</w:t>
      </w:r>
      <w:r w:rsidR="00CE3413" w:rsidRPr="0037081A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 xml:space="preserve"> </w:t>
      </w:r>
      <w:r w:rsidR="001673FF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>ПЕТРОВСКОГО</w:t>
      </w:r>
      <w:r w:rsidR="00CE3413" w:rsidRPr="0037081A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 xml:space="preserve"> СЕЛЬСКОГО ПОСЕЛЕНИЯ </w:t>
      </w:r>
      <w:r w:rsidRPr="0037081A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>ДУБЕН</w:t>
      </w:r>
      <w:r w:rsidR="00CE3413" w:rsidRPr="0037081A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 xml:space="preserve">СКОГО МУНИЦИПАЛЬНОГО РАЙОНА </w:t>
      </w:r>
      <w:r w:rsidR="0037081A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 xml:space="preserve">                                                   </w:t>
      </w:r>
      <w:r w:rsidR="00CE3413" w:rsidRPr="0037081A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>РЕСПУБЛИКИ МОРДОВИЯ</w:t>
      </w:r>
    </w:p>
    <w:p w:rsidR="00CE3413" w:rsidRPr="00233604" w:rsidRDefault="00CE3413" w:rsidP="00CE341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233604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CE3413" w:rsidRPr="00233604" w:rsidRDefault="00CE3413" w:rsidP="00CE3413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233604"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</w:rPr>
        <w:t>ПОСТАНОВЛЕНИЕ</w:t>
      </w:r>
    </w:p>
    <w:p w:rsidR="00CE3413" w:rsidRPr="00233604" w:rsidRDefault="00A5606A" w:rsidP="00CE3413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 w:rsidR="0037081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       2018г.</w:t>
      </w:r>
      <w:r w:rsidR="00CE3413" w:rsidRPr="002336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6A3D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                    </w:t>
      </w:r>
      <w:r w:rsidR="00CE3413" w:rsidRPr="002336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№ </w:t>
      </w:r>
    </w:p>
    <w:p w:rsidR="00CE3413" w:rsidRPr="00233604" w:rsidRDefault="00CE3413" w:rsidP="00CE341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233604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CE3413" w:rsidRPr="00471605" w:rsidRDefault="00CE3413" w:rsidP="00CE3413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  <w:r w:rsidRPr="00471605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 xml:space="preserve">ОБ УТВЕРЖДЕНИИ </w:t>
      </w:r>
      <w:proofErr w:type="gramStart"/>
      <w:r w:rsidRPr="00471605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 xml:space="preserve">ПРОГРАММЫ КОМПЛЕКСНОГО РАЗВИТИЯ ТРАНСПОРТНОЙ ИНФРАСТРУКТУРЫ </w:t>
      </w:r>
      <w:r w:rsidR="001673FF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>ПЕТРОВСКОГО</w:t>
      </w:r>
      <w:r w:rsidRPr="00471605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 xml:space="preserve"> СЕЛЬСКОГО ПОСЕЛЕНИЯ </w:t>
      </w:r>
      <w:r w:rsidR="00233604" w:rsidRPr="00471605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>ДУБЕН</w:t>
      </w:r>
      <w:r w:rsidRPr="00471605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 xml:space="preserve">СКОГО МУНИЦИПАЛЬНОГО РАЙОНА </w:t>
      </w:r>
      <w:r w:rsidR="00B13FFB" w:rsidRPr="00471605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>РЕСПУБЛИКИ</w:t>
      </w:r>
      <w:proofErr w:type="gramEnd"/>
      <w:r w:rsidR="00B13FFB" w:rsidRPr="00471605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 xml:space="preserve"> МОРДОВИЯ НА 2018-2027</w:t>
      </w:r>
      <w:r w:rsidRPr="00471605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 xml:space="preserve"> ГОДЫ</w:t>
      </w:r>
    </w:p>
    <w:p w:rsidR="00CE3413" w:rsidRPr="00471605" w:rsidRDefault="00CE3413" w:rsidP="00CE3413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  <w:r w:rsidRPr="00471605">
        <w:rPr>
          <w:rFonts w:ascii="Arial" w:eastAsia="Times New Roman" w:hAnsi="Arial" w:cs="Arial"/>
          <w:b/>
          <w:bCs/>
          <w:caps/>
          <w:color w:val="000000"/>
          <w:sz w:val="24"/>
          <w:szCs w:val="24"/>
        </w:rPr>
        <w:t> 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>В соответствии с пунктом 8 части 1 статьи 8 </w:t>
      </w:r>
      <w:hyperlink r:id="rId5" w:history="1">
        <w:r w:rsidRPr="00CE3413">
          <w:rPr>
            <w:rFonts w:ascii="Arial" w:eastAsia="Times New Roman" w:hAnsi="Arial" w:cs="Arial"/>
            <w:color w:val="800080"/>
            <w:sz w:val="24"/>
            <w:szCs w:val="24"/>
            <w:u w:val="single"/>
          </w:rPr>
          <w:t>Градостроительного кодекса Российской Федерации</w:t>
        </w:r>
      </w:hyperlink>
      <w:r w:rsidRPr="00CE3413">
        <w:rPr>
          <w:rFonts w:ascii="Arial" w:eastAsia="Times New Roman" w:hAnsi="Arial" w:cs="Arial"/>
          <w:color w:val="000000"/>
          <w:sz w:val="24"/>
          <w:szCs w:val="24"/>
        </w:rPr>
        <w:t>, Постановлением Правительства Российской Федерации от 25.12.2015 года N 1440 </w:t>
      </w:r>
      <w:hyperlink r:id="rId6" w:history="1">
        <w:r w:rsidRPr="00CE3413">
          <w:rPr>
            <w:rFonts w:ascii="Arial" w:eastAsia="Times New Roman" w:hAnsi="Arial" w:cs="Arial"/>
            <w:color w:val="800080"/>
            <w:sz w:val="24"/>
            <w:szCs w:val="24"/>
            <w:u w:val="single"/>
          </w:rPr>
          <w:t>«Об утверждении требований к программам комплексного развития транспортной инфраструктуры поселений, городских округов»</w:t>
        </w:r>
      </w:hyperlink>
      <w:r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, </w:t>
      </w:r>
      <w:r w:rsidR="00233604">
        <w:rPr>
          <w:rFonts w:ascii="Arial" w:eastAsia="Times New Roman" w:hAnsi="Arial" w:cs="Arial"/>
          <w:color w:val="000000"/>
          <w:sz w:val="24"/>
          <w:szCs w:val="24"/>
        </w:rPr>
        <w:t>Уставо</w:t>
      </w:r>
      <w:r w:rsidR="00B13FFB">
        <w:rPr>
          <w:rFonts w:ascii="Arial" w:eastAsia="Times New Roman" w:hAnsi="Arial" w:cs="Arial"/>
          <w:color w:val="000000"/>
          <w:sz w:val="24"/>
          <w:szCs w:val="24"/>
        </w:rPr>
        <w:t xml:space="preserve">м </w:t>
      </w:r>
      <w:r w:rsidR="001673FF">
        <w:rPr>
          <w:rFonts w:ascii="Arial" w:eastAsia="Times New Roman" w:hAnsi="Arial" w:cs="Arial"/>
          <w:color w:val="000000"/>
          <w:sz w:val="24"/>
          <w:szCs w:val="24"/>
        </w:rPr>
        <w:t>Петровского</w:t>
      </w:r>
      <w:r w:rsidR="00B13FFB">
        <w:rPr>
          <w:rFonts w:ascii="Arial" w:eastAsia="Times New Roman" w:hAnsi="Arial" w:cs="Arial"/>
          <w:color w:val="000000"/>
          <w:sz w:val="24"/>
          <w:szCs w:val="24"/>
        </w:rPr>
        <w:t xml:space="preserve"> сельского посе</w:t>
      </w:r>
      <w:r w:rsidR="00233604">
        <w:rPr>
          <w:rFonts w:ascii="Arial" w:eastAsia="Times New Roman" w:hAnsi="Arial" w:cs="Arial"/>
          <w:color w:val="000000"/>
          <w:sz w:val="24"/>
          <w:szCs w:val="24"/>
        </w:rPr>
        <w:t>ления</w:t>
      </w:r>
      <w:r w:rsidR="00B13FFB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Администрация </w:t>
      </w:r>
      <w:r w:rsidR="001673FF">
        <w:rPr>
          <w:rFonts w:ascii="Arial" w:eastAsia="Times New Roman" w:hAnsi="Arial" w:cs="Arial"/>
          <w:color w:val="000000"/>
          <w:sz w:val="24"/>
          <w:szCs w:val="24"/>
        </w:rPr>
        <w:t>Петровского</w:t>
      </w:r>
      <w:r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 сельского поселения </w:t>
      </w:r>
      <w:r w:rsidR="00233604">
        <w:rPr>
          <w:rFonts w:ascii="Arial" w:eastAsia="Times New Roman" w:hAnsi="Arial" w:cs="Arial"/>
          <w:color w:val="000000"/>
          <w:sz w:val="24"/>
          <w:szCs w:val="24"/>
        </w:rPr>
        <w:t>Дубен</w:t>
      </w:r>
      <w:r w:rsidRPr="00CE3413">
        <w:rPr>
          <w:rFonts w:ascii="Arial" w:eastAsia="Times New Roman" w:hAnsi="Arial" w:cs="Arial"/>
          <w:color w:val="000000"/>
          <w:sz w:val="24"/>
          <w:szCs w:val="24"/>
        </w:rPr>
        <w:t>ского муниципального района Республики Мордовия постановляет: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1. Утвердить прилагаемую Программу комплексного развития транспортной инфраструктуры </w:t>
      </w:r>
      <w:r w:rsidR="001673FF">
        <w:rPr>
          <w:rFonts w:ascii="Arial" w:eastAsia="Times New Roman" w:hAnsi="Arial" w:cs="Arial"/>
          <w:color w:val="000000"/>
          <w:sz w:val="24"/>
          <w:szCs w:val="24"/>
        </w:rPr>
        <w:t>Петровского</w:t>
      </w:r>
      <w:r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 се</w:t>
      </w:r>
      <w:r w:rsidR="003F6CC2">
        <w:rPr>
          <w:rFonts w:ascii="Arial" w:eastAsia="Times New Roman" w:hAnsi="Arial" w:cs="Arial"/>
          <w:color w:val="000000"/>
          <w:sz w:val="24"/>
          <w:szCs w:val="24"/>
        </w:rPr>
        <w:t>льского поселения на 2018 – 2027</w:t>
      </w:r>
      <w:r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 годы.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>2. Настоящее Решение вступает в силу со дня его официального опубликования и подлежит размещению на</w:t>
      </w:r>
      <w:r w:rsidR="00233604">
        <w:rPr>
          <w:rFonts w:ascii="Arial" w:eastAsia="Times New Roman" w:hAnsi="Arial" w:cs="Arial"/>
          <w:color w:val="000000"/>
          <w:sz w:val="24"/>
          <w:szCs w:val="24"/>
        </w:rPr>
        <w:t xml:space="preserve"> официальном сайте </w:t>
      </w:r>
      <w:proofErr w:type="spellStart"/>
      <w:r w:rsidR="00233604">
        <w:rPr>
          <w:rFonts w:ascii="Arial" w:eastAsia="Times New Roman" w:hAnsi="Arial" w:cs="Arial"/>
          <w:color w:val="000000"/>
          <w:sz w:val="24"/>
          <w:szCs w:val="24"/>
        </w:rPr>
        <w:t>www</w:t>
      </w:r>
      <w:proofErr w:type="spellEnd"/>
      <w:r w:rsidR="00233604">
        <w:rPr>
          <w:rFonts w:ascii="Arial" w:eastAsia="Times New Roman" w:hAnsi="Arial" w:cs="Arial"/>
          <w:color w:val="000000"/>
          <w:sz w:val="24"/>
          <w:szCs w:val="24"/>
        </w:rPr>
        <w:t>.</w:t>
      </w:r>
      <w:proofErr w:type="spellStart"/>
      <w:r w:rsidR="00233604">
        <w:rPr>
          <w:rFonts w:ascii="Arial" w:eastAsia="Times New Roman" w:hAnsi="Arial" w:cs="Arial"/>
          <w:color w:val="000000"/>
          <w:sz w:val="24"/>
          <w:szCs w:val="24"/>
          <w:lang w:val="en-US"/>
        </w:rPr>
        <w:t>dubenki</w:t>
      </w:r>
      <w:proofErr w:type="spellEnd"/>
      <w:r w:rsidRPr="00CE3413">
        <w:rPr>
          <w:rFonts w:ascii="Arial" w:eastAsia="Times New Roman" w:hAnsi="Arial" w:cs="Arial"/>
          <w:color w:val="000000"/>
          <w:sz w:val="24"/>
          <w:szCs w:val="24"/>
        </w:rPr>
        <w:t>.e-mordovia.ru и Федеральной государственной информационной системе территориального планирования.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</w:rPr>
      </w:pPr>
      <w:r w:rsidRPr="00CE3413"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</w:rPr>
        <w:t> 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>Глава</w:t>
      </w:r>
    </w:p>
    <w:p w:rsidR="00CE3413" w:rsidRPr="00CE3413" w:rsidRDefault="001673FF" w:rsidP="00CE3413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Петровского</w:t>
      </w:r>
      <w:r w:rsidR="00CE3413"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 сельского поселения</w:t>
      </w:r>
    </w:p>
    <w:p w:rsidR="00CE3413" w:rsidRPr="00233604" w:rsidRDefault="001673FF" w:rsidP="00CE3413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</w:rPr>
      </w:pPr>
      <w:proofErr w:type="spellStart"/>
      <w:r>
        <w:rPr>
          <w:rFonts w:ascii="Arial" w:eastAsia="Times New Roman" w:hAnsi="Arial" w:cs="Arial"/>
          <w:color w:val="000000"/>
          <w:sz w:val="24"/>
          <w:szCs w:val="24"/>
        </w:rPr>
        <w:t>Н.А.Арапова</w:t>
      </w:r>
      <w:proofErr w:type="spellEnd"/>
    </w:p>
    <w:p w:rsidR="00CE3413" w:rsidRPr="00CE3413" w:rsidRDefault="00CE3413" w:rsidP="00CE3413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333333"/>
          <w:sz w:val="28"/>
          <w:szCs w:val="28"/>
        </w:rPr>
        <w:t> 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333333"/>
          <w:sz w:val="28"/>
          <w:szCs w:val="28"/>
        </w:rPr>
        <w:t> </w:t>
      </w:r>
    </w:p>
    <w:p w:rsidR="00CE3413" w:rsidRPr="00CE3413" w:rsidRDefault="00CE3413" w:rsidP="00CE341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p w:rsidR="00CE3413" w:rsidRPr="00CE3413" w:rsidRDefault="00CE3413" w:rsidP="00CE341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CE3413" w:rsidRPr="00CE3413" w:rsidRDefault="00CE3413" w:rsidP="00CE34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</w:rPr>
      </w:pPr>
      <w:r w:rsidRPr="00CE3413"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</w:rPr>
        <w:t> 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</w:rPr>
      </w:pPr>
      <w:r w:rsidRPr="00CE3413"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</w:rPr>
        <w:t> </w:t>
      </w:r>
    </w:p>
    <w:p w:rsidR="00471605" w:rsidRDefault="00471605" w:rsidP="00CE3413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Arial" w:eastAsia="Times New Roman" w:hAnsi="Arial" w:cs="Arial"/>
          <w:color w:val="000000"/>
          <w:sz w:val="24"/>
          <w:szCs w:val="24"/>
        </w:rPr>
      </w:pPr>
    </w:p>
    <w:p w:rsidR="00471605" w:rsidRDefault="00471605" w:rsidP="00CE3413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Arial" w:eastAsia="Times New Roman" w:hAnsi="Arial" w:cs="Arial"/>
          <w:color w:val="000000"/>
          <w:sz w:val="24"/>
          <w:szCs w:val="24"/>
        </w:rPr>
      </w:pPr>
    </w:p>
    <w:p w:rsidR="00471605" w:rsidRDefault="00471605" w:rsidP="00CE3413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Arial" w:eastAsia="Times New Roman" w:hAnsi="Arial" w:cs="Arial"/>
          <w:color w:val="000000"/>
          <w:sz w:val="24"/>
          <w:szCs w:val="24"/>
        </w:rPr>
      </w:pPr>
    </w:p>
    <w:p w:rsidR="00471605" w:rsidRDefault="00471605" w:rsidP="00CE3413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Arial" w:eastAsia="Times New Roman" w:hAnsi="Arial" w:cs="Arial"/>
          <w:color w:val="000000"/>
          <w:sz w:val="24"/>
          <w:szCs w:val="24"/>
        </w:rPr>
      </w:pPr>
    </w:p>
    <w:p w:rsidR="00471605" w:rsidRDefault="00471605" w:rsidP="00CE3413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Arial" w:eastAsia="Times New Roman" w:hAnsi="Arial" w:cs="Arial"/>
          <w:color w:val="000000"/>
          <w:sz w:val="24"/>
          <w:szCs w:val="24"/>
        </w:rPr>
      </w:pPr>
    </w:p>
    <w:p w:rsidR="00471605" w:rsidRDefault="00471605" w:rsidP="00CE3413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Arial" w:eastAsia="Times New Roman" w:hAnsi="Arial" w:cs="Arial"/>
          <w:color w:val="000000"/>
          <w:sz w:val="24"/>
          <w:szCs w:val="24"/>
        </w:rPr>
      </w:pP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lastRenderedPageBreak/>
        <w:t>УТВЕРЖДЕНА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>Постановлением администрации</w:t>
      </w:r>
    </w:p>
    <w:p w:rsidR="00CE3413" w:rsidRPr="00CE3413" w:rsidRDefault="001673FF" w:rsidP="00CE3413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Петровского</w:t>
      </w:r>
      <w:r w:rsidR="00CE3413"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 сельского поселения</w:t>
      </w:r>
    </w:p>
    <w:p w:rsidR="00CE3413" w:rsidRPr="00CE3413" w:rsidRDefault="00233604" w:rsidP="00CE3413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Дубен</w:t>
      </w:r>
      <w:r w:rsidR="00CE3413" w:rsidRPr="00CE3413">
        <w:rPr>
          <w:rFonts w:ascii="Arial" w:eastAsia="Times New Roman" w:hAnsi="Arial" w:cs="Arial"/>
          <w:color w:val="000000"/>
          <w:sz w:val="24"/>
          <w:szCs w:val="24"/>
        </w:rPr>
        <w:t>ского муниципального района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>Республики Мордовия</w:t>
      </w:r>
    </w:p>
    <w:p w:rsidR="00CE3413" w:rsidRPr="00CE3413" w:rsidRDefault="00471605" w:rsidP="00CE3413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 xml:space="preserve">от      </w:t>
      </w:r>
      <w:r w:rsidR="00CE3413"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2018 г. № 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b/>
          <w:bCs/>
          <w:color w:val="000000"/>
          <w:sz w:val="32"/>
          <w:szCs w:val="32"/>
        </w:rPr>
        <w:t> </w:t>
      </w:r>
    </w:p>
    <w:p w:rsidR="00CE3413" w:rsidRPr="00CE3413" w:rsidRDefault="00CE3413" w:rsidP="00CE3413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</w:rPr>
      </w:pPr>
      <w:r w:rsidRPr="00CE3413">
        <w:rPr>
          <w:rFonts w:ascii="Arial" w:eastAsia="Times New Roman" w:hAnsi="Arial" w:cs="Arial"/>
          <w:b/>
          <w:bCs/>
          <w:caps/>
          <w:color w:val="000000"/>
          <w:sz w:val="32"/>
          <w:szCs w:val="32"/>
        </w:rPr>
        <w:t>ПРОГРАММА</w:t>
      </w:r>
    </w:p>
    <w:p w:rsidR="00CE3413" w:rsidRPr="00CE3413" w:rsidRDefault="00CE3413" w:rsidP="00CE3413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</w:rPr>
      </w:pPr>
      <w:r w:rsidRPr="00CE3413">
        <w:rPr>
          <w:rFonts w:ascii="Arial" w:eastAsia="Times New Roman" w:hAnsi="Arial" w:cs="Arial"/>
          <w:b/>
          <w:bCs/>
          <w:caps/>
          <w:color w:val="000000"/>
          <w:sz w:val="32"/>
          <w:szCs w:val="32"/>
        </w:rPr>
        <w:t>«КОМПЛЕКСНОЕ РАЗВИТИЕ ТРАНСПОРТНОЙ ИНФРАСТРУКТУРЫ </w:t>
      </w:r>
      <w:r w:rsidR="001673FF">
        <w:rPr>
          <w:rFonts w:ascii="Arial" w:eastAsia="Times New Roman" w:hAnsi="Arial" w:cs="Arial"/>
          <w:b/>
          <w:bCs/>
          <w:caps/>
          <w:color w:val="000000"/>
          <w:sz w:val="32"/>
          <w:szCs w:val="32"/>
        </w:rPr>
        <w:t>ПЕТРОВСКОГО</w:t>
      </w:r>
      <w:r w:rsidRPr="00CE3413">
        <w:rPr>
          <w:rFonts w:ascii="Arial" w:eastAsia="Times New Roman" w:hAnsi="Arial" w:cs="Arial"/>
          <w:b/>
          <w:bCs/>
          <w:caps/>
          <w:color w:val="000000"/>
          <w:sz w:val="32"/>
          <w:szCs w:val="32"/>
        </w:rPr>
        <w:t xml:space="preserve"> СЕЛЬСКОГО ПОСЕЛЕНИЯ </w:t>
      </w:r>
      <w:r w:rsidR="00233604">
        <w:rPr>
          <w:rFonts w:ascii="Arial" w:eastAsia="Times New Roman" w:hAnsi="Arial" w:cs="Arial"/>
          <w:b/>
          <w:bCs/>
          <w:caps/>
          <w:color w:val="000000"/>
          <w:sz w:val="32"/>
          <w:szCs w:val="32"/>
        </w:rPr>
        <w:t>ДУБЕН</w:t>
      </w:r>
      <w:r w:rsidRPr="00CE3413">
        <w:rPr>
          <w:rFonts w:ascii="Arial" w:eastAsia="Times New Roman" w:hAnsi="Arial" w:cs="Arial"/>
          <w:b/>
          <w:bCs/>
          <w:caps/>
          <w:color w:val="000000"/>
          <w:sz w:val="32"/>
          <w:szCs w:val="32"/>
        </w:rPr>
        <w:t>СКОГО МУНИЦИПАЛЬНОГО РАЙОНА</w:t>
      </w:r>
      <w:r w:rsidR="006A3D8B">
        <w:rPr>
          <w:rFonts w:ascii="Arial" w:eastAsia="Times New Roman" w:hAnsi="Arial" w:cs="Arial"/>
          <w:b/>
          <w:bCs/>
          <w:caps/>
          <w:color w:val="000000"/>
          <w:sz w:val="32"/>
          <w:szCs w:val="32"/>
        </w:rPr>
        <w:t xml:space="preserve"> </w:t>
      </w:r>
      <w:r w:rsidRPr="00CE3413">
        <w:rPr>
          <w:rFonts w:ascii="Arial" w:eastAsia="Times New Roman" w:hAnsi="Arial" w:cs="Arial"/>
          <w:b/>
          <w:bCs/>
          <w:caps/>
          <w:color w:val="000000"/>
          <w:sz w:val="32"/>
          <w:szCs w:val="32"/>
        </w:rPr>
        <w:t>РЕ</w:t>
      </w:r>
      <w:r w:rsidR="00471605">
        <w:rPr>
          <w:rFonts w:ascii="Arial" w:eastAsia="Times New Roman" w:hAnsi="Arial" w:cs="Arial"/>
          <w:b/>
          <w:bCs/>
          <w:caps/>
          <w:color w:val="000000"/>
          <w:sz w:val="32"/>
          <w:szCs w:val="32"/>
        </w:rPr>
        <w:t>СПУБЛИКИ МОРДОВИЯ НА 2018 – 2027</w:t>
      </w:r>
      <w:r w:rsidRPr="00CE3413">
        <w:rPr>
          <w:rFonts w:ascii="Arial" w:eastAsia="Times New Roman" w:hAnsi="Arial" w:cs="Arial"/>
          <w:b/>
          <w:bCs/>
          <w:caps/>
          <w:color w:val="000000"/>
          <w:sz w:val="32"/>
          <w:szCs w:val="32"/>
        </w:rPr>
        <w:t xml:space="preserve"> ГОДЫ»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b/>
          <w:bCs/>
          <w:color w:val="000000"/>
          <w:sz w:val="32"/>
          <w:szCs w:val="32"/>
        </w:rPr>
        <w:t> 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b/>
          <w:bCs/>
          <w:color w:val="000000"/>
          <w:sz w:val="32"/>
          <w:szCs w:val="32"/>
        </w:rPr>
        <w:t>Паспорт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b/>
          <w:bCs/>
          <w:color w:val="000000"/>
          <w:sz w:val="32"/>
          <w:szCs w:val="32"/>
        </w:rPr>
        <w:t xml:space="preserve">программы  «Комплексное развитие транспортной инфраструктуры </w:t>
      </w:r>
      <w:r w:rsidR="001673FF">
        <w:rPr>
          <w:rFonts w:ascii="Arial" w:eastAsia="Times New Roman" w:hAnsi="Arial" w:cs="Arial"/>
          <w:b/>
          <w:bCs/>
          <w:color w:val="000000"/>
          <w:sz w:val="32"/>
          <w:szCs w:val="32"/>
        </w:rPr>
        <w:t>Петровского</w:t>
      </w:r>
      <w:r w:rsidRPr="00CE3413">
        <w:rPr>
          <w:rFonts w:ascii="Arial" w:eastAsia="Times New Roman" w:hAnsi="Arial" w:cs="Arial"/>
          <w:b/>
          <w:bCs/>
          <w:color w:val="000000"/>
          <w:sz w:val="32"/>
          <w:szCs w:val="32"/>
        </w:rPr>
        <w:t xml:space="preserve"> сельского поселения </w:t>
      </w:r>
      <w:r w:rsidR="00233604">
        <w:rPr>
          <w:rFonts w:ascii="Arial" w:eastAsia="Times New Roman" w:hAnsi="Arial" w:cs="Arial"/>
          <w:b/>
          <w:bCs/>
          <w:color w:val="000000"/>
          <w:sz w:val="32"/>
          <w:szCs w:val="32"/>
        </w:rPr>
        <w:t>Дубен</w:t>
      </w:r>
      <w:r w:rsidRPr="00CE3413">
        <w:rPr>
          <w:rFonts w:ascii="Arial" w:eastAsia="Times New Roman" w:hAnsi="Arial" w:cs="Arial"/>
          <w:b/>
          <w:bCs/>
          <w:color w:val="000000"/>
          <w:sz w:val="32"/>
          <w:szCs w:val="32"/>
        </w:rPr>
        <w:t>ского муниципального района Ре</w:t>
      </w:r>
      <w:r w:rsidR="00471605">
        <w:rPr>
          <w:rFonts w:ascii="Arial" w:eastAsia="Times New Roman" w:hAnsi="Arial" w:cs="Arial"/>
          <w:b/>
          <w:bCs/>
          <w:color w:val="000000"/>
          <w:sz w:val="32"/>
          <w:szCs w:val="32"/>
        </w:rPr>
        <w:t>спублики Мордовия на 2018 - 2027</w:t>
      </w:r>
      <w:r w:rsidRPr="00CE3413">
        <w:rPr>
          <w:rFonts w:ascii="Arial" w:eastAsia="Times New Roman" w:hAnsi="Arial" w:cs="Arial"/>
          <w:b/>
          <w:bCs/>
          <w:color w:val="000000"/>
          <w:sz w:val="32"/>
          <w:szCs w:val="32"/>
        </w:rPr>
        <w:t xml:space="preserve"> годы»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b/>
          <w:bCs/>
          <w:color w:val="000000"/>
          <w:sz w:val="32"/>
          <w:szCs w:val="32"/>
        </w:rPr>
        <w:t> </w:t>
      </w:r>
    </w:p>
    <w:p w:rsidR="00CE3413" w:rsidRPr="00CE3413" w:rsidRDefault="00CE3413" w:rsidP="00CE341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b/>
          <w:bCs/>
          <w:color w:val="333333"/>
          <w:sz w:val="24"/>
          <w:szCs w:val="24"/>
        </w:rPr>
        <w:t> 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72"/>
        <w:gridCol w:w="6983"/>
      </w:tblGrid>
      <w:tr w:rsidR="00CE3413" w:rsidRPr="00CE3413" w:rsidTr="00CE3413">
        <w:tc>
          <w:tcPr>
            <w:tcW w:w="0" w:type="auto"/>
            <w:shd w:val="clear" w:color="auto" w:fill="FFFFFF"/>
            <w:vAlign w:val="center"/>
            <w:hideMark/>
          </w:tcPr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Наименование программы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Программа</w:t>
            </w:r>
          </w:p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«Комплексное развитие транспортной инфраструктуры </w:t>
            </w:r>
            <w:r w:rsidR="001673F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Петровского</w:t>
            </w:r>
            <w:r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сельского поселения </w:t>
            </w:r>
            <w:r w:rsidR="00233604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Дубен</w:t>
            </w:r>
            <w:r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ского муниципального района Р</w:t>
            </w:r>
            <w:r w:rsidR="0047160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еспублики Мордовия</w:t>
            </w:r>
            <w:r w:rsidR="001673F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r w:rsidR="0047160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на 2018 – 2027</w:t>
            </w:r>
            <w:r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годы»</w:t>
            </w:r>
          </w:p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CE3413" w:rsidRPr="00CE3413" w:rsidTr="00CE3413">
        <w:tc>
          <w:tcPr>
            <w:tcW w:w="0" w:type="auto"/>
            <w:shd w:val="clear" w:color="auto" w:fill="FFFFFF"/>
            <w:vAlign w:val="center"/>
            <w:hideMark/>
          </w:tcPr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Основания для разработки</w:t>
            </w:r>
          </w:p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программы</w:t>
            </w:r>
          </w:p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 </w:t>
            </w:r>
            <w:hyperlink r:id="rId7" w:history="1">
              <w:r w:rsidRPr="00CE3413">
                <w:rPr>
                  <w:rFonts w:ascii="Arial" w:eastAsia="Times New Roman" w:hAnsi="Arial" w:cs="Arial"/>
                  <w:color w:val="800080"/>
                  <w:sz w:val="24"/>
                  <w:szCs w:val="24"/>
                  <w:u w:val="single"/>
                </w:rPr>
                <w:t>Градостроительный кодекс РФ</w:t>
              </w:r>
            </w:hyperlink>
            <w:r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от 29 декабря 2004 № 190 – ФЗ</w:t>
            </w:r>
          </w:p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 Федеральный закон от 29 декабря 2014года № 456 – ФЗ «О внесении изменений в </w:t>
            </w:r>
            <w:hyperlink r:id="rId8" w:history="1">
              <w:r w:rsidRPr="00CE3413">
                <w:rPr>
                  <w:rFonts w:ascii="Arial" w:eastAsia="Times New Roman" w:hAnsi="Arial" w:cs="Arial"/>
                  <w:color w:val="800080"/>
                  <w:sz w:val="24"/>
                  <w:szCs w:val="24"/>
                  <w:u w:val="single"/>
                </w:rPr>
                <w:t>Градостроительный кодекс РФ</w:t>
              </w:r>
            </w:hyperlink>
            <w:r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и отдельные законные акты РФ»</w:t>
            </w:r>
          </w:p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 Федеральный закон от 06 октября 2003 года № 131-ФЗ «</w:t>
            </w:r>
            <w:hyperlink r:id="rId9" w:history="1">
              <w:r w:rsidRPr="00CE3413">
                <w:rPr>
                  <w:rFonts w:ascii="Arial" w:eastAsia="Times New Roman" w:hAnsi="Arial" w:cs="Arial"/>
                  <w:color w:val="800080"/>
                  <w:sz w:val="24"/>
                  <w:szCs w:val="24"/>
                  <w:u w:val="single"/>
                </w:rPr>
                <w:t>Об общих принципах организации местного самоуправления в Российской Федерации»</w:t>
              </w:r>
            </w:hyperlink>
            <w:r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;</w:t>
            </w:r>
          </w:p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-Федеральный закон от 08.11.2007 № 257-ФЗ «</w:t>
            </w:r>
            <w:hyperlink r:id="rId10" w:history="1">
              <w:r w:rsidRPr="00CE3413">
                <w:rPr>
                  <w:rFonts w:ascii="Arial" w:eastAsia="Times New Roman" w:hAnsi="Arial" w:cs="Arial"/>
                  <w:color w:val="800080"/>
                  <w:sz w:val="24"/>
                  <w:szCs w:val="24"/>
                  <w:u w:val="single"/>
                </w:rPr>
                <w:t>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</w:t>
              </w:r>
            </w:hyperlink>
            <w:r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;</w:t>
            </w:r>
          </w:p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-Федеральный закон от 09.02.2007 № 16-ФЗ </w:t>
            </w:r>
            <w:hyperlink r:id="rId11" w:history="1">
              <w:r w:rsidRPr="00CE3413">
                <w:rPr>
                  <w:rFonts w:ascii="Arial" w:eastAsia="Times New Roman" w:hAnsi="Arial" w:cs="Arial"/>
                  <w:color w:val="800080"/>
                  <w:sz w:val="24"/>
                  <w:szCs w:val="24"/>
                  <w:u w:val="single"/>
                </w:rPr>
                <w:t>«О транспортной безопасности</w:t>
              </w:r>
            </w:hyperlink>
            <w:r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»;</w:t>
            </w:r>
          </w:p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 поручения Президента Российской Федерации от 17 марта 2011 года Пр-701;</w:t>
            </w:r>
          </w:p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-постановление Правительства Российской Федерации от 25 декабря 2015 года N1440 </w:t>
            </w:r>
            <w:hyperlink r:id="rId12" w:history="1">
              <w:r w:rsidRPr="00CE3413">
                <w:rPr>
                  <w:rFonts w:ascii="Arial" w:eastAsia="Times New Roman" w:hAnsi="Arial" w:cs="Arial"/>
                  <w:color w:val="800080"/>
                  <w:sz w:val="24"/>
                  <w:szCs w:val="24"/>
                  <w:u w:val="single"/>
                </w:rPr>
                <w:t xml:space="preserve">«Об утверждении требований к программам комплексного развития транспортной </w:t>
              </w:r>
              <w:r w:rsidRPr="00CE3413">
                <w:rPr>
                  <w:rFonts w:ascii="Arial" w:eastAsia="Times New Roman" w:hAnsi="Arial" w:cs="Arial"/>
                  <w:color w:val="800080"/>
                  <w:sz w:val="24"/>
                  <w:szCs w:val="24"/>
                  <w:u w:val="single"/>
                </w:rPr>
                <w:lastRenderedPageBreak/>
                <w:t>инфраструктуры поселений, городских округов»</w:t>
              </w:r>
            </w:hyperlink>
          </w:p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CE3413" w:rsidRPr="00CE3413" w:rsidTr="00CE3413">
        <w:tc>
          <w:tcPr>
            <w:tcW w:w="0" w:type="auto"/>
            <w:shd w:val="clear" w:color="auto" w:fill="FFFFFF"/>
            <w:vAlign w:val="center"/>
            <w:hideMark/>
          </w:tcPr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lastRenderedPageBreak/>
              <w:t>Заказчик программы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Администрация </w:t>
            </w:r>
            <w:r w:rsidR="001673F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Петровского</w:t>
            </w:r>
            <w:r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сельского поселения </w:t>
            </w:r>
            <w:r w:rsidR="00233604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Дубен</w:t>
            </w:r>
            <w:r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ского муниципального района Республики Мордовия</w:t>
            </w:r>
          </w:p>
        </w:tc>
      </w:tr>
      <w:tr w:rsidR="00CE3413" w:rsidRPr="00CE3413" w:rsidTr="00CE3413">
        <w:tc>
          <w:tcPr>
            <w:tcW w:w="0" w:type="auto"/>
            <w:shd w:val="clear" w:color="auto" w:fill="FFFFFF"/>
            <w:vAlign w:val="center"/>
            <w:hideMark/>
          </w:tcPr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Разработчик программы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Администрация  </w:t>
            </w:r>
            <w:r w:rsidR="001673F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Петровского</w:t>
            </w:r>
            <w:r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сельского поселения </w:t>
            </w:r>
            <w:r w:rsidR="00233604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Дубен</w:t>
            </w:r>
            <w:r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ского муниципального района Республики Мордовия</w:t>
            </w:r>
          </w:p>
        </w:tc>
      </w:tr>
      <w:tr w:rsidR="00CE3413" w:rsidRPr="00CE3413" w:rsidTr="00CE3413">
        <w:tc>
          <w:tcPr>
            <w:tcW w:w="0" w:type="auto"/>
            <w:shd w:val="clear" w:color="auto" w:fill="FFFFFF"/>
            <w:vAlign w:val="center"/>
            <w:hideMark/>
          </w:tcPr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Цели и задачи программы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Развитие системы транспортной инфраструктуры в соответствии с текущими и перспективными потребностями муниципального образования, в целях повышения качества услуг и улучшения экологического состояния</w:t>
            </w:r>
          </w:p>
        </w:tc>
      </w:tr>
      <w:tr w:rsidR="00CE3413" w:rsidRPr="00CE3413" w:rsidTr="00CE3413">
        <w:tc>
          <w:tcPr>
            <w:tcW w:w="0" w:type="auto"/>
            <w:shd w:val="clear" w:color="auto" w:fill="FFFFFF"/>
            <w:vAlign w:val="center"/>
            <w:hideMark/>
          </w:tcPr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Целевые показатели</w:t>
            </w:r>
          </w:p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программы</w:t>
            </w:r>
          </w:p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Безопасность, качество и эффективность транспортного обслуживания населения, юридических лиц и индивидуальных предпринимателей на территории поселения. Доступность объектов транспортной инфраструктуры для населения и субъектов экономической деятельности в соответствии с нормативами градостроительного</w:t>
            </w:r>
            <w:r w:rsidR="0047160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проектирования по</w:t>
            </w:r>
            <w:r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селения. Развитие транспортной инфраструктуры, сбалансированное с градостроительной деятельностью в поселении, повышения эффективности функционирования.</w:t>
            </w:r>
          </w:p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Создание приоритетных условий для обеспечения безопасности жизни и здоровья участников движения. Создание условий для пешеходного и велосипедного движения населения.</w:t>
            </w:r>
          </w:p>
        </w:tc>
      </w:tr>
      <w:tr w:rsidR="00CE3413" w:rsidRPr="00CE3413" w:rsidTr="00CE3413">
        <w:tc>
          <w:tcPr>
            <w:tcW w:w="0" w:type="auto"/>
            <w:shd w:val="clear" w:color="auto" w:fill="FFFFFF"/>
            <w:vAlign w:val="center"/>
            <w:hideMark/>
          </w:tcPr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Этапы и сроки</w:t>
            </w:r>
          </w:p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реализации программы    </w:t>
            </w:r>
          </w:p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Срок реализации Программы – 2018 – 2027 г.г.</w:t>
            </w:r>
          </w:p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CE3413" w:rsidRPr="00CE3413" w:rsidTr="00CE3413">
        <w:tc>
          <w:tcPr>
            <w:tcW w:w="0" w:type="auto"/>
            <w:shd w:val="clear" w:color="auto" w:fill="FFFFFF"/>
            <w:vAlign w:val="center"/>
            <w:hideMark/>
          </w:tcPr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Основные мероприятия Программы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1.Поэтапная реконструкция сетей транспортной инфраструктуры;</w:t>
            </w:r>
          </w:p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2.Поэтапная модернизация, направленная на увеличение эффективности транспортного обслуживания, повышение </w:t>
            </w:r>
            <w:proofErr w:type="spellStart"/>
            <w:r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безопаснсти</w:t>
            </w:r>
            <w:proofErr w:type="spellEnd"/>
            <w:r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дорожного движения;</w:t>
            </w:r>
          </w:p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3.Поэтапное приведение технического уровня существующих автомобильных дорог в соответствии с нормативными требованиями.</w:t>
            </w:r>
          </w:p>
        </w:tc>
      </w:tr>
      <w:tr w:rsidR="00CE3413" w:rsidRPr="00CE3413" w:rsidTr="00CE3413">
        <w:tc>
          <w:tcPr>
            <w:tcW w:w="0" w:type="auto"/>
            <w:shd w:val="clear" w:color="auto" w:fill="FFFFFF"/>
            <w:vAlign w:val="center"/>
            <w:hideMark/>
          </w:tcPr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Объемы и источники</w:t>
            </w:r>
          </w:p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финансирования</w:t>
            </w:r>
          </w:p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Программы</w:t>
            </w:r>
          </w:p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Общий объем финансовых средств, необходимых для реализации мероприятий Программы, составит:</w:t>
            </w:r>
          </w:p>
          <w:p w:rsidR="00CE3413" w:rsidRPr="00CE3413" w:rsidRDefault="006E5A6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560</w:t>
            </w:r>
            <w:r w:rsidR="00CE3413"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 тыс. руб., в том числе  по годам:</w:t>
            </w:r>
          </w:p>
          <w:p w:rsidR="00CE3413" w:rsidRPr="00CE3413" w:rsidRDefault="00233604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2018 год – </w:t>
            </w:r>
            <w:r w:rsidR="006E5A6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56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,0</w:t>
            </w:r>
            <w:r w:rsidR="00CE3413"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E3413"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тыс</w:t>
            </w:r>
            <w:proofErr w:type="gramStart"/>
            <w:r w:rsidR="00CE3413"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.р</w:t>
            </w:r>
            <w:proofErr w:type="gramEnd"/>
            <w:r w:rsidR="00CE3413"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уб</w:t>
            </w:r>
            <w:proofErr w:type="spellEnd"/>
            <w:r w:rsidR="00CE3413"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</w:t>
            </w:r>
          </w:p>
          <w:p w:rsidR="00CE3413" w:rsidRPr="00CE3413" w:rsidRDefault="00233604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2019 год – </w:t>
            </w:r>
            <w:r w:rsidR="006E5A6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56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,0</w:t>
            </w:r>
            <w:r w:rsidR="00CE3413"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E3413"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тыс</w:t>
            </w:r>
            <w:proofErr w:type="gramStart"/>
            <w:r w:rsidR="00CE3413"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.р</w:t>
            </w:r>
            <w:proofErr w:type="gramEnd"/>
            <w:r w:rsidR="00CE3413"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уб</w:t>
            </w:r>
            <w:proofErr w:type="spellEnd"/>
            <w:r w:rsidR="00CE3413"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</w:t>
            </w:r>
          </w:p>
          <w:p w:rsidR="00CE3413" w:rsidRPr="00CE3413" w:rsidRDefault="00233604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2020 год – </w:t>
            </w:r>
            <w:r w:rsidR="006E5A6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56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,0</w:t>
            </w:r>
            <w:r w:rsidR="00CE3413"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E3413"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тыс</w:t>
            </w:r>
            <w:proofErr w:type="gramStart"/>
            <w:r w:rsidR="00CE3413"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.р</w:t>
            </w:r>
            <w:proofErr w:type="gramEnd"/>
            <w:r w:rsidR="00CE3413"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уб</w:t>
            </w:r>
            <w:proofErr w:type="spellEnd"/>
            <w:r w:rsidR="00CE3413"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</w:t>
            </w:r>
          </w:p>
          <w:p w:rsidR="00CE3413" w:rsidRPr="00CE3413" w:rsidRDefault="00233604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2021 год – </w:t>
            </w:r>
            <w:r w:rsidR="006E5A6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56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,0</w:t>
            </w:r>
            <w:r w:rsidR="00CE3413"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E3413"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тыс</w:t>
            </w:r>
            <w:proofErr w:type="gramStart"/>
            <w:r w:rsidR="00CE3413"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.р</w:t>
            </w:r>
            <w:proofErr w:type="gramEnd"/>
            <w:r w:rsidR="00CE3413"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уб</w:t>
            </w:r>
            <w:proofErr w:type="spellEnd"/>
            <w:r w:rsidR="00CE3413"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</w:t>
            </w:r>
          </w:p>
          <w:p w:rsidR="00CE3413" w:rsidRPr="00CE3413" w:rsidRDefault="00233604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2022 год – </w:t>
            </w:r>
            <w:r w:rsidR="006E5A6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56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,0</w:t>
            </w:r>
            <w:r w:rsidR="00CE3413"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E3413"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тыс</w:t>
            </w:r>
            <w:proofErr w:type="gramStart"/>
            <w:r w:rsidR="00CE3413"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.р</w:t>
            </w:r>
            <w:proofErr w:type="gramEnd"/>
            <w:r w:rsidR="00CE3413"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уб</w:t>
            </w:r>
            <w:proofErr w:type="spellEnd"/>
            <w:r w:rsidR="00CE3413"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</w:t>
            </w:r>
          </w:p>
          <w:p w:rsidR="00CE3413" w:rsidRPr="00CE3413" w:rsidRDefault="00233604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2023 год – </w:t>
            </w:r>
            <w:r w:rsidR="006E5A6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56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,0</w:t>
            </w:r>
            <w:r w:rsidR="00CE3413"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E3413"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тыс</w:t>
            </w:r>
            <w:proofErr w:type="gramStart"/>
            <w:r w:rsidR="00CE3413"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.р</w:t>
            </w:r>
            <w:proofErr w:type="gramEnd"/>
            <w:r w:rsidR="00CE3413"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уб</w:t>
            </w:r>
            <w:proofErr w:type="spellEnd"/>
            <w:r w:rsidR="00CE3413"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</w:t>
            </w:r>
          </w:p>
          <w:p w:rsidR="00CE3413" w:rsidRPr="00CE3413" w:rsidRDefault="00233604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2024 год – </w:t>
            </w:r>
            <w:r w:rsidR="006E5A6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56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,0</w:t>
            </w:r>
            <w:r w:rsidR="00CE3413"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E3413"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тыс</w:t>
            </w:r>
            <w:proofErr w:type="gramStart"/>
            <w:r w:rsidR="00CE3413"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.р</w:t>
            </w:r>
            <w:proofErr w:type="gramEnd"/>
            <w:r w:rsidR="00CE3413"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уб</w:t>
            </w:r>
            <w:proofErr w:type="spellEnd"/>
            <w:r w:rsidR="00CE3413"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</w:t>
            </w:r>
          </w:p>
          <w:p w:rsidR="00CE3413" w:rsidRPr="00CE3413" w:rsidRDefault="00233604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2025 год – </w:t>
            </w:r>
            <w:r w:rsidR="006E5A6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56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,0</w:t>
            </w:r>
            <w:r w:rsidR="00CE3413"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E3413"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тыс</w:t>
            </w:r>
            <w:proofErr w:type="gramStart"/>
            <w:r w:rsidR="00CE3413"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.р</w:t>
            </w:r>
            <w:proofErr w:type="gramEnd"/>
            <w:r w:rsidR="00CE3413"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уб</w:t>
            </w:r>
            <w:proofErr w:type="spellEnd"/>
            <w:r w:rsidR="00CE3413"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</w:t>
            </w:r>
          </w:p>
          <w:p w:rsidR="00CE3413" w:rsidRPr="00CE3413" w:rsidRDefault="00233604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2026 год – </w:t>
            </w:r>
            <w:r w:rsidR="006E5A6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56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,0</w:t>
            </w:r>
            <w:r w:rsidR="00CE3413"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E3413"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тыс</w:t>
            </w:r>
            <w:proofErr w:type="gramStart"/>
            <w:r w:rsidR="00CE3413"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.р</w:t>
            </w:r>
            <w:proofErr w:type="gramEnd"/>
            <w:r w:rsidR="00CE3413"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уб</w:t>
            </w:r>
            <w:proofErr w:type="spellEnd"/>
          </w:p>
          <w:p w:rsidR="00CE3413" w:rsidRPr="00CE3413" w:rsidRDefault="00233604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2027 год – </w:t>
            </w:r>
            <w:r w:rsidR="006E5A6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56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,0</w:t>
            </w:r>
            <w:r w:rsidR="00CE3413"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E3413"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тыс</w:t>
            </w:r>
            <w:proofErr w:type="gramStart"/>
            <w:r w:rsidR="00CE3413"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.р</w:t>
            </w:r>
            <w:proofErr w:type="gramEnd"/>
            <w:r w:rsidR="00CE3413"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уб</w:t>
            </w:r>
            <w:proofErr w:type="spellEnd"/>
          </w:p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Источник финансирования - бюджет </w:t>
            </w:r>
            <w:r w:rsidR="001673F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Петровского</w:t>
            </w:r>
            <w:r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сельского поселения</w:t>
            </w:r>
          </w:p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lastRenderedPageBreak/>
              <w:t> </w:t>
            </w:r>
          </w:p>
        </w:tc>
      </w:tr>
      <w:tr w:rsidR="00CE3413" w:rsidRPr="00CE3413" w:rsidTr="00CE3413">
        <w:tc>
          <w:tcPr>
            <w:tcW w:w="0" w:type="auto"/>
            <w:shd w:val="clear" w:color="auto" w:fill="FFFFFF"/>
            <w:vAlign w:val="center"/>
            <w:hideMark/>
          </w:tcPr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lastRenderedPageBreak/>
              <w:t>Ожидаемые результаты реализации Программы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В резуль</w:t>
            </w:r>
            <w:r w:rsidR="00233604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тате реализации программы к 2027</w:t>
            </w:r>
            <w:r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году предполагается:</w:t>
            </w:r>
          </w:p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 повышение качества, эффективности и доступности транспортного обслуживания населения и субъектов экономической деятельности сельского поселения;</w:t>
            </w:r>
          </w:p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 обеспечение надежности и безопасности системы транспортной инфраструктуры.</w:t>
            </w:r>
          </w:p>
        </w:tc>
      </w:tr>
    </w:tbl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>Наиболее важной проблемой развития сети автомобильных дорог посе</w:t>
      </w:r>
      <w:r w:rsidR="00471605">
        <w:rPr>
          <w:rFonts w:ascii="Arial" w:eastAsia="Times New Roman" w:hAnsi="Arial" w:cs="Arial"/>
          <w:color w:val="000000"/>
          <w:sz w:val="24"/>
          <w:szCs w:val="24"/>
        </w:rPr>
        <w:t xml:space="preserve">ления  являются </w:t>
      </w:r>
      <w:r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 автомобил</w:t>
      </w:r>
      <w:r w:rsidR="00471605">
        <w:rPr>
          <w:rFonts w:ascii="Arial" w:eastAsia="Times New Roman" w:hAnsi="Arial" w:cs="Arial"/>
          <w:color w:val="000000"/>
          <w:sz w:val="24"/>
          <w:szCs w:val="24"/>
        </w:rPr>
        <w:t xml:space="preserve">ьные дороги общего пользования местного значения. </w:t>
      </w:r>
      <w:r w:rsidRPr="00CE3413">
        <w:rPr>
          <w:rFonts w:ascii="Arial" w:eastAsia="Times New Roman" w:hAnsi="Arial" w:cs="Arial"/>
          <w:color w:val="000000"/>
          <w:sz w:val="24"/>
          <w:szCs w:val="24"/>
        </w:rPr>
        <w:t>Автомобильные дороги подвержены влиянию природной окружающей среды, хозяйственной деятельности человека и постоянному воздействию транспортных средств, в результате чего меняется технико-эксплуатационное состояние дорог.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>Состояние сети дорог определяется своевременностью, полнотой и качеством выполнения работ по содержанию, ремонту и капитальному ремонту и зависит напрямую от объемов финансирования и стратегии распределения финансовых ресурсов в условиях их ограниченных объемов. В условиях, когда объем инвестиций в дорожный комплекс является явно недостаточным, а рост уровня автомобилизации значительно опережает темпы роста развития дорожной сети, на первый план выходят работы по содержанию и эксплуатации дорог.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color w:val="333333"/>
          <w:sz w:val="15"/>
          <w:szCs w:val="15"/>
        </w:rPr>
      </w:pPr>
      <w:r w:rsidRPr="00CE3413">
        <w:rPr>
          <w:rFonts w:ascii="Arial" w:eastAsia="Times New Roman" w:hAnsi="Arial" w:cs="Arial"/>
          <w:b/>
          <w:bCs/>
          <w:color w:val="000000"/>
          <w:sz w:val="24"/>
          <w:szCs w:val="24"/>
        </w:rPr>
        <w:t>1.    Характеристика сферы реализации муниципальной программы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>Основными  факторами,  определяющими  направления  разработки  Программы, являются: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-  тенденции  социально-экономического  развития  </w:t>
      </w:r>
      <w:r w:rsidR="001673FF">
        <w:rPr>
          <w:rFonts w:ascii="Arial" w:eastAsia="Times New Roman" w:hAnsi="Arial" w:cs="Arial"/>
          <w:color w:val="000000"/>
          <w:sz w:val="24"/>
          <w:szCs w:val="24"/>
        </w:rPr>
        <w:t>Петровского</w:t>
      </w:r>
      <w:r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 сельского поселения,  характеризующиеся незначительным  повышением  численности  населения,  развитием  рынка жилья,  сфер обслуживания и промышленности;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> -   состояние существующей системы  транспортной инфраструктуры.</w:t>
      </w:r>
    </w:p>
    <w:p w:rsidR="00CE3413" w:rsidRPr="00CE3413" w:rsidRDefault="001673FF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Петровско</w:t>
      </w:r>
      <w:r w:rsidR="001D4CE9">
        <w:rPr>
          <w:rFonts w:ascii="Arial" w:eastAsia="Times New Roman" w:hAnsi="Arial" w:cs="Arial"/>
          <w:color w:val="000000"/>
          <w:sz w:val="24"/>
          <w:szCs w:val="24"/>
        </w:rPr>
        <w:t>е</w:t>
      </w:r>
      <w:r w:rsidR="00CE3413"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 сельское поселение граничит на </w:t>
      </w:r>
      <w:r w:rsidR="006E5A63">
        <w:rPr>
          <w:rFonts w:ascii="Arial" w:eastAsia="Times New Roman" w:hAnsi="Arial" w:cs="Arial"/>
          <w:color w:val="000000"/>
          <w:sz w:val="24"/>
          <w:szCs w:val="24"/>
        </w:rPr>
        <w:t>юге</w:t>
      </w:r>
      <w:r w:rsidR="00CE3413"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6A3D8B">
        <w:rPr>
          <w:rFonts w:ascii="Arial" w:eastAsia="Times New Roman" w:hAnsi="Arial" w:cs="Arial"/>
          <w:color w:val="000000"/>
          <w:sz w:val="24"/>
          <w:szCs w:val="24"/>
        </w:rPr>
        <w:t xml:space="preserve">и юго-западе </w:t>
      </w:r>
      <w:r w:rsidR="00CE3413"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с </w:t>
      </w:r>
      <w:proofErr w:type="spellStart"/>
      <w:r w:rsidR="006A3D8B">
        <w:rPr>
          <w:rFonts w:ascii="Arial" w:eastAsia="Times New Roman" w:hAnsi="Arial" w:cs="Arial"/>
          <w:color w:val="000000"/>
          <w:sz w:val="24"/>
          <w:szCs w:val="24"/>
        </w:rPr>
        <w:t>Енгалычевским</w:t>
      </w:r>
      <w:proofErr w:type="spellEnd"/>
      <w:r w:rsidR="006A3D8B">
        <w:rPr>
          <w:rFonts w:ascii="Arial" w:eastAsia="Times New Roman" w:hAnsi="Arial" w:cs="Arial"/>
          <w:color w:val="000000"/>
          <w:sz w:val="24"/>
          <w:szCs w:val="24"/>
        </w:rPr>
        <w:t xml:space="preserve"> и </w:t>
      </w:r>
      <w:proofErr w:type="spellStart"/>
      <w:r w:rsidR="006A3D8B">
        <w:rPr>
          <w:rFonts w:ascii="Arial" w:eastAsia="Times New Roman" w:hAnsi="Arial" w:cs="Arial"/>
          <w:color w:val="000000"/>
          <w:sz w:val="24"/>
          <w:szCs w:val="24"/>
        </w:rPr>
        <w:t>Кайбичевским</w:t>
      </w:r>
      <w:proofErr w:type="spellEnd"/>
      <w:r w:rsidR="00CE3413"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 сельски</w:t>
      </w:r>
      <w:r w:rsidR="00471605">
        <w:rPr>
          <w:rFonts w:ascii="Arial" w:eastAsia="Times New Roman" w:hAnsi="Arial" w:cs="Arial"/>
          <w:color w:val="000000"/>
          <w:sz w:val="24"/>
          <w:szCs w:val="24"/>
        </w:rPr>
        <w:t>м</w:t>
      </w:r>
      <w:r w:rsidR="006A3D8B">
        <w:rPr>
          <w:rFonts w:ascii="Arial" w:eastAsia="Times New Roman" w:hAnsi="Arial" w:cs="Arial"/>
          <w:color w:val="000000"/>
          <w:sz w:val="24"/>
          <w:szCs w:val="24"/>
        </w:rPr>
        <w:t>и</w:t>
      </w:r>
      <w:r w:rsidR="00471605">
        <w:rPr>
          <w:rFonts w:ascii="Arial" w:eastAsia="Times New Roman" w:hAnsi="Arial" w:cs="Arial"/>
          <w:color w:val="000000"/>
          <w:sz w:val="24"/>
          <w:szCs w:val="24"/>
        </w:rPr>
        <w:t xml:space="preserve"> поселени</w:t>
      </w:r>
      <w:r w:rsidR="006A3D8B">
        <w:rPr>
          <w:rFonts w:ascii="Arial" w:eastAsia="Times New Roman" w:hAnsi="Arial" w:cs="Arial"/>
          <w:color w:val="000000"/>
          <w:sz w:val="24"/>
          <w:szCs w:val="24"/>
        </w:rPr>
        <w:t>я</w:t>
      </w:r>
      <w:r w:rsidR="00471605">
        <w:rPr>
          <w:rFonts w:ascii="Arial" w:eastAsia="Times New Roman" w:hAnsi="Arial" w:cs="Arial"/>
          <w:color w:val="000000"/>
          <w:sz w:val="24"/>
          <w:szCs w:val="24"/>
        </w:rPr>
        <w:t>м</w:t>
      </w:r>
      <w:r w:rsidR="006A3D8B">
        <w:rPr>
          <w:rFonts w:ascii="Arial" w:eastAsia="Times New Roman" w:hAnsi="Arial" w:cs="Arial"/>
          <w:color w:val="000000"/>
          <w:sz w:val="24"/>
          <w:szCs w:val="24"/>
        </w:rPr>
        <w:t>и</w:t>
      </w:r>
      <w:r w:rsidR="00471605">
        <w:rPr>
          <w:rFonts w:ascii="Arial" w:eastAsia="Times New Roman" w:hAnsi="Arial" w:cs="Arial"/>
          <w:color w:val="000000"/>
          <w:sz w:val="24"/>
          <w:szCs w:val="24"/>
        </w:rPr>
        <w:t xml:space="preserve">, </w:t>
      </w:r>
      <w:r w:rsidR="006A3D8B">
        <w:rPr>
          <w:rFonts w:ascii="Arial" w:eastAsia="Times New Roman" w:hAnsi="Arial" w:cs="Arial"/>
          <w:color w:val="000000"/>
          <w:sz w:val="24"/>
          <w:szCs w:val="24"/>
        </w:rPr>
        <w:t xml:space="preserve">с востока и северо-востока граничит с </w:t>
      </w:r>
      <w:proofErr w:type="spellStart"/>
      <w:r w:rsidR="006A3D8B">
        <w:rPr>
          <w:rFonts w:ascii="Arial" w:eastAsia="Times New Roman" w:hAnsi="Arial" w:cs="Arial"/>
          <w:color w:val="000000"/>
          <w:sz w:val="24"/>
          <w:szCs w:val="24"/>
        </w:rPr>
        <w:t>Моргинским</w:t>
      </w:r>
      <w:proofErr w:type="spellEnd"/>
      <w:r w:rsidR="006A3D8B">
        <w:rPr>
          <w:rFonts w:ascii="Arial" w:eastAsia="Times New Roman" w:hAnsi="Arial" w:cs="Arial"/>
          <w:color w:val="000000"/>
          <w:sz w:val="24"/>
          <w:szCs w:val="24"/>
        </w:rPr>
        <w:t xml:space="preserve"> и Красинским сельскими поселениями, </w:t>
      </w:r>
      <w:r w:rsidR="001D4CE9">
        <w:rPr>
          <w:rFonts w:ascii="Arial" w:eastAsia="Times New Roman" w:hAnsi="Arial" w:cs="Arial"/>
          <w:color w:val="000000"/>
          <w:sz w:val="24"/>
          <w:szCs w:val="24"/>
        </w:rPr>
        <w:t xml:space="preserve">с севера и запада территория сельского поселения граничит с </w:t>
      </w:r>
      <w:proofErr w:type="spellStart"/>
      <w:r w:rsidR="001D4CE9">
        <w:rPr>
          <w:rFonts w:ascii="Arial" w:eastAsia="Times New Roman" w:hAnsi="Arial" w:cs="Arial"/>
          <w:color w:val="000000"/>
          <w:sz w:val="24"/>
          <w:szCs w:val="24"/>
        </w:rPr>
        <w:t>Ардатовским</w:t>
      </w:r>
      <w:proofErr w:type="spellEnd"/>
      <w:r w:rsidR="001D4CE9">
        <w:rPr>
          <w:rFonts w:ascii="Arial" w:eastAsia="Times New Roman" w:hAnsi="Arial" w:cs="Arial"/>
          <w:color w:val="000000"/>
          <w:sz w:val="24"/>
          <w:szCs w:val="24"/>
        </w:rPr>
        <w:t xml:space="preserve"> сельским поселением.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Административным  центром  </w:t>
      </w:r>
      <w:r w:rsidR="001673FF">
        <w:rPr>
          <w:rFonts w:ascii="Arial" w:eastAsia="Times New Roman" w:hAnsi="Arial" w:cs="Arial"/>
          <w:color w:val="000000"/>
          <w:sz w:val="24"/>
          <w:szCs w:val="24"/>
        </w:rPr>
        <w:t>Петровского</w:t>
      </w:r>
      <w:r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  сельского поселения  является  </w:t>
      </w:r>
      <w:r w:rsidR="00471605">
        <w:rPr>
          <w:rFonts w:ascii="Arial" w:eastAsia="Times New Roman" w:hAnsi="Arial" w:cs="Arial"/>
          <w:color w:val="000000"/>
          <w:sz w:val="24"/>
          <w:szCs w:val="24"/>
        </w:rPr>
        <w:t xml:space="preserve">село </w:t>
      </w:r>
      <w:r w:rsidR="006E5A63">
        <w:rPr>
          <w:rFonts w:ascii="Arial" w:eastAsia="Times New Roman" w:hAnsi="Arial" w:cs="Arial"/>
          <w:color w:val="000000"/>
          <w:sz w:val="24"/>
          <w:szCs w:val="24"/>
        </w:rPr>
        <w:t>Петровка</w:t>
      </w:r>
      <w:r w:rsidR="00471605">
        <w:rPr>
          <w:rFonts w:ascii="Arial" w:eastAsia="Times New Roman" w:hAnsi="Arial" w:cs="Arial"/>
          <w:color w:val="000000"/>
          <w:sz w:val="24"/>
          <w:szCs w:val="24"/>
        </w:rPr>
        <w:t>.</w:t>
      </w:r>
      <w:r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 Рас</w:t>
      </w:r>
      <w:r w:rsidR="00471605">
        <w:rPr>
          <w:rFonts w:ascii="Arial" w:eastAsia="Times New Roman" w:hAnsi="Arial" w:cs="Arial"/>
          <w:color w:val="000000"/>
          <w:sz w:val="24"/>
          <w:szCs w:val="24"/>
        </w:rPr>
        <w:t xml:space="preserve">стояние  от села </w:t>
      </w:r>
      <w:r w:rsidR="006E5A63">
        <w:rPr>
          <w:rFonts w:ascii="Arial" w:eastAsia="Times New Roman" w:hAnsi="Arial" w:cs="Arial"/>
          <w:color w:val="000000"/>
          <w:sz w:val="24"/>
          <w:szCs w:val="24"/>
        </w:rPr>
        <w:t>Петровка</w:t>
      </w:r>
      <w:r w:rsidR="0047160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 до </w:t>
      </w:r>
      <w:r w:rsidR="00471605">
        <w:rPr>
          <w:rFonts w:ascii="Arial" w:eastAsia="Times New Roman" w:hAnsi="Arial" w:cs="Arial"/>
          <w:color w:val="000000"/>
          <w:sz w:val="24"/>
          <w:szCs w:val="24"/>
        </w:rPr>
        <w:t xml:space="preserve">райцентра Дубенки составляет </w:t>
      </w:r>
      <w:r w:rsidR="006E5A63">
        <w:rPr>
          <w:rFonts w:ascii="Arial" w:eastAsia="Times New Roman" w:hAnsi="Arial" w:cs="Arial"/>
          <w:color w:val="000000"/>
          <w:sz w:val="24"/>
          <w:szCs w:val="24"/>
        </w:rPr>
        <w:t>7</w:t>
      </w:r>
      <w:r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 км.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Общая площадь </w:t>
      </w:r>
      <w:r w:rsidR="001673FF">
        <w:rPr>
          <w:rFonts w:ascii="Arial" w:eastAsia="Times New Roman" w:hAnsi="Arial" w:cs="Arial"/>
          <w:color w:val="000000"/>
          <w:sz w:val="24"/>
          <w:szCs w:val="24"/>
        </w:rPr>
        <w:t>Петровского</w:t>
      </w:r>
      <w:r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 сельс</w:t>
      </w:r>
      <w:r w:rsidR="009258EF">
        <w:rPr>
          <w:rFonts w:ascii="Arial" w:eastAsia="Times New Roman" w:hAnsi="Arial" w:cs="Arial"/>
          <w:color w:val="000000"/>
          <w:sz w:val="24"/>
          <w:szCs w:val="24"/>
        </w:rPr>
        <w:t xml:space="preserve">кого поселения составляет – </w:t>
      </w:r>
      <w:r w:rsidR="006E5A63">
        <w:rPr>
          <w:rFonts w:ascii="Arial" w:eastAsia="Times New Roman" w:hAnsi="Arial" w:cs="Arial"/>
          <w:color w:val="000000"/>
          <w:sz w:val="24"/>
          <w:szCs w:val="24"/>
        </w:rPr>
        <w:t>2367</w:t>
      </w:r>
      <w:r w:rsidRPr="00CE3413">
        <w:rPr>
          <w:rFonts w:ascii="Arial" w:eastAsia="Times New Roman" w:hAnsi="Arial" w:cs="Arial"/>
          <w:color w:val="000000"/>
          <w:sz w:val="24"/>
          <w:szCs w:val="24"/>
        </w:rPr>
        <w:t>,0 га.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Территорию   </w:t>
      </w:r>
      <w:r w:rsidR="001673FF">
        <w:rPr>
          <w:rFonts w:ascii="Arial" w:eastAsia="Times New Roman" w:hAnsi="Arial" w:cs="Arial"/>
          <w:color w:val="000000"/>
          <w:sz w:val="24"/>
          <w:szCs w:val="24"/>
        </w:rPr>
        <w:t>Петровского</w:t>
      </w:r>
      <w:r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 сельского поселения  составляют  исторически сложившиеся  земли  населенных  пунктов,  прилегающие  к  ним  земли  общего пользования,  территории    традиционного природопользования  населения </w:t>
      </w:r>
      <w:r w:rsidR="001673FF">
        <w:rPr>
          <w:rFonts w:ascii="Arial" w:eastAsia="Times New Roman" w:hAnsi="Arial" w:cs="Arial"/>
          <w:color w:val="000000"/>
          <w:sz w:val="24"/>
          <w:szCs w:val="24"/>
        </w:rPr>
        <w:t>Петровского</w:t>
      </w:r>
      <w:r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 сельского поселения,  рекреационные земли, земли для развития </w:t>
      </w:r>
      <w:r w:rsidR="001673FF">
        <w:rPr>
          <w:rFonts w:ascii="Arial" w:eastAsia="Times New Roman" w:hAnsi="Arial" w:cs="Arial"/>
          <w:color w:val="000000"/>
          <w:sz w:val="24"/>
          <w:szCs w:val="24"/>
        </w:rPr>
        <w:t>Петровского</w:t>
      </w:r>
      <w:r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 сельского поселения.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Территория </w:t>
      </w:r>
      <w:r w:rsidR="001673FF">
        <w:rPr>
          <w:rFonts w:ascii="Arial" w:eastAsia="Times New Roman" w:hAnsi="Arial" w:cs="Arial"/>
          <w:color w:val="000000"/>
          <w:sz w:val="24"/>
          <w:szCs w:val="24"/>
        </w:rPr>
        <w:t>Петровского</w:t>
      </w:r>
      <w:r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 сельского поселения  включает  в  себя  следующие категории земель: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>-  земли сельскохозяйственного назначения;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>-   земли населенных пунктов;</w:t>
      </w:r>
    </w:p>
    <w:p w:rsidR="00CE3413" w:rsidRPr="00CE3413" w:rsidRDefault="006E5A63" w:rsidP="009258E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          </w:t>
      </w:r>
      <w:r w:rsidR="00CE3413" w:rsidRPr="00CE3413">
        <w:rPr>
          <w:rFonts w:ascii="Arial" w:eastAsia="Times New Roman" w:hAnsi="Arial" w:cs="Arial"/>
          <w:color w:val="000000"/>
          <w:sz w:val="24"/>
          <w:szCs w:val="24"/>
        </w:rPr>
        <w:t>- прочие земли.</w:t>
      </w:r>
    </w:p>
    <w:p w:rsidR="008578CA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2.    В состав </w:t>
      </w:r>
      <w:r w:rsidR="001673FF">
        <w:rPr>
          <w:rFonts w:ascii="Arial" w:eastAsia="Times New Roman" w:hAnsi="Arial" w:cs="Arial"/>
          <w:color w:val="000000"/>
          <w:sz w:val="24"/>
          <w:szCs w:val="24"/>
        </w:rPr>
        <w:t>Петровского</w:t>
      </w:r>
      <w:r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 сельско</w:t>
      </w:r>
      <w:r w:rsidR="006E5A63">
        <w:rPr>
          <w:rFonts w:ascii="Arial" w:eastAsia="Times New Roman" w:hAnsi="Arial" w:cs="Arial"/>
          <w:color w:val="000000"/>
          <w:sz w:val="24"/>
          <w:szCs w:val="24"/>
        </w:rPr>
        <w:t>го поселения входи</w:t>
      </w:r>
      <w:r w:rsidR="00471605">
        <w:rPr>
          <w:rFonts w:ascii="Arial" w:eastAsia="Times New Roman" w:hAnsi="Arial" w:cs="Arial"/>
          <w:color w:val="000000"/>
          <w:sz w:val="24"/>
          <w:szCs w:val="24"/>
        </w:rPr>
        <w:t>т</w:t>
      </w:r>
      <w:r w:rsidR="006E5A63">
        <w:rPr>
          <w:rFonts w:ascii="Arial" w:eastAsia="Times New Roman" w:hAnsi="Arial" w:cs="Arial"/>
          <w:color w:val="000000"/>
          <w:sz w:val="24"/>
          <w:szCs w:val="24"/>
        </w:rPr>
        <w:t xml:space="preserve"> 1 населенный </w:t>
      </w:r>
      <w:r w:rsidR="008578CA">
        <w:rPr>
          <w:rFonts w:ascii="Arial" w:eastAsia="Times New Roman" w:hAnsi="Arial" w:cs="Arial"/>
          <w:color w:val="000000"/>
          <w:sz w:val="24"/>
          <w:szCs w:val="24"/>
        </w:rPr>
        <w:t>пункт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Times New Roman" w:eastAsia="Times New Roman" w:hAnsi="Times New Roman" w:cs="Times New Roman"/>
          <w:color w:val="333333"/>
          <w:sz w:val="24"/>
          <w:szCs w:val="24"/>
        </w:rPr>
        <w:lastRenderedPageBreak/>
        <w:t> 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333333"/>
          <w:sz w:val="24"/>
          <w:szCs w:val="24"/>
        </w:rPr>
        <w:t>Таблица № 1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tbl>
      <w:tblPr>
        <w:tblW w:w="936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9"/>
        <w:gridCol w:w="8647"/>
      </w:tblGrid>
      <w:tr w:rsidR="00CE3413" w:rsidRPr="00CE3413" w:rsidTr="00471605">
        <w:trPr>
          <w:trHeight w:val="1"/>
        </w:trPr>
        <w:tc>
          <w:tcPr>
            <w:tcW w:w="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3413" w:rsidRPr="00CE3413" w:rsidRDefault="00CE3413" w:rsidP="00CE3413">
            <w:pPr>
              <w:spacing w:after="0" w:line="1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CE3413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№ </w:t>
            </w:r>
            <w:proofErr w:type="gramStart"/>
            <w:r w:rsidRPr="00CE3413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п</w:t>
            </w:r>
            <w:proofErr w:type="gramEnd"/>
            <w:r w:rsidRPr="00CE3413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/п</w:t>
            </w:r>
          </w:p>
        </w:tc>
        <w:tc>
          <w:tcPr>
            <w:tcW w:w="864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3413" w:rsidRPr="00CE3413" w:rsidRDefault="00CE3413" w:rsidP="00CE3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CE3413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Наименование населенного пункта</w:t>
            </w:r>
          </w:p>
          <w:p w:rsidR="00CE3413" w:rsidRPr="00CE3413" w:rsidRDefault="00CE3413" w:rsidP="00CE3413">
            <w:pPr>
              <w:spacing w:after="0" w:line="1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CE3413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 </w:t>
            </w:r>
          </w:p>
        </w:tc>
      </w:tr>
      <w:tr w:rsidR="00CE3413" w:rsidRPr="00CE3413" w:rsidTr="00471605">
        <w:trPr>
          <w:trHeight w:val="1"/>
        </w:trPr>
        <w:tc>
          <w:tcPr>
            <w:tcW w:w="7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3413" w:rsidRPr="00CE3413" w:rsidRDefault="00CE3413" w:rsidP="00CE3413">
            <w:pPr>
              <w:spacing w:after="0" w:line="1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CE3413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1</w:t>
            </w:r>
          </w:p>
        </w:tc>
        <w:tc>
          <w:tcPr>
            <w:tcW w:w="86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3413" w:rsidRPr="00CE3413" w:rsidRDefault="00A5606A" w:rsidP="00CE3413">
            <w:pPr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CE3413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С</w:t>
            </w:r>
            <w:r w:rsidR="00CE3413" w:rsidRPr="00CE3413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ело</w:t>
            </w:r>
            <w:r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="008578C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Петровка</w:t>
            </w:r>
          </w:p>
        </w:tc>
      </w:tr>
    </w:tbl>
    <w:p w:rsidR="00CE3413" w:rsidRPr="00CE3413" w:rsidRDefault="00CE3413" w:rsidP="00CE3413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bookmarkStart w:id="0" w:name="_GoBack"/>
      <w:bookmarkEnd w:id="0"/>
      <w:r w:rsidRPr="00CE3413">
        <w:rPr>
          <w:rFonts w:ascii="Arial" w:eastAsia="Times New Roman" w:hAnsi="Arial" w:cs="Arial"/>
          <w:color w:val="333333"/>
          <w:sz w:val="24"/>
          <w:szCs w:val="24"/>
        </w:rPr>
        <w:t xml:space="preserve">Численность населения на 01.01.2018 г. составляет  </w:t>
      </w:r>
      <w:r w:rsidR="008578CA">
        <w:rPr>
          <w:rFonts w:ascii="Arial" w:eastAsia="Times New Roman" w:hAnsi="Arial" w:cs="Arial"/>
          <w:color w:val="333333"/>
          <w:sz w:val="24"/>
          <w:szCs w:val="24"/>
        </w:rPr>
        <w:t>397</w:t>
      </w:r>
      <w:r w:rsidRPr="00CE3413">
        <w:rPr>
          <w:rFonts w:ascii="Arial" w:eastAsia="Times New Roman" w:hAnsi="Arial" w:cs="Arial"/>
          <w:color w:val="333333"/>
          <w:sz w:val="24"/>
          <w:szCs w:val="24"/>
        </w:rPr>
        <w:t xml:space="preserve"> человек.</w:t>
      </w:r>
    </w:p>
    <w:p w:rsidR="00CE3413" w:rsidRPr="00CE3413" w:rsidRDefault="00CE3413" w:rsidP="00CE341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333333"/>
          <w:sz w:val="24"/>
          <w:szCs w:val="24"/>
        </w:rPr>
        <w:t>Таблица № 2</w:t>
      </w:r>
    </w:p>
    <w:tbl>
      <w:tblPr>
        <w:tblW w:w="936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10"/>
        <w:gridCol w:w="2819"/>
        <w:gridCol w:w="3037"/>
      </w:tblGrid>
      <w:tr w:rsidR="00CE3413" w:rsidRPr="00CE3413" w:rsidTr="00471605">
        <w:trPr>
          <w:trHeight w:val="1"/>
        </w:trPr>
        <w:tc>
          <w:tcPr>
            <w:tcW w:w="3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3413" w:rsidRPr="00CE3413" w:rsidRDefault="00CE3413" w:rsidP="00CE3413">
            <w:pPr>
              <w:spacing w:after="0" w:line="1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CE3413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Населенные пункты </w:t>
            </w:r>
          </w:p>
        </w:tc>
        <w:tc>
          <w:tcPr>
            <w:tcW w:w="281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3413" w:rsidRPr="00CE3413" w:rsidRDefault="00CE3413" w:rsidP="00CE34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CE3413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Количество населения</w:t>
            </w:r>
          </w:p>
          <w:p w:rsidR="00CE3413" w:rsidRPr="00CE3413" w:rsidRDefault="00CE3413" w:rsidP="00CE34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CE3413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(человек)</w:t>
            </w:r>
          </w:p>
          <w:p w:rsidR="00CE3413" w:rsidRPr="00CE3413" w:rsidRDefault="00CE3413" w:rsidP="00CE3413">
            <w:pPr>
              <w:spacing w:after="0" w:line="1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CE3413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 </w:t>
            </w:r>
          </w:p>
        </w:tc>
        <w:tc>
          <w:tcPr>
            <w:tcW w:w="303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3413" w:rsidRPr="00CE3413" w:rsidRDefault="00CE3413" w:rsidP="00CE34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CE3413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Тип </w:t>
            </w:r>
            <w:proofErr w:type="gramStart"/>
            <w:r w:rsidRPr="00CE3413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населенного</w:t>
            </w:r>
            <w:proofErr w:type="gramEnd"/>
          </w:p>
          <w:p w:rsidR="00CE3413" w:rsidRPr="00CE3413" w:rsidRDefault="00CE3413" w:rsidP="00CE34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CE3413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пункта</w:t>
            </w:r>
          </w:p>
          <w:p w:rsidR="00CE3413" w:rsidRPr="00CE3413" w:rsidRDefault="00CE3413" w:rsidP="00CE3413">
            <w:pPr>
              <w:spacing w:after="0" w:line="1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CE3413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 </w:t>
            </w:r>
          </w:p>
        </w:tc>
      </w:tr>
      <w:tr w:rsidR="00CE3413" w:rsidRPr="00CE3413" w:rsidTr="00471605">
        <w:trPr>
          <w:trHeight w:val="1"/>
        </w:trPr>
        <w:tc>
          <w:tcPr>
            <w:tcW w:w="35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3413" w:rsidRPr="00CE3413" w:rsidRDefault="00471605" w:rsidP="008578CA">
            <w:pPr>
              <w:spacing w:after="0" w:line="1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Село </w:t>
            </w:r>
            <w:r w:rsidR="008578C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Петровка</w:t>
            </w:r>
          </w:p>
        </w:tc>
        <w:tc>
          <w:tcPr>
            <w:tcW w:w="28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3413" w:rsidRPr="00CE3413" w:rsidRDefault="008578CA" w:rsidP="00CE3413">
            <w:pPr>
              <w:spacing w:after="0" w:line="1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397</w:t>
            </w:r>
          </w:p>
        </w:tc>
        <w:tc>
          <w:tcPr>
            <w:tcW w:w="30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3413" w:rsidRPr="00CE3413" w:rsidRDefault="00CE3413" w:rsidP="00CE3413">
            <w:pPr>
              <w:spacing w:after="0" w:line="1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CE3413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сохраняемый</w:t>
            </w:r>
          </w:p>
        </w:tc>
      </w:tr>
      <w:tr w:rsidR="00CE3413" w:rsidRPr="00CE3413" w:rsidTr="00471605">
        <w:trPr>
          <w:trHeight w:val="1"/>
        </w:trPr>
        <w:tc>
          <w:tcPr>
            <w:tcW w:w="35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3413" w:rsidRPr="00CE3413" w:rsidRDefault="00CE3413" w:rsidP="00CE3413">
            <w:pPr>
              <w:spacing w:after="0" w:line="1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8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3413" w:rsidRPr="00CE3413" w:rsidRDefault="00CE3413" w:rsidP="00CE3413">
            <w:pPr>
              <w:spacing w:after="0" w:line="1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0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3413" w:rsidRPr="00CE3413" w:rsidRDefault="00CE3413" w:rsidP="00CE3413">
            <w:pPr>
              <w:spacing w:after="0" w:line="1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</w:tbl>
    <w:p w:rsidR="00CE3413" w:rsidRPr="00CE3413" w:rsidRDefault="00CE3413" w:rsidP="00CE341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333333"/>
          <w:sz w:val="24"/>
          <w:szCs w:val="24"/>
        </w:rPr>
        <w:t>  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На территории поселения основной сферой деятельности является сельское хозяйство.   Земли  засевают зерновыми культурами, </w:t>
      </w:r>
      <w:r w:rsidR="00471605">
        <w:rPr>
          <w:rFonts w:ascii="Arial" w:eastAsia="Times New Roman" w:hAnsi="Arial" w:cs="Arial"/>
          <w:color w:val="000000"/>
          <w:sz w:val="24"/>
          <w:szCs w:val="24"/>
        </w:rPr>
        <w:t>кормовыми культурами.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>На территории сельского поселения имеются: администрация сель</w:t>
      </w:r>
      <w:r w:rsidR="00471605">
        <w:rPr>
          <w:rFonts w:ascii="Arial" w:eastAsia="Times New Roman" w:hAnsi="Arial" w:cs="Arial"/>
          <w:color w:val="000000"/>
          <w:sz w:val="24"/>
          <w:szCs w:val="24"/>
        </w:rPr>
        <w:t>ского поселения,</w:t>
      </w:r>
      <w:r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 детский сад, сельский клуб, сельская библиотек</w:t>
      </w:r>
      <w:r w:rsidR="00471605">
        <w:rPr>
          <w:rFonts w:ascii="Arial" w:eastAsia="Times New Roman" w:hAnsi="Arial" w:cs="Arial"/>
          <w:color w:val="000000"/>
          <w:sz w:val="24"/>
          <w:szCs w:val="24"/>
        </w:rPr>
        <w:t>а,</w:t>
      </w:r>
      <w:r w:rsidR="009258EF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471605">
        <w:rPr>
          <w:rFonts w:ascii="Arial" w:eastAsia="Times New Roman" w:hAnsi="Arial" w:cs="Arial"/>
          <w:color w:val="000000"/>
          <w:sz w:val="24"/>
          <w:szCs w:val="24"/>
        </w:rPr>
        <w:t>ФАП</w:t>
      </w:r>
      <w:r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,  почта, </w:t>
      </w:r>
      <w:r w:rsidR="008578CA">
        <w:rPr>
          <w:rFonts w:ascii="Arial" w:eastAsia="Times New Roman" w:hAnsi="Arial" w:cs="Arial"/>
          <w:color w:val="000000"/>
          <w:sz w:val="24"/>
          <w:szCs w:val="24"/>
        </w:rPr>
        <w:t>два</w:t>
      </w:r>
      <w:r w:rsidRPr="00CE3413">
        <w:rPr>
          <w:rFonts w:ascii="Arial" w:eastAsia="Times New Roman" w:hAnsi="Arial" w:cs="Arial"/>
          <w:color w:val="000000"/>
          <w:sz w:val="24"/>
          <w:szCs w:val="24"/>
        </w:rPr>
        <w:t>  магазина  смешанной торговли.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Автомобильные дороги являются важнейшей составной частью транспортной инфраструктуры </w:t>
      </w:r>
      <w:r w:rsidR="001673FF">
        <w:rPr>
          <w:rFonts w:ascii="Arial" w:eastAsia="Times New Roman" w:hAnsi="Arial" w:cs="Arial"/>
          <w:color w:val="000000"/>
          <w:sz w:val="24"/>
          <w:szCs w:val="24"/>
        </w:rPr>
        <w:t>Петровского</w:t>
      </w:r>
      <w:r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 сельского поселения. Они связывают территорию поселения с соседними территориями, населенные пункты поселения с районным центром, во многом определяют возможности развития поселения, по ним осуществляются автомобильные перевозки грузов и пассажиров. От уровня развития сети автомобильных дорог во многом зависит решение задач достижения устойчивого экономического роста поселения, повышения конкурентоспособности местных производителей и улучшения качества жизни населения.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>Автомобильные дороги подвержены влиянию природной окружающей среды, хозяйственной деятельности человека и постоянному воздействию транспортных средств, в результате чего меняется технико-эксплуатационное состояние дорог. Состояние сети дорог определяется своевременностью, полнотой и качеством выполнения работ по содержанию, ремонту и капитальному ремонту и зависит напрямую от объемов финансирования и стратегии распределения финансовых ресурсов в условиях их ограниченных объемов. В условиях, когда объем инвестиций в дорожный комплекс роста развития дорожной сети, на первый план выходят работы по содержанию и эксплуатации дорог.</w:t>
      </w:r>
    </w:p>
    <w:p w:rsidR="008578CA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>Пассажирский  транспорт  является  важнейшим  элементом  сферы обслуживания  населения,  без  которого  невозможно нормальное  функционирование</w:t>
      </w:r>
    </w:p>
    <w:p w:rsidR="00CE3413" w:rsidRPr="00CE3413" w:rsidRDefault="006B7FEA" w:rsidP="008578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6B7FEA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8578CA">
        <w:rPr>
          <w:rFonts w:ascii="Arial" w:eastAsia="Times New Roman" w:hAnsi="Arial" w:cs="Arial"/>
          <w:color w:val="000000"/>
          <w:sz w:val="24"/>
          <w:szCs w:val="24"/>
        </w:rPr>
        <w:t>о</w:t>
      </w:r>
      <w:r w:rsidR="00CE3413"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бщества. Он призван удовлетворять потребности населения в  передвижениях, вызванные производственными, бытовыми, культурными связями. Основным и единственным пассажирским транспортом является </w:t>
      </w:r>
      <w:r w:rsidR="00A5606A">
        <w:rPr>
          <w:rFonts w:ascii="Arial" w:eastAsia="Times New Roman" w:hAnsi="Arial" w:cs="Arial"/>
          <w:color w:val="000000"/>
          <w:sz w:val="24"/>
          <w:szCs w:val="24"/>
        </w:rPr>
        <w:t>пассажирский автобус.</w:t>
      </w:r>
      <w:r w:rsidR="00CE3413" w:rsidRPr="00CE3413">
        <w:rPr>
          <w:rFonts w:ascii="Arial" w:eastAsia="Times New Roman" w:hAnsi="Arial" w:cs="Arial"/>
          <w:color w:val="000000"/>
          <w:sz w:val="24"/>
          <w:szCs w:val="24"/>
        </w:rPr>
        <w:t>                                                           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На территории  </w:t>
      </w:r>
      <w:r w:rsidR="001673FF">
        <w:rPr>
          <w:rFonts w:ascii="Arial" w:eastAsia="Times New Roman" w:hAnsi="Arial" w:cs="Arial"/>
          <w:color w:val="000000"/>
          <w:sz w:val="24"/>
          <w:szCs w:val="24"/>
        </w:rPr>
        <w:t>Петровского</w:t>
      </w:r>
      <w:r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 сельского поселения  автобусное  пассажирское сообщение представлено </w:t>
      </w:r>
      <w:r w:rsidR="002179F0">
        <w:rPr>
          <w:rFonts w:ascii="Arial" w:eastAsia="Times New Roman" w:hAnsi="Arial" w:cs="Arial"/>
          <w:color w:val="000000"/>
          <w:sz w:val="24"/>
          <w:szCs w:val="24"/>
        </w:rPr>
        <w:t>автобусами АТП «</w:t>
      </w:r>
      <w:proofErr w:type="spellStart"/>
      <w:r w:rsidR="002179F0">
        <w:rPr>
          <w:rFonts w:ascii="Arial" w:eastAsia="Times New Roman" w:hAnsi="Arial" w:cs="Arial"/>
          <w:color w:val="000000"/>
          <w:sz w:val="24"/>
          <w:szCs w:val="24"/>
        </w:rPr>
        <w:t>Дубенское</w:t>
      </w:r>
      <w:proofErr w:type="spellEnd"/>
      <w:r w:rsidR="002179F0">
        <w:rPr>
          <w:rFonts w:ascii="Arial" w:eastAsia="Times New Roman" w:hAnsi="Arial" w:cs="Arial"/>
          <w:color w:val="000000"/>
          <w:sz w:val="24"/>
          <w:szCs w:val="24"/>
        </w:rPr>
        <w:t xml:space="preserve">» </w:t>
      </w:r>
      <w:r w:rsidRPr="00CE3413">
        <w:rPr>
          <w:rFonts w:ascii="Arial" w:eastAsia="Times New Roman" w:hAnsi="Arial" w:cs="Arial"/>
          <w:color w:val="000000"/>
          <w:sz w:val="24"/>
          <w:szCs w:val="24"/>
        </w:rPr>
        <w:t>4 раза в день.  В </w:t>
      </w:r>
      <w:r w:rsidR="008578CA">
        <w:rPr>
          <w:rFonts w:ascii="Arial" w:eastAsia="Times New Roman" w:hAnsi="Arial" w:cs="Arial"/>
          <w:color w:val="000000"/>
          <w:sz w:val="24"/>
          <w:szCs w:val="24"/>
        </w:rPr>
        <w:t>Петровском</w:t>
      </w:r>
      <w:r w:rsidRPr="00CE3413">
        <w:rPr>
          <w:rFonts w:ascii="Arial" w:eastAsia="Times New Roman" w:hAnsi="Arial" w:cs="Arial"/>
          <w:color w:val="000000"/>
          <w:sz w:val="24"/>
          <w:szCs w:val="24"/>
        </w:rPr>
        <w:t>  сельском  поселении  наблюдается  изменение  интенсивности пассажиропотока  в  зависимости  от  времени  года.  Сезонная  неравномерность выражается в увеличении пассажиропотока в летний период года. 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lastRenderedPageBreak/>
        <w:t xml:space="preserve">Автотранспортное предприятие на территории  </w:t>
      </w:r>
      <w:r w:rsidR="001673FF">
        <w:rPr>
          <w:rFonts w:ascii="Arial" w:eastAsia="Times New Roman" w:hAnsi="Arial" w:cs="Arial"/>
          <w:color w:val="000000"/>
          <w:sz w:val="24"/>
          <w:szCs w:val="24"/>
        </w:rPr>
        <w:t>Петровского</w:t>
      </w:r>
      <w:r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 сельского поселения отсутствует.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В настоящее время в  </w:t>
      </w:r>
      <w:r w:rsidR="00955F90">
        <w:rPr>
          <w:rFonts w:ascii="Arial" w:eastAsia="Times New Roman" w:hAnsi="Arial" w:cs="Arial"/>
          <w:color w:val="000000"/>
          <w:sz w:val="24"/>
          <w:szCs w:val="24"/>
        </w:rPr>
        <w:t>Петровском</w:t>
      </w:r>
      <w:r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 сель</w:t>
      </w:r>
      <w:r w:rsidR="0091014D">
        <w:rPr>
          <w:rFonts w:ascii="Arial" w:eastAsia="Times New Roman" w:hAnsi="Arial" w:cs="Arial"/>
          <w:color w:val="000000"/>
          <w:sz w:val="24"/>
          <w:szCs w:val="24"/>
        </w:rPr>
        <w:t xml:space="preserve">ском поселении находится    </w:t>
      </w:r>
      <w:r w:rsidR="00955F90">
        <w:rPr>
          <w:rFonts w:ascii="Arial" w:eastAsia="Times New Roman" w:hAnsi="Arial" w:cs="Arial"/>
          <w:color w:val="000000"/>
          <w:sz w:val="24"/>
          <w:szCs w:val="24"/>
        </w:rPr>
        <w:t>6,3</w:t>
      </w:r>
      <w:r w:rsidRPr="00CE3413">
        <w:rPr>
          <w:rFonts w:ascii="Arial" w:eastAsia="Times New Roman" w:hAnsi="Arial" w:cs="Arial"/>
          <w:color w:val="000000"/>
          <w:sz w:val="24"/>
          <w:szCs w:val="24"/>
        </w:rPr>
        <w:t>  км автомобильных дорог общего пользования местного значения.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Перечень дорог местного значения утвержден постановлением администрации </w:t>
      </w:r>
      <w:r w:rsidR="001673FF">
        <w:rPr>
          <w:rFonts w:ascii="Arial" w:eastAsia="Times New Roman" w:hAnsi="Arial" w:cs="Arial"/>
          <w:color w:val="000000"/>
          <w:sz w:val="24"/>
          <w:szCs w:val="24"/>
        </w:rPr>
        <w:t>Петровского</w:t>
      </w:r>
      <w:r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 сельского поселения от </w:t>
      </w:r>
      <w:r w:rsidR="008157E5">
        <w:rPr>
          <w:rFonts w:ascii="Arial" w:eastAsia="Times New Roman" w:hAnsi="Arial" w:cs="Arial"/>
          <w:color w:val="000000"/>
          <w:sz w:val="24"/>
          <w:szCs w:val="24"/>
        </w:rPr>
        <w:t>14.05.2012</w:t>
      </w:r>
      <w:r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 года № </w:t>
      </w:r>
      <w:r w:rsidR="008157E5">
        <w:rPr>
          <w:rFonts w:ascii="Arial" w:eastAsia="Times New Roman" w:hAnsi="Arial" w:cs="Arial"/>
          <w:color w:val="000000"/>
          <w:sz w:val="24"/>
          <w:szCs w:val="24"/>
        </w:rPr>
        <w:t>18</w:t>
      </w:r>
      <w:r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 «Об утверждении перечня автомобильных дорогах местного значения общего пользования </w:t>
      </w:r>
      <w:r w:rsidR="001673FF">
        <w:rPr>
          <w:rFonts w:ascii="Arial" w:eastAsia="Times New Roman" w:hAnsi="Arial" w:cs="Arial"/>
          <w:color w:val="000000"/>
          <w:sz w:val="24"/>
          <w:szCs w:val="24"/>
        </w:rPr>
        <w:t>Петровского</w:t>
      </w:r>
      <w:r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 сельского поселения </w:t>
      </w:r>
      <w:r w:rsidR="00233604">
        <w:rPr>
          <w:rFonts w:ascii="Arial" w:eastAsia="Times New Roman" w:hAnsi="Arial" w:cs="Arial"/>
          <w:color w:val="000000"/>
          <w:sz w:val="24"/>
          <w:szCs w:val="24"/>
        </w:rPr>
        <w:t>Дубен</w:t>
      </w:r>
      <w:r w:rsidRPr="00CE3413">
        <w:rPr>
          <w:rFonts w:ascii="Arial" w:eastAsia="Times New Roman" w:hAnsi="Arial" w:cs="Arial"/>
          <w:color w:val="000000"/>
          <w:sz w:val="24"/>
          <w:szCs w:val="24"/>
        </w:rPr>
        <w:t>ского муниципального района Республики Мордовия»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CE3413" w:rsidRPr="00CE3413" w:rsidRDefault="00CE3413" w:rsidP="00CE341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333333"/>
          <w:sz w:val="24"/>
          <w:szCs w:val="24"/>
        </w:rPr>
        <w:t xml:space="preserve">Таблица 1. Перечень автомобильных дорог общего пользования местного значения в границах </w:t>
      </w:r>
      <w:r w:rsidR="001673FF">
        <w:rPr>
          <w:rFonts w:ascii="Arial" w:eastAsia="Times New Roman" w:hAnsi="Arial" w:cs="Arial"/>
          <w:color w:val="333333"/>
          <w:sz w:val="24"/>
          <w:szCs w:val="24"/>
        </w:rPr>
        <w:t>Петровского</w:t>
      </w:r>
      <w:r w:rsidRPr="00CE3413">
        <w:rPr>
          <w:rFonts w:ascii="Arial" w:eastAsia="Times New Roman" w:hAnsi="Arial" w:cs="Arial"/>
          <w:color w:val="333333"/>
          <w:sz w:val="24"/>
          <w:szCs w:val="24"/>
        </w:rPr>
        <w:t xml:space="preserve"> сельского поселения.</w:t>
      </w:r>
    </w:p>
    <w:p w:rsidR="00CE3413" w:rsidRPr="00CE3413" w:rsidRDefault="00CE3413" w:rsidP="00CE341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6"/>
        <w:gridCol w:w="6"/>
        <w:gridCol w:w="6"/>
      </w:tblGrid>
      <w:tr w:rsidR="00CE3413" w:rsidRPr="00CE3413" w:rsidTr="00CE3413">
        <w:tc>
          <w:tcPr>
            <w:tcW w:w="0" w:type="auto"/>
            <w:shd w:val="clear" w:color="auto" w:fill="FFFFFF"/>
            <w:vAlign w:val="center"/>
            <w:hideMark/>
          </w:tcPr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CE3413" w:rsidRPr="00CE3413" w:rsidTr="00CE3413">
        <w:tc>
          <w:tcPr>
            <w:tcW w:w="0" w:type="auto"/>
            <w:gridSpan w:val="4"/>
            <w:shd w:val="clear" w:color="auto" w:fill="FFFFFF"/>
            <w:vAlign w:val="center"/>
            <w:hideMark/>
          </w:tcPr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CE3413" w:rsidRPr="00CE3413" w:rsidTr="00CE3413">
        <w:tc>
          <w:tcPr>
            <w:tcW w:w="0" w:type="auto"/>
            <w:shd w:val="clear" w:color="auto" w:fill="FFFFFF"/>
            <w:vAlign w:val="center"/>
            <w:hideMark/>
          </w:tcPr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CE3413" w:rsidRPr="00CE3413" w:rsidTr="00CE3413">
        <w:tc>
          <w:tcPr>
            <w:tcW w:w="0" w:type="auto"/>
            <w:shd w:val="clear" w:color="auto" w:fill="FFFFFF"/>
            <w:vAlign w:val="center"/>
            <w:hideMark/>
          </w:tcPr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CE3413" w:rsidRPr="00CE3413" w:rsidTr="00CE3413">
        <w:tc>
          <w:tcPr>
            <w:tcW w:w="0" w:type="auto"/>
            <w:shd w:val="clear" w:color="auto" w:fill="FFFFFF"/>
            <w:vAlign w:val="center"/>
            <w:hideMark/>
          </w:tcPr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CE3413" w:rsidRPr="00CE3413" w:rsidTr="00CE3413">
        <w:tc>
          <w:tcPr>
            <w:tcW w:w="0" w:type="auto"/>
            <w:shd w:val="clear" w:color="auto" w:fill="FFFFFF"/>
            <w:vAlign w:val="center"/>
            <w:hideMark/>
          </w:tcPr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CE3413" w:rsidRPr="00CE3413" w:rsidTr="00CE3413">
        <w:tc>
          <w:tcPr>
            <w:tcW w:w="0" w:type="auto"/>
            <w:shd w:val="clear" w:color="auto" w:fill="FFFFFF"/>
            <w:vAlign w:val="center"/>
            <w:hideMark/>
          </w:tcPr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CE3413" w:rsidRPr="00CE3413" w:rsidTr="00CE3413">
        <w:tc>
          <w:tcPr>
            <w:tcW w:w="0" w:type="auto"/>
            <w:shd w:val="clear" w:color="auto" w:fill="FFFFFF"/>
            <w:vAlign w:val="center"/>
            <w:hideMark/>
          </w:tcPr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CE3413" w:rsidRPr="00CE3413" w:rsidTr="00CE3413">
        <w:tc>
          <w:tcPr>
            <w:tcW w:w="0" w:type="auto"/>
            <w:shd w:val="clear" w:color="auto" w:fill="FFFFFF"/>
            <w:vAlign w:val="center"/>
            <w:hideMark/>
          </w:tcPr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CE3413" w:rsidRPr="00CE3413" w:rsidTr="00CE3413">
        <w:tc>
          <w:tcPr>
            <w:tcW w:w="0" w:type="auto"/>
            <w:gridSpan w:val="4"/>
            <w:shd w:val="clear" w:color="auto" w:fill="FFFFFF"/>
            <w:vAlign w:val="center"/>
            <w:hideMark/>
          </w:tcPr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CE3413" w:rsidRPr="00CE3413" w:rsidTr="00CE3413">
        <w:tc>
          <w:tcPr>
            <w:tcW w:w="0" w:type="auto"/>
            <w:shd w:val="clear" w:color="auto" w:fill="FFFFFF"/>
            <w:vAlign w:val="center"/>
            <w:hideMark/>
          </w:tcPr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CE3413" w:rsidRPr="00CE3413" w:rsidTr="00CE3413">
        <w:tc>
          <w:tcPr>
            <w:tcW w:w="0" w:type="auto"/>
            <w:shd w:val="clear" w:color="auto" w:fill="FFFFFF"/>
            <w:vAlign w:val="center"/>
            <w:hideMark/>
          </w:tcPr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CE3413" w:rsidRPr="00CE3413" w:rsidTr="00CE3413">
        <w:tc>
          <w:tcPr>
            <w:tcW w:w="0" w:type="auto"/>
            <w:shd w:val="clear" w:color="auto" w:fill="FFFFFF"/>
            <w:vAlign w:val="center"/>
            <w:hideMark/>
          </w:tcPr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CE3413" w:rsidRPr="00CE3413" w:rsidTr="00CE3413">
        <w:tc>
          <w:tcPr>
            <w:tcW w:w="0" w:type="auto"/>
            <w:shd w:val="clear" w:color="auto" w:fill="FFFFFF"/>
            <w:vAlign w:val="center"/>
            <w:hideMark/>
          </w:tcPr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CE3413" w:rsidRPr="00CE3413" w:rsidTr="00CE3413">
        <w:tc>
          <w:tcPr>
            <w:tcW w:w="0" w:type="auto"/>
            <w:shd w:val="clear" w:color="auto" w:fill="FFFFFF"/>
            <w:vAlign w:val="center"/>
            <w:hideMark/>
          </w:tcPr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CE3413" w:rsidRPr="00CE3413" w:rsidTr="00CE3413">
        <w:tc>
          <w:tcPr>
            <w:tcW w:w="0" w:type="auto"/>
            <w:gridSpan w:val="4"/>
            <w:shd w:val="clear" w:color="auto" w:fill="FFFFFF"/>
            <w:vAlign w:val="center"/>
            <w:hideMark/>
          </w:tcPr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CE3413" w:rsidRPr="00CE3413" w:rsidTr="00CE3413">
        <w:tc>
          <w:tcPr>
            <w:tcW w:w="0" w:type="auto"/>
            <w:shd w:val="clear" w:color="auto" w:fill="FFFFFF"/>
            <w:vAlign w:val="center"/>
            <w:hideMark/>
          </w:tcPr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CE3413" w:rsidRPr="00CE3413" w:rsidTr="00CE3413">
        <w:tc>
          <w:tcPr>
            <w:tcW w:w="0" w:type="auto"/>
            <w:shd w:val="clear" w:color="auto" w:fill="FFFFFF"/>
            <w:vAlign w:val="center"/>
            <w:hideMark/>
          </w:tcPr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CE3413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</w:tbl>
    <w:p w:rsidR="009258EF" w:rsidRPr="00CE3413" w:rsidRDefault="00CE3413" w:rsidP="00CE34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786"/>
        <w:gridCol w:w="2410"/>
        <w:gridCol w:w="2375"/>
      </w:tblGrid>
      <w:tr w:rsidR="009258EF" w:rsidTr="00DD19F1">
        <w:tc>
          <w:tcPr>
            <w:tcW w:w="4786" w:type="dxa"/>
          </w:tcPr>
          <w:p w:rsidR="009258EF" w:rsidRDefault="00DD19F1" w:rsidP="00CE3413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Название дороги</w:t>
            </w:r>
          </w:p>
        </w:tc>
        <w:tc>
          <w:tcPr>
            <w:tcW w:w="2410" w:type="dxa"/>
          </w:tcPr>
          <w:p w:rsidR="009258EF" w:rsidRDefault="009258EF" w:rsidP="00CE3413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Протяженность, </w:t>
            </w:r>
            <w:proofErr w:type="gram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км</w:t>
            </w:r>
            <w:proofErr w:type="gramEnd"/>
          </w:p>
        </w:tc>
        <w:tc>
          <w:tcPr>
            <w:tcW w:w="2375" w:type="dxa"/>
          </w:tcPr>
          <w:p w:rsidR="009258EF" w:rsidRDefault="009258EF" w:rsidP="00CE3413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покрытие</w:t>
            </w:r>
          </w:p>
        </w:tc>
      </w:tr>
      <w:tr w:rsidR="009258EF" w:rsidTr="00DD19F1">
        <w:tc>
          <w:tcPr>
            <w:tcW w:w="4786" w:type="dxa"/>
          </w:tcPr>
          <w:p w:rsidR="009258EF" w:rsidRPr="008E5E66" w:rsidRDefault="009258EF" w:rsidP="008157E5">
            <w:pP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 w:rsidRPr="008E5E66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 xml:space="preserve">Село </w:t>
            </w:r>
            <w:r w:rsidR="008157E5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Петровка</w:t>
            </w:r>
          </w:p>
        </w:tc>
        <w:tc>
          <w:tcPr>
            <w:tcW w:w="2410" w:type="dxa"/>
          </w:tcPr>
          <w:p w:rsidR="009258EF" w:rsidRDefault="009258EF" w:rsidP="00CE3413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375" w:type="dxa"/>
          </w:tcPr>
          <w:p w:rsidR="009258EF" w:rsidRDefault="009258EF" w:rsidP="00CE3413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9258EF" w:rsidTr="00DD19F1">
        <w:tc>
          <w:tcPr>
            <w:tcW w:w="4786" w:type="dxa"/>
          </w:tcPr>
          <w:p w:rsidR="009258EF" w:rsidRDefault="00DD19F1" w:rsidP="008157E5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Автодорога по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у</w:t>
            </w:r>
            <w:r w:rsidR="009258E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л</w:t>
            </w:r>
            <w:proofErr w:type="gramStart"/>
            <w:r w:rsidR="009258E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.</w:t>
            </w:r>
            <w:r w:rsidR="008157E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</w:t>
            </w:r>
            <w:proofErr w:type="gramEnd"/>
            <w:r w:rsidR="008157E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орошилова</w:t>
            </w:r>
            <w:proofErr w:type="spellEnd"/>
          </w:p>
        </w:tc>
        <w:tc>
          <w:tcPr>
            <w:tcW w:w="2410" w:type="dxa"/>
          </w:tcPr>
          <w:p w:rsidR="009258EF" w:rsidRDefault="008157E5" w:rsidP="00CE3413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2,3</w:t>
            </w:r>
          </w:p>
        </w:tc>
        <w:tc>
          <w:tcPr>
            <w:tcW w:w="2375" w:type="dxa"/>
          </w:tcPr>
          <w:p w:rsidR="009258EF" w:rsidRDefault="009258EF" w:rsidP="00CE3413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грунтовое</w:t>
            </w:r>
          </w:p>
        </w:tc>
      </w:tr>
      <w:tr w:rsidR="009258EF" w:rsidTr="00DD19F1">
        <w:tc>
          <w:tcPr>
            <w:tcW w:w="4786" w:type="dxa"/>
          </w:tcPr>
          <w:p w:rsidR="009258EF" w:rsidRDefault="00DD19F1" w:rsidP="008157E5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Автодорога по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у</w:t>
            </w:r>
            <w:r w:rsidR="009258E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л</w:t>
            </w:r>
            <w:proofErr w:type="gramStart"/>
            <w:r w:rsidR="009258E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.</w:t>
            </w:r>
            <w:r w:rsidR="008157E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М</w:t>
            </w:r>
            <w:proofErr w:type="gramEnd"/>
            <w:r w:rsidR="008157E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алиновка</w:t>
            </w:r>
            <w:proofErr w:type="spellEnd"/>
          </w:p>
        </w:tc>
        <w:tc>
          <w:tcPr>
            <w:tcW w:w="2410" w:type="dxa"/>
          </w:tcPr>
          <w:p w:rsidR="009258EF" w:rsidRDefault="009258EF" w:rsidP="008157E5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</w:t>
            </w:r>
            <w:r w:rsidR="008157E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</w:t>
            </w:r>
          </w:p>
        </w:tc>
        <w:tc>
          <w:tcPr>
            <w:tcW w:w="2375" w:type="dxa"/>
          </w:tcPr>
          <w:p w:rsidR="009258EF" w:rsidRDefault="009258EF" w:rsidP="00CE3413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грунтовое</w:t>
            </w:r>
          </w:p>
        </w:tc>
      </w:tr>
      <w:tr w:rsidR="009258EF" w:rsidTr="00DD19F1">
        <w:tc>
          <w:tcPr>
            <w:tcW w:w="4786" w:type="dxa"/>
          </w:tcPr>
          <w:p w:rsidR="009258EF" w:rsidRDefault="00DD19F1" w:rsidP="008157E5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Автодорога по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у</w:t>
            </w:r>
            <w:r w:rsidR="009258E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л.</w:t>
            </w:r>
            <w:r w:rsidR="008157E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К.Маркса</w:t>
            </w:r>
            <w:proofErr w:type="spellEnd"/>
          </w:p>
        </w:tc>
        <w:tc>
          <w:tcPr>
            <w:tcW w:w="2410" w:type="dxa"/>
          </w:tcPr>
          <w:p w:rsidR="009258EF" w:rsidRDefault="009258EF" w:rsidP="008157E5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1,</w:t>
            </w:r>
            <w:r w:rsidR="008157E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9</w:t>
            </w:r>
          </w:p>
        </w:tc>
        <w:tc>
          <w:tcPr>
            <w:tcW w:w="2375" w:type="dxa"/>
          </w:tcPr>
          <w:p w:rsidR="009258EF" w:rsidRDefault="008157E5" w:rsidP="00CE3413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твердое</w:t>
            </w:r>
          </w:p>
        </w:tc>
      </w:tr>
      <w:tr w:rsidR="009258EF" w:rsidTr="00DD19F1">
        <w:tc>
          <w:tcPr>
            <w:tcW w:w="4786" w:type="dxa"/>
          </w:tcPr>
          <w:p w:rsidR="009258EF" w:rsidRDefault="00DD19F1" w:rsidP="008157E5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Автодорога по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.</w:t>
            </w:r>
            <w:r w:rsidR="008157E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</w:t>
            </w:r>
            <w:proofErr w:type="gramEnd"/>
            <w:r w:rsidR="008157E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ирова</w:t>
            </w:r>
            <w:proofErr w:type="spellEnd"/>
          </w:p>
        </w:tc>
        <w:tc>
          <w:tcPr>
            <w:tcW w:w="2410" w:type="dxa"/>
          </w:tcPr>
          <w:p w:rsidR="009258EF" w:rsidRDefault="009258EF" w:rsidP="00CE3413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0,5</w:t>
            </w:r>
          </w:p>
        </w:tc>
        <w:tc>
          <w:tcPr>
            <w:tcW w:w="2375" w:type="dxa"/>
          </w:tcPr>
          <w:p w:rsidR="009258EF" w:rsidRDefault="009258EF" w:rsidP="00CE3413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грунтовое</w:t>
            </w:r>
          </w:p>
        </w:tc>
      </w:tr>
      <w:tr w:rsidR="009258EF" w:rsidTr="00DD19F1">
        <w:tc>
          <w:tcPr>
            <w:tcW w:w="4786" w:type="dxa"/>
          </w:tcPr>
          <w:p w:rsidR="009258EF" w:rsidRDefault="00DD19F1" w:rsidP="008157E5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Автодорога по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у</w:t>
            </w:r>
            <w:r w:rsidR="009258E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л</w:t>
            </w:r>
            <w:proofErr w:type="gramStart"/>
            <w:r w:rsidR="009258E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.</w:t>
            </w:r>
            <w:r w:rsidR="008157E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Л</w:t>
            </w:r>
            <w:proofErr w:type="gramEnd"/>
            <w:r w:rsidR="008157E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енина</w:t>
            </w:r>
            <w:proofErr w:type="spellEnd"/>
          </w:p>
        </w:tc>
        <w:tc>
          <w:tcPr>
            <w:tcW w:w="2410" w:type="dxa"/>
          </w:tcPr>
          <w:p w:rsidR="009258EF" w:rsidRDefault="009258EF" w:rsidP="008157E5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1,</w:t>
            </w:r>
            <w:r w:rsidR="008157E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</w:t>
            </w:r>
          </w:p>
        </w:tc>
        <w:tc>
          <w:tcPr>
            <w:tcW w:w="2375" w:type="dxa"/>
          </w:tcPr>
          <w:p w:rsidR="009258EF" w:rsidRDefault="009258EF" w:rsidP="00CE3413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твердое</w:t>
            </w:r>
          </w:p>
        </w:tc>
      </w:tr>
      <w:tr w:rsidR="009258EF" w:rsidTr="00DD19F1">
        <w:trPr>
          <w:trHeight w:val="345"/>
        </w:trPr>
        <w:tc>
          <w:tcPr>
            <w:tcW w:w="4786" w:type="dxa"/>
            <w:tcBorders>
              <w:bottom w:val="single" w:sz="4" w:space="0" w:color="auto"/>
            </w:tcBorders>
          </w:tcPr>
          <w:p w:rsidR="009258EF" w:rsidRPr="008E5E66" w:rsidRDefault="008157E5" w:rsidP="00CE3413">
            <w:pP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Автодорога по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.Ш</w:t>
            </w:r>
            <w:proofErr w:type="gram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кольная</w:t>
            </w:r>
            <w:proofErr w:type="spellEnd"/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9258EF" w:rsidRDefault="008157E5" w:rsidP="00CE3413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0,3</w:t>
            </w:r>
          </w:p>
        </w:tc>
        <w:tc>
          <w:tcPr>
            <w:tcW w:w="2375" w:type="dxa"/>
            <w:tcBorders>
              <w:bottom w:val="single" w:sz="4" w:space="0" w:color="auto"/>
            </w:tcBorders>
          </w:tcPr>
          <w:p w:rsidR="009258EF" w:rsidRDefault="008157E5" w:rsidP="00CE3413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157E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грунтовое</w:t>
            </w:r>
          </w:p>
        </w:tc>
      </w:tr>
      <w:tr w:rsidR="009258EF" w:rsidTr="00DD19F1">
        <w:trPr>
          <w:trHeight w:val="162"/>
        </w:trPr>
        <w:tc>
          <w:tcPr>
            <w:tcW w:w="4786" w:type="dxa"/>
            <w:tcBorders>
              <w:top w:val="single" w:sz="4" w:space="0" w:color="auto"/>
            </w:tcBorders>
          </w:tcPr>
          <w:p w:rsidR="009258EF" w:rsidRPr="008E5E66" w:rsidRDefault="009258EF" w:rsidP="00CE3413">
            <w:pP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 w:rsidRPr="008E5E66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всего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9258EF" w:rsidRPr="008E5E66" w:rsidRDefault="009258EF" w:rsidP="008157E5">
            <w:pP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 w:rsidRPr="008E5E66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6,</w:t>
            </w:r>
            <w:r w:rsidR="008157E5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3</w:t>
            </w:r>
          </w:p>
        </w:tc>
        <w:tc>
          <w:tcPr>
            <w:tcW w:w="2375" w:type="dxa"/>
            <w:tcBorders>
              <w:top w:val="single" w:sz="4" w:space="0" w:color="auto"/>
            </w:tcBorders>
          </w:tcPr>
          <w:p w:rsidR="009258EF" w:rsidRDefault="009258EF" w:rsidP="00CE3413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</w:tbl>
    <w:p w:rsidR="00CE3413" w:rsidRPr="00CE3413" w:rsidRDefault="00CE3413" w:rsidP="00CE34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Одной из основных проблем автодорожной сети </w:t>
      </w:r>
      <w:r w:rsidR="001673FF">
        <w:rPr>
          <w:rFonts w:ascii="Arial" w:eastAsia="Times New Roman" w:hAnsi="Arial" w:cs="Arial"/>
          <w:color w:val="000000"/>
          <w:sz w:val="24"/>
          <w:szCs w:val="24"/>
        </w:rPr>
        <w:t>Петровского</w:t>
      </w:r>
      <w:r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 сельского поселения является то, что почти все автомобильные дороги общего пользования местного значения не соответствуют техническим нормативам.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Сооружения и сообщения речного и воздушного транспорта в </w:t>
      </w:r>
      <w:r w:rsidR="008157E5">
        <w:rPr>
          <w:rFonts w:ascii="Arial" w:eastAsia="Times New Roman" w:hAnsi="Arial" w:cs="Arial"/>
          <w:color w:val="000000"/>
          <w:sz w:val="24"/>
          <w:szCs w:val="24"/>
        </w:rPr>
        <w:t>Петровском</w:t>
      </w:r>
      <w:r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 сельском поселении отсутствуют.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В результате анализа улично-дорожной сети </w:t>
      </w:r>
      <w:r w:rsidR="001673FF">
        <w:rPr>
          <w:rFonts w:ascii="Arial" w:eastAsia="Times New Roman" w:hAnsi="Arial" w:cs="Arial"/>
          <w:color w:val="000000"/>
          <w:sz w:val="24"/>
          <w:szCs w:val="24"/>
        </w:rPr>
        <w:t>Петровского</w:t>
      </w:r>
      <w:r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 сельского поселения выявлены следующие причины, усложняющие работу транспорта: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>- неудовлетворительное техническое состояние  сельских улиц и дорог;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>- значительная протяженность грунтовых дорог;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>- отсутствие дифференцирования улиц по назначению;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>- отсутствие тротуаров</w:t>
      </w:r>
      <w:r w:rsidR="0091014D">
        <w:rPr>
          <w:rFonts w:ascii="Arial" w:eastAsia="Times New Roman" w:hAnsi="Arial" w:cs="Arial"/>
          <w:color w:val="000000"/>
          <w:sz w:val="24"/>
          <w:szCs w:val="24"/>
        </w:rPr>
        <w:t>,</w:t>
      </w:r>
      <w:r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 необходимых для упорядочения движения пешеходов.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>Автомобильный парк сельского поселения преимущественно состоит из легковых автомобилей, принадлежащих частным лицам. Детальная информация видов транспорта отсут</w:t>
      </w:r>
      <w:r w:rsidR="0091014D">
        <w:rPr>
          <w:rFonts w:ascii="Arial" w:eastAsia="Times New Roman" w:hAnsi="Arial" w:cs="Arial"/>
          <w:color w:val="000000"/>
          <w:sz w:val="24"/>
          <w:szCs w:val="24"/>
        </w:rPr>
        <w:t>ствует. За период 2015-2017 годов</w:t>
      </w:r>
      <w:r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 отмечается рост транспортных средств и уровня автомобилизации населения.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Парк легковых </w:t>
      </w:r>
      <w:r w:rsidR="00E06406">
        <w:rPr>
          <w:rFonts w:ascii="Arial" w:eastAsia="Times New Roman" w:hAnsi="Arial" w:cs="Arial"/>
          <w:color w:val="000000"/>
          <w:sz w:val="24"/>
          <w:szCs w:val="24"/>
        </w:rPr>
        <w:t xml:space="preserve">автомобилей составляет около </w:t>
      </w:r>
      <w:r w:rsidR="008157E5">
        <w:rPr>
          <w:rFonts w:ascii="Arial" w:eastAsia="Times New Roman" w:hAnsi="Arial" w:cs="Arial"/>
          <w:color w:val="000000"/>
          <w:sz w:val="24"/>
          <w:szCs w:val="24"/>
        </w:rPr>
        <w:t>70</w:t>
      </w:r>
      <w:r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 машин</w:t>
      </w:r>
      <w:r w:rsidR="00E06406">
        <w:rPr>
          <w:rFonts w:ascii="Arial" w:eastAsia="Times New Roman" w:hAnsi="Arial" w:cs="Arial"/>
          <w:color w:val="000000"/>
          <w:sz w:val="24"/>
          <w:szCs w:val="24"/>
        </w:rPr>
        <w:t xml:space="preserve">, грузовых автомобилей около </w:t>
      </w:r>
      <w:r w:rsidR="008157E5">
        <w:rPr>
          <w:rFonts w:ascii="Arial" w:eastAsia="Times New Roman" w:hAnsi="Arial" w:cs="Arial"/>
          <w:color w:val="000000"/>
          <w:sz w:val="24"/>
          <w:szCs w:val="24"/>
        </w:rPr>
        <w:t>5</w:t>
      </w:r>
      <w:r w:rsidR="00E06406">
        <w:rPr>
          <w:rFonts w:ascii="Arial" w:eastAsia="Times New Roman" w:hAnsi="Arial" w:cs="Arial"/>
          <w:color w:val="000000"/>
          <w:sz w:val="24"/>
          <w:szCs w:val="24"/>
        </w:rPr>
        <w:t xml:space="preserve">, колесных тракторов около </w:t>
      </w:r>
      <w:r w:rsidR="008157E5">
        <w:rPr>
          <w:rFonts w:ascii="Arial" w:eastAsia="Times New Roman" w:hAnsi="Arial" w:cs="Arial"/>
          <w:color w:val="000000"/>
          <w:sz w:val="24"/>
          <w:szCs w:val="24"/>
        </w:rPr>
        <w:t>10</w:t>
      </w:r>
      <w:r w:rsidR="00E06406">
        <w:rPr>
          <w:rFonts w:ascii="Arial" w:eastAsia="Times New Roman" w:hAnsi="Arial" w:cs="Arial"/>
          <w:color w:val="000000"/>
          <w:sz w:val="24"/>
          <w:szCs w:val="24"/>
        </w:rPr>
        <w:t>.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>Размещение гаражей на сегодняшний день не требуется, так как дома в жилой застройке имеют приусадебные участки, обеспечивающие потребность в местах постоянного хранения индивидуальных   легковых   автомобилей.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>Для передвижения пешеходов тротуары отсутствуют. Специализированные дорожки для велосипедного передвижения на территории поселения не предусмотрены. Движение велосипедистов осуществляется в соответствии с требованиями ПДД по дорогам общего пользования.</w:t>
      </w:r>
    </w:p>
    <w:p w:rsidR="00CE3413" w:rsidRPr="00CE3413" w:rsidRDefault="00CE3413" w:rsidP="00CE341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color w:val="333333"/>
          <w:sz w:val="15"/>
          <w:szCs w:val="15"/>
        </w:rPr>
      </w:pPr>
      <w:r w:rsidRPr="00CE3413">
        <w:rPr>
          <w:rFonts w:ascii="Arial" w:eastAsia="Times New Roman" w:hAnsi="Arial" w:cs="Arial"/>
          <w:b/>
          <w:bCs/>
          <w:color w:val="000000"/>
          <w:sz w:val="24"/>
          <w:szCs w:val="24"/>
        </w:rPr>
        <w:t>2. Цели, задачи, сроки и этапы реализации программы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lastRenderedPageBreak/>
        <w:t xml:space="preserve">Целью Программы комплексного развития транспортной инфраструктуры </w:t>
      </w:r>
      <w:r w:rsidR="001673FF">
        <w:rPr>
          <w:rFonts w:ascii="Arial" w:eastAsia="Times New Roman" w:hAnsi="Arial" w:cs="Arial"/>
          <w:color w:val="000000"/>
          <w:sz w:val="24"/>
          <w:szCs w:val="24"/>
        </w:rPr>
        <w:t>Петровского</w:t>
      </w:r>
      <w:r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 сельского поселения на период с 2018-2027 г.г. является комплексное развитие транспортной инфраструктуры с целью обеспечения охраны жизни, здоровья и имущества граждан, защита их прав законных интересов на безопасные условия движения на дорогах </w:t>
      </w:r>
      <w:r w:rsidR="001673FF">
        <w:rPr>
          <w:rFonts w:ascii="Arial" w:eastAsia="Times New Roman" w:hAnsi="Arial" w:cs="Arial"/>
          <w:color w:val="000000"/>
          <w:sz w:val="24"/>
          <w:szCs w:val="24"/>
        </w:rPr>
        <w:t>Петровского</w:t>
      </w:r>
      <w:r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 сельского поселения.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>В рамках Программы предусматривается решение следующих задач: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>- безопасность, качество и эффективность транспортного обслуживания сельского поселения;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>- эффективность функционирования действующей транспортной инфраструктуры.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Программа определяет основные направления развития транспортной инфраструктуры </w:t>
      </w:r>
      <w:r w:rsidR="001673FF">
        <w:rPr>
          <w:rFonts w:ascii="Arial" w:eastAsia="Times New Roman" w:hAnsi="Arial" w:cs="Arial"/>
          <w:color w:val="000000"/>
          <w:sz w:val="24"/>
          <w:szCs w:val="24"/>
        </w:rPr>
        <w:t>Петровского</w:t>
      </w:r>
      <w:r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 сельского поселения, в том числе, социально- экономического и градостроительного развития поселения, транспортного спроса, объемов и характера передвижения населения и перевоза грузов по видам транспорта, уровня автомобилизации, параметров дорожного движения, показатели безопасности дорожного движения. 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color w:val="333333"/>
          <w:sz w:val="15"/>
          <w:szCs w:val="15"/>
        </w:rPr>
      </w:pPr>
      <w:r w:rsidRPr="00CE3413">
        <w:rPr>
          <w:rFonts w:ascii="Arial" w:eastAsia="Times New Roman" w:hAnsi="Arial" w:cs="Arial"/>
          <w:b/>
          <w:bCs/>
          <w:color w:val="000000"/>
          <w:sz w:val="24"/>
          <w:szCs w:val="24"/>
        </w:rPr>
        <w:t>3. Целевые показатели достижения целей и решения задач. Основные ожидаемые конечные результаты муниципальной программы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>Целевые показатели Программы: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>- снижение удельного веса дорог, нуждающихся в капитальном ремонте (реконструкции);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>- снижение транспортного риска.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>- количество отремонтированных искусственных сооружений (мостов);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- количество </w:t>
      </w:r>
      <w:proofErr w:type="spellStart"/>
      <w:r w:rsidRPr="00CE3413">
        <w:rPr>
          <w:rFonts w:ascii="Arial" w:eastAsia="Times New Roman" w:hAnsi="Arial" w:cs="Arial"/>
          <w:color w:val="000000"/>
          <w:sz w:val="24"/>
          <w:szCs w:val="24"/>
        </w:rPr>
        <w:t>дорожно</w:t>
      </w:r>
      <w:proofErr w:type="spellEnd"/>
      <w:r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gramStart"/>
      <w:r w:rsidRPr="00CE3413">
        <w:rPr>
          <w:rFonts w:ascii="Arial" w:eastAsia="Times New Roman" w:hAnsi="Arial" w:cs="Arial"/>
          <w:color w:val="000000"/>
          <w:sz w:val="24"/>
          <w:szCs w:val="24"/>
        </w:rPr>
        <w:t>-т</w:t>
      </w:r>
      <w:proofErr w:type="gramEnd"/>
      <w:r w:rsidRPr="00CE3413">
        <w:rPr>
          <w:rFonts w:ascii="Arial" w:eastAsia="Times New Roman" w:hAnsi="Arial" w:cs="Arial"/>
          <w:color w:val="000000"/>
          <w:sz w:val="24"/>
          <w:szCs w:val="24"/>
        </w:rPr>
        <w:t>ранспортных происшествий, произошедших на территории поселения.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Значение целевых показателей приведены в приложении №1 к муниципальной программе «Комплексное развитие транспортной инфраструктуры </w:t>
      </w:r>
      <w:r w:rsidR="001673FF">
        <w:rPr>
          <w:rFonts w:ascii="Arial" w:eastAsia="Times New Roman" w:hAnsi="Arial" w:cs="Arial"/>
          <w:color w:val="000000"/>
          <w:sz w:val="24"/>
          <w:szCs w:val="24"/>
        </w:rPr>
        <w:t>Петровского</w:t>
      </w:r>
      <w:r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 сельского поселения на 2018-2027 г.»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color w:val="333333"/>
          <w:sz w:val="15"/>
          <w:szCs w:val="15"/>
        </w:rPr>
      </w:pPr>
      <w:r w:rsidRPr="00CE3413">
        <w:rPr>
          <w:rFonts w:ascii="Arial" w:eastAsia="Times New Roman" w:hAnsi="Arial" w:cs="Arial"/>
          <w:b/>
          <w:bCs/>
          <w:color w:val="000000"/>
          <w:sz w:val="24"/>
          <w:szCs w:val="24"/>
        </w:rPr>
        <w:t>4. Основные ожидаемые конечные результаты муниципальной  программы.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Реализация Программы позволит обеспечить существенный вклад в социально-экономическое развитие </w:t>
      </w:r>
      <w:r w:rsidR="001673FF">
        <w:rPr>
          <w:rFonts w:ascii="Arial" w:eastAsia="Times New Roman" w:hAnsi="Arial" w:cs="Arial"/>
          <w:color w:val="000000"/>
          <w:sz w:val="24"/>
          <w:szCs w:val="24"/>
        </w:rPr>
        <w:t>Петровского</w:t>
      </w:r>
      <w:r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 сельского поселения </w:t>
      </w:r>
      <w:r w:rsidR="00233604">
        <w:rPr>
          <w:rFonts w:ascii="Arial" w:eastAsia="Times New Roman" w:hAnsi="Arial" w:cs="Arial"/>
          <w:color w:val="000000"/>
          <w:sz w:val="24"/>
          <w:szCs w:val="24"/>
        </w:rPr>
        <w:t>Дубен</w:t>
      </w:r>
      <w:r w:rsidRPr="00CE3413">
        <w:rPr>
          <w:rFonts w:ascii="Arial" w:eastAsia="Times New Roman" w:hAnsi="Arial" w:cs="Arial"/>
          <w:color w:val="000000"/>
          <w:sz w:val="24"/>
          <w:szCs w:val="24"/>
        </w:rPr>
        <w:t>ского муниципального района до 2027 года, в том числе: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>1. развитие транспортной инфраструктуры;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>2. развитие сети дорог поселения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>3.снижение негативного воздействия транспорта на окружающую среду и здоровья населения.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В период реализации Программы транспортная инфраструктура по видам транспорта не  претерпит существенных изменений. Основным видом транспорта остается </w:t>
      </w:r>
      <w:proofErr w:type="gramStart"/>
      <w:r w:rsidRPr="00CE3413">
        <w:rPr>
          <w:rFonts w:ascii="Arial" w:eastAsia="Times New Roman" w:hAnsi="Arial" w:cs="Arial"/>
          <w:color w:val="000000"/>
          <w:sz w:val="24"/>
          <w:szCs w:val="24"/>
        </w:rPr>
        <w:t>автомобильный</w:t>
      </w:r>
      <w:proofErr w:type="gramEnd"/>
      <w:r w:rsidRPr="00CE3413">
        <w:rPr>
          <w:rFonts w:ascii="Arial" w:eastAsia="Times New Roman" w:hAnsi="Arial" w:cs="Arial"/>
          <w:color w:val="000000"/>
          <w:sz w:val="24"/>
          <w:szCs w:val="24"/>
        </w:rPr>
        <w:t>. Транспортная связь с районным и населенными пунктами будет осуществляться внутри населенных пунктов</w:t>
      </w:r>
      <w:r w:rsidR="0091014D">
        <w:rPr>
          <w:rFonts w:ascii="Arial" w:eastAsia="Times New Roman" w:hAnsi="Arial" w:cs="Arial"/>
          <w:color w:val="000000"/>
          <w:sz w:val="24"/>
          <w:szCs w:val="24"/>
        </w:rPr>
        <w:t xml:space="preserve"> личным транспортом и пешеходным</w:t>
      </w:r>
      <w:r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 сообщение</w:t>
      </w:r>
      <w:r w:rsidR="0091014D">
        <w:rPr>
          <w:rFonts w:ascii="Arial" w:eastAsia="Times New Roman" w:hAnsi="Arial" w:cs="Arial"/>
          <w:color w:val="000000"/>
          <w:sz w:val="24"/>
          <w:szCs w:val="24"/>
        </w:rPr>
        <w:t>м</w:t>
      </w:r>
      <w:r w:rsidRPr="00CE3413">
        <w:rPr>
          <w:rFonts w:ascii="Arial" w:eastAsia="Times New Roman" w:hAnsi="Arial" w:cs="Arial"/>
          <w:color w:val="000000"/>
          <w:sz w:val="24"/>
          <w:szCs w:val="24"/>
        </w:rPr>
        <w:t>. Для целей обслуживания действующих производственных предприятий сохраняется использование грузового транспорта.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Основными направлениями развития дорожной сети поселения в период реализации Программы будет являться сохранение протяженности, соответствующим нормативным требованиям, автомобильных дорог общего пользования за счет ремонта автомобильных дорог, поддержание автомобильных </w:t>
      </w:r>
      <w:r w:rsidRPr="00CE3413">
        <w:rPr>
          <w:rFonts w:ascii="Arial" w:eastAsia="Times New Roman" w:hAnsi="Arial" w:cs="Arial"/>
          <w:color w:val="000000"/>
          <w:sz w:val="24"/>
          <w:szCs w:val="24"/>
        </w:rPr>
        <w:lastRenderedPageBreak/>
        <w:t>дорог на уровне соответствующем категории дороги, путем нормативного содержания дорог, повышения качества и безопасности дорожной сети.</w:t>
      </w:r>
    </w:p>
    <w:p w:rsidR="00CE3413" w:rsidRPr="00CE3413" w:rsidRDefault="00CE3413" w:rsidP="00CE341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color w:val="333333"/>
          <w:sz w:val="15"/>
          <w:szCs w:val="15"/>
        </w:rPr>
      </w:pPr>
      <w:r w:rsidRPr="00CE3413">
        <w:rPr>
          <w:rFonts w:ascii="Arial" w:eastAsia="Times New Roman" w:hAnsi="Arial" w:cs="Arial"/>
          <w:b/>
          <w:bCs/>
          <w:color w:val="000000"/>
          <w:sz w:val="24"/>
          <w:szCs w:val="24"/>
        </w:rPr>
        <w:t>5. Обобщенная характеристика основных мероприятий  муниципальной программы.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Мероприятия программы предусматривают обеспечение сохранности автомобильных дорог местного значения путем выполнения эксплуатационных и ремонтных мероприятий; содержание дорог, покос травы, выравнивание дорог </w:t>
      </w:r>
      <w:proofErr w:type="gramStart"/>
      <w:r w:rsidRPr="00CE3413">
        <w:rPr>
          <w:rFonts w:ascii="Arial" w:eastAsia="Times New Roman" w:hAnsi="Arial" w:cs="Arial"/>
          <w:color w:val="000000"/>
          <w:sz w:val="24"/>
          <w:szCs w:val="24"/>
        </w:rPr>
        <w:t>с</w:t>
      </w:r>
      <w:proofErr w:type="gramEnd"/>
      <w:r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 регулярным </w:t>
      </w:r>
      <w:proofErr w:type="spellStart"/>
      <w:r w:rsidRPr="00CE3413">
        <w:rPr>
          <w:rFonts w:ascii="Arial" w:eastAsia="Times New Roman" w:hAnsi="Arial" w:cs="Arial"/>
          <w:color w:val="000000"/>
          <w:sz w:val="24"/>
          <w:szCs w:val="24"/>
        </w:rPr>
        <w:t>грейдерованием</w:t>
      </w:r>
      <w:proofErr w:type="spellEnd"/>
      <w:r w:rsidRPr="00CE3413">
        <w:rPr>
          <w:rFonts w:ascii="Arial" w:eastAsia="Times New Roman" w:hAnsi="Arial" w:cs="Arial"/>
          <w:color w:val="000000"/>
          <w:sz w:val="24"/>
          <w:szCs w:val="24"/>
        </w:rPr>
        <w:t>.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>Перечень мероприятий приведен в приложении 2 к муниципальной программе.</w:t>
      </w:r>
    </w:p>
    <w:p w:rsidR="00CE3413" w:rsidRPr="00CE3413" w:rsidRDefault="00CE3413" w:rsidP="00CE341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color w:val="333333"/>
          <w:sz w:val="15"/>
          <w:szCs w:val="15"/>
        </w:rPr>
      </w:pPr>
      <w:r w:rsidRPr="00CE3413">
        <w:rPr>
          <w:rFonts w:ascii="Arial" w:eastAsia="Times New Roman" w:hAnsi="Arial" w:cs="Arial"/>
          <w:b/>
          <w:bCs/>
          <w:color w:val="000000"/>
          <w:sz w:val="24"/>
          <w:szCs w:val="24"/>
        </w:rPr>
        <w:t>6. Обоснование объема финансовых ресурсов, необходимых для реализации муниципальной программы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Объем финансовых средств, необходимых для реализации Программы за счет средств бюджета </w:t>
      </w:r>
      <w:r w:rsidR="001673FF">
        <w:rPr>
          <w:rFonts w:ascii="Arial" w:eastAsia="Times New Roman" w:hAnsi="Arial" w:cs="Arial"/>
          <w:color w:val="000000"/>
          <w:sz w:val="24"/>
          <w:szCs w:val="24"/>
        </w:rPr>
        <w:t>Петровского</w:t>
      </w:r>
      <w:r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 сельского поселения </w:t>
      </w:r>
      <w:r w:rsidR="00233604">
        <w:rPr>
          <w:rFonts w:ascii="Arial" w:eastAsia="Times New Roman" w:hAnsi="Arial" w:cs="Arial"/>
          <w:color w:val="000000"/>
          <w:sz w:val="24"/>
          <w:szCs w:val="24"/>
        </w:rPr>
        <w:t>Дубен</w:t>
      </w:r>
      <w:r w:rsidRPr="00CE3413">
        <w:rPr>
          <w:rFonts w:ascii="Arial" w:eastAsia="Times New Roman" w:hAnsi="Arial" w:cs="Arial"/>
          <w:color w:val="000000"/>
          <w:sz w:val="24"/>
          <w:szCs w:val="24"/>
        </w:rPr>
        <w:t>ского муници</w:t>
      </w:r>
      <w:r w:rsidR="0091014D">
        <w:rPr>
          <w:rFonts w:ascii="Arial" w:eastAsia="Times New Roman" w:hAnsi="Arial" w:cs="Arial"/>
          <w:color w:val="000000"/>
          <w:sz w:val="24"/>
          <w:szCs w:val="24"/>
        </w:rPr>
        <w:t xml:space="preserve">пального района составляет </w:t>
      </w:r>
      <w:r w:rsidR="00EB265C">
        <w:rPr>
          <w:rFonts w:ascii="Arial" w:eastAsia="Times New Roman" w:hAnsi="Arial" w:cs="Arial"/>
          <w:color w:val="000000"/>
          <w:sz w:val="24"/>
          <w:szCs w:val="24"/>
        </w:rPr>
        <w:t xml:space="preserve">560 </w:t>
      </w:r>
      <w:r w:rsidRPr="00CE3413">
        <w:rPr>
          <w:rFonts w:ascii="Arial" w:eastAsia="Times New Roman" w:hAnsi="Arial" w:cs="Arial"/>
          <w:color w:val="000000"/>
          <w:sz w:val="24"/>
          <w:szCs w:val="24"/>
        </w:rPr>
        <w:t>тыс. руб., в том числе:</w:t>
      </w:r>
    </w:p>
    <w:p w:rsidR="00CE3413" w:rsidRPr="00CE3413" w:rsidRDefault="0091014D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 xml:space="preserve">2018 год – </w:t>
      </w:r>
      <w:r w:rsidR="00EB265C">
        <w:rPr>
          <w:rFonts w:ascii="Arial" w:eastAsia="Times New Roman" w:hAnsi="Arial" w:cs="Arial"/>
          <w:color w:val="000000"/>
          <w:sz w:val="24"/>
          <w:szCs w:val="24"/>
        </w:rPr>
        <w:t>56</w:t>
      </w:r>
      <w:r>
        <w:rPr>
          <w:rFonts w:ascii="Arial" w:eastAsia="Times New Roman" w:hAnsi="Arial" w:cs="Arial"/>
          <w:color w:val="000000"/>
          <w:sz w:val="24"/>
          <w:szCs w:val="24"/>
        </w:rPr>
        <w:t>,0</w:t>
      </w:r>
      <w:r w:rsidR="00CE3413"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="00CE3413" w:rsidRPr="00CE3413">
        <w:rPr>
          <w:rFonts w:ascii="Arial" w:eastAsia="Times New Roman" w:hAnsi="Arial" w:cs="Arial"/>
          <w:color w:val="000000"/>
          <w:sz w:val="24"/>
          <w:szCs w:val="24"/>
        </w:rPr>
        <w:t>тыс</w:t>
      </w:r>
      <w:proofErr w:type="gramStart"/>
      <w:r w:rsidR="00CE3413" w:rsidRPr="00CE3413">
        <w:rPr>
          <w:rFonts w:ascii="Arial" w:eastAsia="Times New Roman" w:hAnsi="Arial" w:cs="Arial"/>
          <w:color w:val="000000"/>
          <w:sz w:val="24"/>
          <w:szCs w:val="24"/>
        </w:rPr>
        <w:t>.р</w:t>
      </w:r>
      <w:proofErr w:type="gramEnd"/>
      <w:r w:rsidR="00CE3413" w:rsidRPr="00CE3413">
        <w:rPr>
          <w:rFonts w:ascii="Arial" w:eastAsia="Times New Roman" w:hAnsi="Arial" w:cs="Arial"/>
          <w:color w:val="000000"/>
          <w:sz w:val="24"/>
          <w:szCs w:val="24"/>
        </w:rPr>
        <w:t>уб</w:t>
      </w:r>
      <w:proofErr w:type="spellEnd"/>
      <w:r w:rsidR="00CE3413" w:rsidRPr="00CE3413">
        <w:rPr>
          <w:rFonts w:ascii="Arial" w:eastAsia="Times New Roman" w:hAnsi="Arial" w:cs="Arial"/>
          <w:color w:val="000000"/>
          <w:sz w:val="24"/>
          <w:szCs w:val="24"/>
        </w:rPr>
        <w:t>.</w:t>
      </w:r>
    </w:p>
    <w:p w:rsidR="00CE3413" w:rsidRPr="00CE3413" w:rsidRDefault="0091014D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 xml:space="preserve">2019 год – </w:t>
      </w:r>
      <w:r w:rsidR="00EB265C">
        <w:rPr>
          <w:rFonts w:ascii="Arial" w:eastAsia="Times New Roman" w:hAnsi="Arial" w:cs="Arial"/>
          <w:color w:val="000000"/>
          <w:sz w:val="24"/>
          <w:szCs w:val="24"/>
        </w:rPr>
        <w:t>56</w:t>
      </w:r>
      <w:r>
        <w:rPr>
          <w:rFonts w:ascii="Arial" w:eastAsia="Times New Roman" w:hAnsi="Arial" w:cs="Arial"/>
          <w:color w:val="000000"/>
          <w:sz w:val="24"/>
          <w:szCs w:val="24"/>
        </w:rPr>
        <w:t>,0</w:t>
      </w:r>
      <w:r w:rsidR="00CE3413"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="00CE3413" w:rsidRPr="00CE3413">
        <w:rPr>
          <w:rFonts w:ascii="Arial" w:eastAsia="Times New Roman" w:hAnsi="Arial" w:cs="Arial"/>
          <w:color w:val="000000"/>
          <w:sz w:val="24"/>
          <w:szCs w:val="24"/>
        </w:rPr>
        <w:t>тыс</w:t>
      </w:r>
      <w:proofErr w:type="gramStart"/>
      <w:r w:rsidR="00CE3413" w:rsidRPr="00CE3413">
        <w:rPr>
          <w:rFonts w:ascii="Arial" w:eastAsia="Times New Roman" w:hAnsi="Arial" w:cs="Arial"/>
          <w:color w:val="000000"/>
          <w:sz w:val="24"/>
          <w:szCs w:val="24"/>
        </w:rPr>
        <w:t>.р</w:t>
      </w:r>
      <w:proofErr w:type="gramEnd"/>
      <w:r w:rsidR="00CE3413" w:rsidRPr="00CE3413">
        <w:rPr>
          <w:rFonts w:ascii="Arial" w:eastAsia="Times New Roman" w:hAnsi="Arial" w:cs="Arial"/>
          <w:color w:val="000000"/>
          <w:sz w:val="24"/>
          <w:szCs w:val="24"/>
        </w:rPr>
        <w:t>уб</w:t>
      </w:r>
      <w:proofErr w:type="spellEnd"/>
      <w:r w:rsidR="00CE3413" w:rsidRPr="00CE3413">
        <w:rPr>
          <w:rFonts w:ascii="Arial" w:eastAsia="Times New Roman" w:hAnsi="Arial" w:cs="Arial"/>
          <w:color w:val="000000"/>
          <w:sz w:val="24"/>
          <w:szCs w:val="24"/>
        </w:rPr>
        <w:t>.</w:t>
      </w:r>
    </w:p>
    <w:p w:rsidR="00CE3413" w:rsidRPr="00CE3413" w:rsidRDefault="0091014D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 xml:space="preserve">2020 год – </w:t>
      </w:r>
      <w:r w:rsidR="00EB265C">
        <w:rPr>
          <w:rFonts w:ascii="Arial" w:eastAsia="Times New Roman" w:hAnsi="Arial" w:cs="Arial"/>
          <w:color w:val="000000"/>
          <w:sz w:val="24"/>
          <w:szCs w:val="24"/>
        </w:rPr>
        <w:t>56</w:t>
      </w:r>
      <w:r>
        <w:rPr>
          <w:rFonts w:ascii="Arial" w:eastAsia="Times New Roman" w:hAnsi="Arial" w:cs="Arial"/>
          <w:color w:val="000000"/>
          <w:sz w:val="24"/>
          <w:szCs w:val="24"/>
        </w:rPr>
        <w:t>,0</w:t>
      </w:r>
      <w:r w:rsidR="00CE3413"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="00CE3413" w:rsidRPr="00CE3413">
        <w:rPr>
          <w:rFonts w:ascii="Arial" w:eastAsia="Times New Roman" w:hAnsi="Arial" w:cs="Arial"/>
          <w:color w:val="000000"/>
          <w:sz w:val="24"/>
          <w:szCs w:val="24"/>
        </w:rPr>
        <w:t>тыс</w:t>
      </w:r>
      <w:proofErr w:type="gramStart"/>
      <w:r w:rsidR="00CE3413" w:rsidRPr="00CE3413">
        <w:rPr>
          <w:rFonts w:ascii="Arial" w:eastAsia="Times New Roman" w:hAnsi="Arial" w:cs="Arial"/>
          <w:color w:val="000000"/>
          <w:sz w:val="24"/>
          <w:szCs w:val="24"/>
        </w:rPr>
        <w:t>.р</w:t>
      </w:r>
      <w:proofErr w:type="gramEnd"/>
      <w:r w:rsidR="00CE3413" w:rsidRPr="00CE3413">
        <w:rPr>
          <w:rFonts w:ascii="Arial" w:eastAsia="Times New Roman" w:hAnsi="Arial" w:cs="Arial"/>
          <w:color w:val="000000"/>
          <w:sz w:val="24"/>
          <w:szCs w:val="24"/>
        </w:rPr>
        <w:t>уб</w:t>
      </w:r>
      <w:proofErr w:type="spellEnd"/>
      <w:r w:rsidR="00CE3413" w:rsidRPr="00CE3413">
        <w:rPr>
          <w:rFonts w:ascii="Arial" w:eastAsia="Times New Roman" w:hAnsi="Arial" w:cs="Arial"/>
          <w:color w:val="000000"/>
          <w:sz w:val="24"/>
          <w:szCs w:val="24"/>
        </w:rPr>
        <w:t>.</w:t>
      </w:r>
    </w:p>
    <w:p w:rsidR="00CE3413" w:rsidRPr="00CE3413" w:rsidRDefault="0091014D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 xml:space="preserve">2021 год – </w:t>
      </w:r>
      <w:r w:rsidR="00EB265C">
        <w:rPr>
          <w:rFonts w:ascii="Arial" w:eastAsia="Times New Roman" w:hAnsi="Arial" w:cs="Arial"/>
          <w:color w:val="000000"/>
          <w:sz w:val="24"/>
          <w:szCs w:val="24"/>
        </w:rPr>
        <w:t>56</w:t>
      </w:r>
      <w:r>
        <w:rPr>
          <w:rFonts w:ascii="Arial" w:eastAsia="Times New Roman" w:hAnsi="Arial" w:cs="Arial"/>
          <w:color w:val="000000"/>
          <w:sz w:val="24"/>
          <w:szCs w:val="24"/>
        </w:rPr>
        <w:t>,0</w:t>
      </w:r>
      <w:r w:rsidR="00CE3413"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="00CE3413" w:rsidRPr="00CE3413">
        <w:rPr>
          <w:rFonts w:ascii="Arial" w:eastAsia="Times New Roman" w:hAnsi="Arial" w:cs="Arial"/>
          <w:color w:val="000000"/>
          <w:sz w:val="24"/>
          <w:szCs w:val="24"/>
        </w:rPr>
        <w:t>тыс</w:t>
      </w:r>
      <w:proofErr w:type="gramStart"/>
      <w:r w:rsidR="00CE3413" w:rsidRPr="00CE3413">
        <w:rPr>
          <w:rFonts w:ascii="Arial" w:eastAsia="Times New Roman" w:hAnsi="Arial" w:cs="Arial"/>
          <w:color w:val="000000"/>
          <w:sz w:val="24"/>
          <w:szCs w:val="24"/>
        </w:rPr>
        <w:t>.р</w:t>
      </w:r>
      <w:proofErr w:type="gramEnd"/>
      <w:r w:rsidR="00CE3413" w:rsidRPr="00CE3413">
        <w:rPr>
          <w:rFonts w:ascii="Arial" w:eastAsia="Times New Roman" w:hAnsi="Arial" w:cs="Arial"/>
          <w:color w:val="000000"/>
          <w:sz w:val="24"/>
          <w:szCs w:val="24"/>
        </w:rPr>
        <w:t>уб</w:t>
      </w:r>
      <w:proofErr w:type="spellEnd"/>
      <w:r w:rsidR="00CE3413" w:rsidRPr="00CE3413">
        <w:rPr>
          <w:rFonts w:ascii="Arial" w:eastAsia="Times New Roman" w:hAnsi="Arial" w:cs="Arial"/>
          <w:color w:val="000000"/>
          <w:sz w:val="24"/>
          <w:szCs w:val="24"/>
        </w:rPr>
        <w:t>.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>202</w:t>
      </w:r>
      <w:r w:rsidR="0091014D">
        <w:rPr>
          <w:rFonts w:ascii="Arial" w:eastAsia="Times New Roman" w:hAnsi="Arial" w:cs="Arial"/>
          <w:color w:val="000000"/>
          <w:sz w:val="24"/>
          <w:szCs w:val="24"/>
        </w:rPr>
        <w:t xml:space="preserve">2 год – </w:t>
      </w:r>
      <w:r w:rsidR="00EB265C">
        <w:rPr>
          <w:rFonts w:ascii="Arial" w:eastAsia="Times New Roman" w:hAnsi="Arial" w:cs="Arial"/>
          <w:color w:val="000000"/>
          <w:sz w:val="24"/>
          <w:szCs w:val="24"/>
        </w:rPr>
        <w:t>56</w:t>
      </w:r>
      <w:r w:rsidR="0091014D">
        <w:rPr>
          <w:rFonts w:ascii="Arial" w:eastAsia="Times New Roman" w:hAnsi="Arial" w:cs="Arial"/>
          <w:color w:val="000000"/>
          <w:sz w:val="24"/>
          <w:szCs w:val="24"/>
        </w:rPr>
        <w:t>,0</w:t>
      </w:r>
      <w:r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CE3413">
        <w:rPr>
          <w:rFonts w:ascii="Arial" w:eastAsia="Times New Roman" w:hAnsi="Arial" w:cs="Arial"/>
          <w:color w:val="000000"/>
          <w:sz w:val="24"/>
          <w:szCs w:val="24"/>
        </w:rPr>
        <w:t>тыс</w:t>
      </w:r>
      <w:proofErr w:type="gramStart"/>
      <w:r w:rsidRPr="00CE3413">
        <w:rPr>
          <w:rFonts w:ascii="Arial" w:eastAsia="Times New Roman" w:hAnsi="Arial" w:cs="Arial"/>
          <w:color w:val="000000"/>
          <w:sz w:val="24"/>
          <w:szCs w:val="24"/>
        </w:rPr>
        <w:t>.р</w:t>
      </w:r>
      <w:proofErr w:type="gramEnd"/>
      <w:r w:rsidRPr="00CE3413">
        <w:rPr>
          <w:rFonts w:ascii="Arial" w:eastAsia="Times New Roman" w:hAnsi="Arial" w:cs="Arial"/>
          <w:color w:val="000000"/>
          <w:sz w:val="24"/>
          <w:szCs w:val="24"/>
        </w:rPr>
        <w:t>уб</w:t>
      </w:r>
      <w:proofErr w:type="spellEnd"/>
      <w:r w:rsidRPr="00CE3413">
        <w:rPr>
          <w:rFonts w:ascii="Arial" w:eastAsia="Times New Roman" w:hAnsi="Arial" w:cs="Arial"/>
          <w:color w:val="000000"/>
          <w:sz w:val="24"/>
          <w:szCs w:val="24"/>
        </w:rPr>
        <w:t>.</w:t>
      </w:r>
    </w:p>
    <w:p w:rsidR="00CE3413" w:rsidRPr="00CE3413" w:rsidRDefault="0091014D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 xml:space="preserve">2023 год – </w:t>
      </w:r>
      <w:r w:rsidR="00EB265C">
        <w:rPr>
          <w:rFonts w:ascii="Arial" w:eastAsia="Times New Roman" w:hAnsi="Arial" w:cs="Arial"/>
          <w:color w:val="000000"/>
          <w:sz w:val="24"/>
          <w:szCs w:val="24"/>
        </w:rPr>
        <w:t>56</w:t>
      </w:r>
      <w:r>
        <w:rPr>
          <w:rFonts w:ascii="Arial" w:eastAsia="Times New Roman" w:hAnsi="Arial" w:cs="Arial"/>
          <w:color w:val="000000"/>
          <w:sz w:val="24"/>
          <w:szCs w:val="24"/>
        </w:rPr>
        <w:t>,0</w:t>
      </w:r>
      <w:r w:rsidR="00CE3413"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="00CE3413" w:rsidRPr="00CE3413">
        <w:rPr>
          <w:rFonts w:ascii="Arial" w:eastAsia="Times New Roman" w:hAnsi="Arial" w:cs="Arial"/>
          <w:color w:val="000000"/>
          <w:sz w:val="24"/>
          <w:szCs w:val="24"/>
        </w:rPr>
        <w:t>тыс</w:t>
      </w:r>
      <w:proofErr w:type="gramStart"/>
      <w:r w:rsidR="00CE3413" w:rsidRPr="00CE3413">
        <w:rPr>
          <w:rFonts w:ascii="Arial" w:eastAsia="Times New Roman" w:hAnsi="Arial" w:cs="Arial"/>
          <w:color w:val="000000"/>
          <w:sz w:val="24"/>
          <w:szCs w:val="24"/>
        </w:rPr>
        <w:t>.р</w:t>
      </w:r>
      <w:proofErr w:type="gramEnd"/>
      <w:r w:rsidR="00CE3413" w:rsidRPr="00CE3413">
        <w:rPr>
          <w:rFonts w:ascii="Arial" w:eastAsia="Times New Roman" w:hAnsi="Arial" w:cs="Arial"/>
          <w:color w:val="000000"/>
          <w:sz w:val="24"/>
          <w:szCs w:val="24"/>
        </w:rPr>
        <w:t>уб</w:t>
      </w:r>
      <w:proofErr w:type="spellEnd"/>
      <w:r w:rsidR="00CE3413" w:rsidRPr="00CE3413">
        <w:rPr>
          <w:rFonts w:ascii="Arial" w:eastAsia="Times New Roman" w:hAnsi="Arial" w:cs="Arial"/>
          <w:color w:val="000000"/>
          <w:sz w:val="24"/>
          <w:szCs w:val="24"/>
        </w:rPr>
        <w:t>.</w:t>
      </w:r>
    </w:p>
    <w:p w:rsidR="00CE3413" w:rsidRPr="00CE3413" w:rsidRDefault="0091014D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 xml:space="preserve">2024 год – </w:t>
      </w:r>
      <w:r w:rsidR="00EB265C">
        <w:rPr>
          <w:rFonts w:ascii="Arial" w:eastAsia="Times New Roman" w:hAnsi="Arial" w:cs="Arial"/>
          <w:color w:val="000000"/>
          <w:sz w:val="24"/>
          <w:szCs w:val="24"/>
        </w:rPr>
        <w:t>56</w:t>
      </w:r>
      <w:r>
        <w:rPr>
          <w:rFonts w:ascii="Arial" w:eastAsia="Times New Roman" w:hAnsi="Arial" w:cs="Arial"/>
          <w:color w:val="000000"/>
          <w:sz w:val="24"/>
          <w:szCs w:val="24"/>
        </w:rPr>
        <w:t>,0</w:t>
      </w:r>
      <w:r w:rsidR="00CE3413"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="00CE3413" w:rsidRPr="00CE3413">
        <w:rPr>
          <w:rFonts w:ascii="Arial" w:eastAsia="Times New Roman" w:hAnsi="Arial" w:cs="Arial"/>
          <w:color w:val="000000"/>
          <w:sz w:val="24"/>
          <w:szCs w:val="24"/>
        </w:rPr>
        <w:t>тыс</w:t>
      </w:r>
      <w:proofErr w:type="gramStart"/>
      <w:r w:rsidR="00CE3413" w:rsidRPr="00CE3413">
        <w:rPr>
          <w:rFonts w:ascii="Arial" w:eastAsia="Times New Roman" w:hAnsi="Arial" w:cs="Arial"/>
          <w:color w:val="000000"/>
          <w:sz w:val="24"/>
          <w:szCs w:val="24"/>
        </w:rPr>
        <w:t>.р</w:t>
      </w:r>
      <w:proofErr w:type="gramEnd"/>
      <w:r w:rsidR="00CE3413" w:rsidRPr="00CE3413">
        <w:rPr>
          <w:rFonts w:ascii="Arial" w:eastAsia="Times New Roman" w:hAnsi="Arial" w:cs="Arial"/>
          <w:color w:val="000000"/>
          <w:sz w:val="24"/>
          <w:szCs w:val="24"/>
        </w:rPr>
        <w:t>уб</w:t>
      </w:r>
      <w:proofErr w:type="spellEnd"/>
      <w:r w:rsidR="00CE3413" w:rsidRPr="00CE3413">
        <w:rPr>
          <w:rFonts w:ascii="Arial" w:eastAsia="Times New Roman" w:hAnsi="Arial" w:cs="Arial"/>
          <w:color w:val="000000"/>
          <w:sz w:val="24"/>
          <w:szCs w:val="24"/>
        </w:rPr>
        <w:t>.</w:t>
      </w:r>
    </w:p>
    <w:p w:rsidR="00CE3413" w:rsidRPr="00CE3413" w:rsidRDefault="0091014D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 xml:space="preserve">2025 год – </w:t>
      </w:r>
      <w:r w:rsidR="00EB265C">
        <w:rPr>
          <w:rFonts w:ascii="Arial" w:eastAsia="Times New Roman" w:hAnsi="Arial" w:cs="Arial"/>
          <w:color w:val="000000"/>
          <w:sz w:val="24"/>
          <w:szCs w:val="24"/>
        </w:rPr>
        <w:t>56</w:t>
      </w:r>
      <w:r>
        <w:rPr>
          <w:rFonts w:ascii="Arial" w:eastAsia="Times New Roman" w:hAnsi="Arial" w:cs="Arial"/>
          <w:color w:val="000000"/>
          <w:sz w:val="24"/>
          <w:szCs w:val="24"/>
        </w:rPr>
        <w:t>,0</w:t>
      </w:r>
      <w:r w:rsidR="00CE3413"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="00CE3413" w:rsidRPr="00CE3413">
        <w:rPr>
          <w:rFonts w:ascii="Arial" w:eastAsia="Times New Roman" w:hAnsi="Arial" w:cs="Arial"/>
          <w:color w:val="000000"/>
          <w:sz w:val="24"/>
          <w:szCs w:val="24"/>
        </w:rPr>
        <w:t>тыс</w:t>
      </w:r>
      <w:proofErr w:type="gramStart"/>
      <w:r w:rsidR="00CE3413" w:rsidRPr="00CE3413">
        <w:rPr>
          <w:rFonts w:ascii="Arial" w:eastAsia="Times New Roman" w:hAnsi="Arial" w:cs="Arial"/>
          <w:color w:val="000000"/>
          <w:sz w:val="24"/>
          <w:szCs w:val="24"/>
        </w:rPr>
        <w:t>.р</w:t>
      </w:r>
      <w:proofErr w:type="gramEnd"/>
      <w:r w:rsidR="00CE3413" w:rsidRPr="00CE3413">
        <w:rPr>
          <w:rFonts w:ascii="Arial" w:eastAsia="Times New Roman" w:hAnsi="Arial" w:cs="Arial"/>
          <w:color w:val="000000"/>
          <w:sz w:val="24"/>
          <w:szCs w:val="24"/>
        </w:rPr>
        <w:t>уб</w:t>
      </w:r>
      <w:proofErr w:type="spellEnd"/>
      <w:r w:rsidR="00CE3413" w:rsidRPr="00CE3413">
        <w:rPr>
          <w:rFonts w:ascii="Arial" w:eastAsia="Times New Roman" w:hAnsi="Arial" w:cs="Arial"/>
          <w:color w:val="000000"/>
          <w:sz w:val="24"/>
          <w:szCs w:val="24"/>
        </w:rPr>
        <w:t>.</w:t>
      </w:r>
    </w:p>
    <w:p w:rsidR="00CE3413" w:rsidRPr="00CE3413" w:rsidRDefault="0091014D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 xml:space="preserve">2026 год – </w:t>
      </w:r>
      <w:r w:rsidR="00EB265C">
        <w:rPr>
          <w:rFonts w:ascii="Arial" w:eastAsia="Times New Roman" w:hAnsi="Arial" w:cs="Arial"/>
          <w:color w:val="000000"/>
          <w:sz w:val="24"/>
          <w:szCs w:val="24"/>
        </w:rPr>
        <w:t>56</w:t>
      </w:r>
      <w:r>
        <w:rPr>
          <w:rFonts w:ascii="Arial" w:eastAsia="Times New Roman" w:hAnsi="Arial" w:cs="Arial"/>
          <w:color w:val="000000"/>
          <w:sz w:val="24"/>
          <w:szCs w:val="24"/>
        </w:rPr>
        <w:t>,0</w:t>
      </w:r>
      <w:r w:rsidR="00CE3413"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="00CE3413" w:rsidRPr="00CE3413">
        <w:rPr>
          <w:rFonts w:ascii="Arial" w:eastAsia="Times New Roman" w:hAnsi="Arial" w:cs="Arial"/>
          <w:color w:val="000000"/>
          <w:sz w:val="24"/>
          <w:szCs w:val="24"/>
        </w:rPr>
        <w:t>тыс</w:t>
      </w:r>
      <w:proofErr w:type="gramStart"/>
      <w:r w:rsidR="00CE3413" w:rsidRPr="00CE3413">
        <w:rPr>
          <w:rFonts w:ascii="Arial" w:eastAsia="Times New Roman" w:hAnsi="Arial" w:cs="Arial"/>
          <w:color w:val="000000"/>
          <w:sz w:val="24"/>
          <w:szCs w:val="24"/>
        </w:rPr>
        <w:t>.р</w:t>
      </w:r>
      <w:proofErr w:type="gramEnd"/>
      <w:r w:rsidR="00CE3413" w:rsidRPr="00CE3413">
        <w:rPr>
          <w:rFonts w:ascii="Arial" w:eastAsia="Times New Roman" w:hAnsi="Arial" w:cs="Arial"/>
          <w:color w:val="000000"/>
          <w:sz w:val="24"/>
          <w:szCs w:val="24"/>
        </w:rPr>
        <w:t>уб</w:t>
      </w:r>
      <w:proofErr w:type="spellEnd"/>
    </w:p>
    <w:p w:rsidR="00CE3413" w:rsidRPr="00CE3413" w:rsidRDefault="0091014D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 xml:space="preserve">2027 год – </w:t>
      </w:r>
      <w:r w:rsidR="00EB265C">
        <w:rPr>
          <w:rFonts w:ascii="Arial" w:eastAsia="Times New Roman" w:hAnsi="Arial" w:cs="Arial"/>
          <w:color w:val="000000"/>
          <w:sz w:val="24"/>
          <w:szCs w:val="24"/>
        </w:rPr>
        <w:t>56</w:t>
      </w:r>
      <w:r>
        <w:rPr>
          <w:rFonts w:ascii="Arial" w:eastAsia="Times New Roman" w:hAnsi="Arial" w:cs="Arial"/>
          <w:color w:val="000000"/>
          <w:sz w:val="24"/>
          <w:szCs w:val="24"/>
        </w:rPr>
        <w:t>,0</w:t>
      </w:r>
      <w:r w:rsidR="00CE3413"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="00CE3413" w:rsidRPr="00CE3413">
        <w:rPr>
          <w:rFonts w:ascii="Arial" w:eastAsia="Times New Roman" w:hAnsi="Arial" w:cs="Arial"/>
          <w:color w:val="000000"/>
          <w:sz w:val="24"/>
          <w:szCs w:val="24"/>
        </w:rPr>
        <w:t>тыс</w:t>
      </w:r>
      <w:proofErr w:type="gramStart"/>
      <w:r w:rsidR="00CE3413" w:rsidRPr="00CE3413">
        <w:rPr>
          <w:rFonts w:ascii="Arial" w:eastAsia="Times New Roman" w:hAnsi="Arial" w:cs="Arial"/>
          <w:color w:val="000000"/>
          <w:sz w:val="24"/>
          <w:szCs w:val="24"/>
        </w:rPr>
        <w:t>.р</w:t>
      </w:r>
      <w:proofErr w:type="gramEnd"/>
      <w:r w:rsidR="00CE3413" w:rsidRPr="00CE3413">
        <w:rPr>
          <w:rFonts w:ascii="Arial" w:eastAsia="Times New Roman" w:hAnsi="Arial" w:cs="Arial"/>
          <w:color w:val="000000"/>
          <w:sz w:val="24"/>
          <w:szCs w:val="24"/>
        </w:rPr>
        <w:t>уб</w:t>
      </w:r>
      <w:proofErr w:type="spellEnd"/>
      <w:r w:rsidR="00CE3413" w:rsidRPr="00CE3413"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Финансирование мероприятий Программы за счет средств бюджета </w:t>
      </w:r>
      <w:r w:rsidR="001673FF">
        <w:rPr>
          <w:rFonts w:ascii="Arial" w:eastAsia="Times New Roman" w:hAnsi="Arial" w:cs="Arial"/>
          <w:color w:val="000000"/>
          <w:sz w:val="24"/>
          <w:szCs w:val="24"/>
        </w:rPr>
        <w:t>Петровского</w:t>
      </w:r>
      <w:r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 сельского поселения будет осуществляться в объемах, утвержденных решением Совета депутатов </w:t>
      </w:r>
      <w:r w:rsidR="001673FF">
        <w:rPr>
          <w:rFonts w:ascii="Arial" w:eastAsia="Times New Roman" w:hAnsi="Arial" w:cs="Arial"/>
          <w:color w:val="000000"/>
          <w:sz w:val="24"/>
          <w:szCs w:val="24"/>
        </w:rPr>
        <w:t>Петровского</w:t>
      </w:r>
      <w:r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 сельского поселения о бюджете на очередной финансовый год.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>При реализации Программы, учитывая продолжительный период ее реализации возможно возникновение рисков, связанных с социально – экономическими факторами, инфляцией и др., что может повлечь выполнение запланированных мероприятий не в полном объеме.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В этом случае объемы средств, необходимых для финансирования мероприятий Программы в очередном году, уточняются, и в случае необходимости вносятся соответствующие изменения в решение Совета депутатов </w:t>
      </w:r>
      <w:r w:rsidR="001673FF">
        <w:rPr>
          <w:rFonts w:ascii="Arial" w:eastAsia="Times New Roman" w:hAnsi="Arial" w:cs="Arial"/>
          <w:color w:val="000000"/>
          <w:sz w:val="24"/>
          <w:szCs w:val="24"/>
        </w:rPr>
        <w:t>Петровского</w:t>
      </w:r>
      <w:r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 сельского поселения о бюджете муниципального района на очередной финансовый год.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color w:val="333333"/>
          <w:sz w:val="15"/>
          <w:szCs w:val="15"/>
        </w:rPr>
      </w:pPr>
      <w:r w:rsidRPr="00CE3413">
        <w:rPr>
          <w:rFonts w:ascii="Arial" w:eastAsia="Times New Roman" w:hAnsi="Arial" w:cs="Arial"/>
          <w:b/>
          <w:bCs/>
          <w:color w:val="000000"/>
          <w:sz w:val="24"/>
          <w:szCs w:val="24"/>
        </w:rPr>
        <w:t>7. Механизм реализации Программы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>Управление настоящей Программой включает в себя организационные мероприятия, обеспечивающие планирование, реализацию, корректировку и контроль исполнения предусмотренных мероприятий.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Механизмы реализации Программы представляют собой скоординированные по срокам и направлениям действия с учетом имеющихся социально-экономических условий. B зависимости от изменения задач на разной </w:t>
      </w:r>
      <w:r w:rsidRPr="00CE3413">
        <w:rPr>
          <w:rFonts w:ascii="Arial" w:eastAsia="Times New Roman" w:hAnsi="Arial" w:cs="Arial"/>
          <w:color w:val="000000"/>
          <w:sz w:val="24"/>
          <w:szCs w:val="24"/>
        </w:rPr>
        <w:lastRenderedPageBreak/>
        <w:t>стадии исполнения отдельные мероприятия Программы могут быть заменены на другие, в большей степени отвечающие задачам конкретного периода.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Основным исполнителем настоящей Программы является: администрация </w:t>
      </w:r>
      <w:r w:rsidR="001673FF">
        <w:rPr>
          <w:rFonts w:ascii="Arial" w:eastAsia="Times New Roman" w:hAnsi="Arial" w:cs="Arial"/>
          <w:color w:val="000000"/>
          <w:sz w:val="24"/>
          <w:szCs w:val="24"/>
        </w:rPr>
        <w:t>Петровского</w:t>
      </w:r>
      <w:r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 сельского поселения.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>Главными распорядителями бюджетных сре</w:t>
      </w:r>
      <w:proofErr w:type="gramStart"/>
      <w:r w:rsidRPr="00CE3413">
        <w:rPr>
          <w:rFonts w:ascii="Arial" w:eastAsia="Times New Roman" w:hAnsi="Arial" w:cs="Arial"/>
          <w:color w:val="000000"/>
          <w:sz w:val="24"/>
          <w:szCs w:val="24"/>
        </w:rPr>
        <w:t>дств Пр</w:t>
      </w:r>
      <w:proofErr w:type="gramEnd"/>
      <w:r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ограммы является администрация </w:t>
      </w:r>
      <w:r w:rsidR="001673FF">
        <w:rPr>
          <w:rFonts w:ascii="Arial" w:eastAsia="Times New Roman" w:hAnsi="Arial" w:cs="Arial"/>
          <w:color w:val="000000"/>
          <w:sz w:val="24"/>
          <w:szCs w:val="24"/>
        </w:rPr>
        <w:t>Петровского</w:t>
      </w:r>
      <w:r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 сельского поселения.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>Бюджетная составляющая Программы контролируется в соответствии с законодательством Российской Федерации.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Управление реализацией Программы, </w:t>
      </w:r>
      <w:proofErr w:type="gramStart"/>
      <w:r w:rsidRPr="00CE3413">
        <w:rPr>
          <w:rFonts w:ascii="Arial" w:eastAsia="Times New Roman" w:hAnsi="Arial" w:cs="Arial"/>
          <w:color w:val="000000"/>
          <w:sz w:val="24"/>
          <w:szCs w:val="24"/>
        </w:rPr>
        <w:t>контроль за</w:t>
      </w:r>
      <w:proofErr w:type="gramEnd"/>
      <w:r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 выполнением намеченных мероприятий, целевое использование выделенных ассигнований осуществляет муниципальный заказчик - администрация </w:t>
      </w:r>
      <w:r w:rsidR="001673FF">
        <w:rPr>
          <w:rFonts w:ascii="Arial" w:eastAsia="Times New Roman" w:hAnsi="Arial" w:cs="Arial"/>
          <w:color w:val="000000"/>
          <w:sz w:val="24"/>
          <w:szCs w:val="24"/>
        </w:rPr>
        <w:t>Петровского</w:t>
      </w:r>
      <w:r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 сельского поселения </w:t>
      </w:r>
      <w:r w:rsidR="00233604">
        <w:rPr>
          <w:rFonts w:ascii="Arial" w:eastAsia="Times New Roman" w:hAnsi="Arial" w:cs="Arial"/>
          <w:color w:val="000000"/>
          <w:sz w:val="24"/>
          <w:szCs w:val="24"/>
        </w:rPr>
        <w:t>Дубен</w:t>
      </w:r>
      <w:r w:rsidRPr="00CE3413">
        <w:rPr>
          <w:rFonts w:ascii="Arial" w:eastAsia="Times New Roman" w:hAnsi="Arial" w:cs="Arial"/>
          <w:color w:val="000000"/>
          <w:sz w:val="24"/>
          <w:szCs w:val="24"/>
        </w:rPr>
        <w:t>ского муниципального района Республики Мордовия.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Организационное руководство по выполнению Программы осуществляет администрация </w:t>
      </w:r>
      <w:r w:rsidR="001673FF">
        <w:rPr>
          <w:rFonts w:ascii="Arial" w:eastAsia="Times New Roman" w:hAnsi="Arial" w:cs="Arial"/>
          <w:color w:val="000000"/>
          <w:sz w:val="24"/>
          <w:szCs w:val="24"/>
        </w:rPr>
        <w:t>Петровского</w:t>
      </w:r>
      <w:r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 сельского поселения </w:t>
      </w:r>
      <w:r w:rsidR="00233604">
        <w:rPr>
          <w:rFonts w:ascii="Arial" w:eastAsia="Times New Roman" w:hAnsi="Arial" w:cs="Arial"/>
          <w:color w:val="000000"/>
          <w:sz w:val="24"/>
          <w:szCs w:val="24"/>
        </w:rPr>
        <w:t>Дубен</w:t>
      </w:r>
      <w:r w:rsidRPr="00CE3413">
        <w:rPr>
          <w:rFonts w:ascii="Arial" w:eastAsia="Times New Roman" w:hAnsi="Arial" w:cs="Arial"/>
          <w:color w:val="000000"/>
          <w:sz w:val="24"/>
          <w:szCs w:val="24"/>
        </w:rPr>
        <w:t>ского муниципального района Республики Мордовия.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>Ответственный исполнитель муниципальной программы несет ответственность за реализацию и конечные результаты муниципальной программы, эффективное использование выделяемых на ее выполнение финансовых средств.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>Ответственный исполнитель муниципальной программы с учетом выделяемых на реализацию муниципальной программы финансовых средств ежегодно уточняет затраты по программным мероприятиям, механизм реализации муниципальной программы, состав участников программных мероприятий.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>В процессе реализации муниципальной программы ответственный исполнитель вправе внести изменения в перечни и состав мероприятий, сроки их реализации, а также в объемы бюджетных ассигнований на реализацию мероприятий в пределах утвержденных лимитов бюджетных ассигнований на реализацию муниципальной программы в целом.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>При внесении изменений в муниципальную программу не допускается: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>изменение целей и задач, для комплексного решения которых была принята муниципальная программа;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>изменение целевых показателей, планируемых конечных результатов, приводящих к ухудшению социально-экономических последствий ее реализации.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>Годовой отчёт должен содержать: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>конкретные результаты, достигнутые за отчетный период;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>перечень мероприятий, выполненных и невыполненных (с указанием причин) в установленные сроки;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>анализ факторов, повлиявших на ход реализации муниципальной программы;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>данные об объеме, затраченных на реализацию муниципальной программы финансовых ресурсов;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>информацию о внесенных изменениях в муниципальную программу;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>информацию для оценки эффективности реализации муниципальной программы.</w:t>
      </w:r>
    </w:p>
    <w:p w:rsidR="00CE3413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EB265C" w:rsidRDefault="00EB265C" w:rsidP="00CE3413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EB265C" w:rsidRDefault="00EB265C" w:rsidP="00CE3413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EB265C" w:rsidRDefault="00EB265C" w:rsidP="00CE3413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EB265C" w:rsidRPr="00CE3413" w:rsidRDefault="00EB265C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CE3413" w:rsidRPr="00DD19F1" w:rsidRDefault="00DD19F1" w:rsidP="00DD19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lastRenderedPageBreak/>
        <w:t xml:space="preserve">                                                                                                               </w:t>
      </w:r>
      <w:r w:rsidR="00CE3413" w:rsidRPr="00CE3413">
        <w:rPr>
          <w:rFonts w:ascii="Arial" w:eastAsia="Times New Roman" w:hAnsi="Arial" w:cs="Arial"/>
          <w:color w:val="000000"/>
          <w:sz w:val="24"/>
          <w:szCs w:val="24"/>
        </w:rPr>
        <w:t>Приложение № 1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>к Программе комплексного развития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>систем транспортной инфраструктуры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на территории </w:t>
      </w:r>
      <w:r w:rsidR="001673FF">
        <w:rPr>
          <w:rFonts w:ascii="Arial" w:eastAsia="Times New Roman" w:hAnsi="Arial" w:cs="Arial"/>
          <w:color w:val="000000"/>
          <w:sz w:val="24"/>
          <w:szCs w:val="24"/>
        </w:rPr>
        <w:t>Петровского</w:t>
      </w:r>
      <w:r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 сельского поселения</w:t>
      </w:r>
    </w:p>
    <w:p w:rsidR="00CE3413" w:rsidRPr="00CE3413" w:rsidRDefault="00233604" w:rsidP="00CE3413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Дубен</w:t>
      </w:r>
      <w:r w:rsidR="00CE3413" w:rsidRPr="00CE3413">
        <w:rPr>
          <w:rFonts w:ascii="Arial" w:eastAsia="Times New Roman" w:hAnsi="Arial" w:cs="Arial"/>
          <w:color w:val="000000"/>
          <w:sz w:val="24"/>
          <w:szCs w:val="24"/>
        </w:rPr>
        <w:t>ского муниципального района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>Республики Мордовия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>на 2018 - 2027 годы.</w:t>
      </w:r>
    </w:p>
    <w:p w:rsidR="00DD19F1" w:rsidRPr="00CE3413" w:rsidRDefault="00CE3413" w:rsidP="00DD19F1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E06406">
        <w:rPr>
          <w:rFonts w:ascii="Arial" w:eastAsia="Times New Roman" w:hAnsi="Arial" w:cs="Arial"/>
          <w:b/>
          <w:bCs/>
          <w:caps/>
          <w:color w:val="000000"/>
          <w:sz w:val="24"/>
          <w:szCs w:val="24"/>
        </w:rPr>
        <w:t>ПЕРЕЧЕНЬ</w:t>
      </w:r>
      <w:r w:rsidR="00DD19F1" w:rsidRPr="00E06406">
        <w:rPr>
          <w:rFonts w:ascii="Arial" w:eastAsia="Times New Roman" w:hAnsi="Arial" w:cs="Arial"/>
          <w:b/>
          <w:bCs/>
          <w:caps/>
          <w:color w:val="000000"/>
          <w:sz w:val="24"/>
          <w:szCs w:val="24"/>
        </w:rPr>
        <w:t xml:space="preserve"> ЦЕЛЕВЫХ </w:t>
      </w:r>
      <w:proofErr w:type="gramStart"/>
      <w:r w:rsidR="00DD19F1" w:rsidRPr="00E06406">
        <w:rPr>
          <w:rFonts w:ascii="Arial" w:eastAsia="Times New Roman" w:hAnsi="Arial" w:cs="Arial"/>
          <w:b/>
          <w:bCs/>
          <w:caps/>
          <w:color w:val="000000"/>
          <w:sz w:val="24"/>
          <w:szCs w:val="24"/>
        </w:rPr>
        <w:t>ПОКАЗАТЕЛЕЙ ЭФФЕКТИВНОСТИ РЕАЛИЗАЦИИ ПРОГРАММЫ КОМПЛЕКСНОГО РАЗВИТИЯ СИСТЕМ ТРАНСПОРТНОЙ ИНФРАСТРУКТУРЫ</w:t>
      </w:r>
      <w:proofErr w:type="gramEnd"/>
      <w:r w:rsidR="00DD19F1" w:rsidRPr="00E06406">
        <w:rPr>
          <w:rFonts w:ascii="Arial" w:eastAsia="Times New Roman" w:hAnsi="Arial" w:cs="Arial"/>
          <w:b/>
          <w:bCs/>
          <w:caps/>
          <w:color w:val="000000"/>
          <w:sz w:val="24"/>
          <w:szCs w:val="24"/>
        </w:rPr>
        <w:t xml:space="preserve"> НА ТЕРРИТОРИИ </w:t>
      </w:r>
      <w:r w:rsidR="001673FF">
        <w:rPr>
          <w:rFonts w:ascii="Arial" w:eastAsia="Times New Roman" w:hAnsi="Arial" w:cs="Arial"/>
          <w:b/>
          <w:bCs/>
          <w:caps/>
          <w:color w:val="000000"/>
          <w:sz w:val="24"/>
          <w:szCs w:val="24"/>
        </w:rPr>
        <w:t>ПЕТРОВСКОГО</w:t>
      </w:r>
      <w:r w:rsidR="00DD19F1" w:rsidRPr="00E06406">
        <w:rPr>
          <w:rFonts w:ascii="Arial" w:eastAsia="Times New Roman" w:hAnsi="Arial" w:cs="Arial"/>
          <w:b/>
          <w:bCs/>
          <w:caps/>
          <w:color w:val="000000"/>
          <w:sz w:val="24"/>
          <w:szCs w:val="24"/>
        </w:rPr>
        <w:t xml:space="preserve"> СЕЛЬСКОГО ПОСЕЛЕНИЯ ДУБЕНСКОГО МУНИЦИПАЛЬНОГО РАЙОНА РЕСПУБЛИКИ МОРДОВИЯ НА 2018 - 2027 ГОДЫ.</w:t>
      </w:r>
    </w:p>
    <w:p w:rsidR="00DD19F1" w:rsidRPr="00CE3413" w:rsidRDefault="00DD19F1" w:rsidP="00DD19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p w:rsidR="00DD19F1" w:rsidRPr="00CE3413" w:rsidRDefault="00DD19F1" w:rsidP="00DD19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333333"/>
          <w:sz w:val="28"/>
          <w:szCs w:val="28"/>
        </w:rPr>
        <w:t> </w:t>
      </w:r>
    </w:p>
    <w:tbl>
      <w:tblPr>
        <w:tblStyle w:val="a8"/>
        <w:tblpPr w:leftFromText="180" w:rightFromText="180" w:vertAnchor="text" w:horzAnchor="margin" w:tblpY="443"/>
        <w:tblW w:w="0" w:type="auto"/>
        <w:tblLayout w:type="fixed"/>
        <w:tblLook w:val="04A0" w:firstRow="1" w:lastRow="0" w:firstColumn="1" w:lastColumn="0" w:noHBand="0" w:noVBand="1"/>
      </w:tblPr>
      <w:tblGrid>
        <w:gridCol w:w="1884"/>
        <w:gridCol w:w="492"/>
        <w:gridCol w:w="536"/>
        <w:gridCol w:w="598"/>
        <w:gridCol w:w="649"/>
        <w:gridCol w:w="773"/>
        <w:gridCol w:w="773"/>
        <w:gridCol w:w="773"/>
        <w:gridCol w:w="773"/>
        <w:gridCol w:w="773"/>
        <w:gridCol w:w="773"/>
        <w:gridCol w:w="774"/>
      </w:tblGrid>
      <w:tr w:rsidR="00DD19F1" w:rsidTr="00DD19F1">
        <w:trPr>
          <w:trHeight w:val="510"/>
        </w:trPr>
        <w:tc>
          <w:tcPr>
            <w:tcW w:w="1884" w:type="dxa"/>
            <w:vMerge w:val="restart"/>
          </w:tcPr>
          <w:p w:rsidR="00DD19F1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Наименование целевого индикатора</w:t>
            </w:r>
          </w:p>
        </w:tc>
        <w:tc>
          <w:tcPr>
            <w:tcW w:w="492" w:type="dxa"/>
            <w:vMerge w:val="restart"/>
            <w:tcBorders>
              <w:right w:val="single" w:sz="4" w:space="0" w:color="auto"/>
            </w:tcBorders>
          </w:tcPr>
          <w:p w:rsidR="00DD19F1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Ед.</w:t>
            </w:r>
          </w:p>
          <w:p w:rsidR="00DD19F1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изм.</w:t>
            </w:r>
          </w:p>
        </w:tc>
        <w:tc>
          <w:tcPr>
            <w:tcW w:w="7195" w:type="dxa"/>
            <w:gridSpan w:val="10"/>
            <w:tcBorders>
              <w:left w:val="single" w:sz="4" w:space="0" w:color="auto"/>
              <w:bottom w:val="single" w:sz="4" w:space="0" w:color="auto"/>
            </w:tcBorders>
          </w:tcPr>
          <w:p w:rsidR="00DD19F1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Планируемые значения целевых индикаторов по годам</w:t>
            </w:r>
          </w:p>
        </w:tc>
      </w:tr>
      <w:tr w:rsidR="00DD19F1" w:rsidTr="00DD19F1">
        <w:trPr>
          <w:trHeight w:val="585"/>
        </w:trPr>
        <w:tc>
          <w:tcPr>
            <w:tcW w:w="1884" w:type="dxa"/>
            <w:vMerge/>
          </w:tcPr>
          <w:p w:rsidR="00DD19F1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92" w:type="dxa"/>
            <w:vMerge/>
            <w:tcBorders>
              <w:right w:val="single" w:sz="4" w:space="0" w:color="auto"/>
            </w:tcBorders>
          </w:tcPr>
          <w:p w:rsidR="00DD19F1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</w:tcPr>
          <w:p w:rsidR="00DD19F1" w:rsidRPr="00620F56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620F56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2018</w:t>
            </w:r>
          </w:p>
          <w:p w:rsidR="00DD19F1" w:rsidRPr="00620F56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</w:p>
        </w:tc>
        <w:tc>
          <w:tcPr>
            <w:tcW w:w="598" w:type="dxa"/>
            <w:tcBorders>
              <w:top w:val="single" w:sz="4" w:space="0" w:color="auto"/>
            </w:tcBorders>
          </w:tcPr>
          <w:p w:rsidR="00DD19F1" w:rsidRPr="00620F56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620F56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2019</w:t>
            </w:r>
          </w:p>
        </w:tc>
        <w:tc>
          <w:tcPr>
            <w:tcW w:w="649" w:type="dxa"/>
            <w:tcBorders>
              <w:top w:val="single" w:sz="4" w:space="0" w:color="auto"/>
            </w:tcBorders>
          </w:tcPr>
          <w:p w:rsidR="00DD19F1" w:rsidRPr="00620F56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620F56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2020</w:t>
            </w:r>
          </w:p>
        </w:tc>
        <w:tc>
          <w:tcPr>
            <w:tcW w:w="773" w:type="dxa"/>
            <w:tcBorders>
              <w:top w:val="single" w:sz="4" w:space="0" w:color="auto"/>
            </w:tcBorders>
          </w:tcPr>
          <w:p w:rsidR="00DD19F1" w:rsidRPr="00620F56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620F56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2021</w:t>
            </w:r>
          </w:p>
        </w:tc>
        <w:tc>
          <w:tcPr>
            <w:tcW w:w="773" w:type="dxa"/>
            <w:tcBorders>
              <w:top w:val="single" w:sz="4" w:space="0" w:color="auto"/>
            </w:tcBorders>
          </w:tcPr>
          <w:p w:rsidR="00DD19F1" w:rsidRPr="00620F56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620F56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2022</w:t>
            </w:r>
          </w:p>
        </w:tc>
        <w:tc>
          <w:tcPr>
            <w:tcW w:w="773" w:type="dxa"/>
            <w:tcBorders>
              <w:top w:val="single" w:sz="4" w:space="0" w:color="auto"/>
            </w:tcBorders>
          </w:tcPr>
          <w:p w:rsidR="00DD19F1" w:rsidRPr="00620F56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620F56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2023</w:t>
            </w:r>
          </w:p>
        </w:tc>
        <w:tc>
          <w:tcPr>
            <w:tcW w:w="773" w:type="dxa"/>
            <w:tcBorders>
              <w:top w:val="single" w:sz="4" w:space="0" w:color="auto"/>
            </w:tcBorders>
          </w:tcPr>
          <w:p w:rsidR="00DD19F1" w:rsidRPr="00620F56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620F56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2024</w:t>
            </w:r>
          </w:p>
        </w:tc>
        <w:tc>
          <w:tcPr>
            <w:tcW w:w="773" w:type="dxa"/>
            <w:tcBorders>
              <w:top w:val="single" w:sz="4" w:space="0" w:color="auto"/>
            </w:tcBorders>
          </w:tcPr>
          <w:p w:rsidR="00DD19F1" w:rsidRPr="00620F56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620F56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2025</w:t>
            </w:r>
          </w:p>
        </w:tc>
        <w:tc>
          <w:tcPr>
            <w:tcW w:w="773" w:type="dxa"/>
            <w:tcBorders>
              <w:top w:val="single" w:sz="4" w:space="0" w:color="auto"/>
            </w:tcBorders>
          </w:tcPr>
          <w:p w:rsidR="00DD19F1" w:rsidRPr="00620F56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620F56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2026</w:t>
            </w:r>
          </w:p>
        </w:tc>
        <w:tc>
          <w:tcPr>
            <w:tcW w:w="774" w:type="dxa"/>
            <w:tcBorders>
              <w:top w:val="single" w:sz="4" w:space="0" w:color="auto"/>
            </w:tcBorders>
          </w:tcPr>
          <w:p w:rsidR="00DD19F1" w:rsidRPr="00620F56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620F56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2027</w:t>
            </w:r>
          </w:p>
        </w:tc>
      </w:tr>
      <w:tr w:rsidR="00DD19F1" w:rsidTr="00DD19F1">
        <w:tc>
          <w:tcPr>
            <w:tcW w:w="1884" w:type="dxa"/>
          </w:tcPr>
          <w:p w:rsidR="00DD19F1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снижение удельного веса дорог, нуждающихся в капитальном ремонте (реконструкции)</w:t>
            </w:r>
          </w:p>
        </w:tc>
        <w:tc>
          <w:tcPr>
            <w:tcW w:w="492" w:type="dxa"/>
            <w:tcBorders>
              <w:right w:val="single" w:sz="4" w:space="0" w:color="auto"/>
            </w:tcBorders>
          </w:tcPr>
          <w:p w:rsidR="00DD19F1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%</w:t>
            </w:r>
          </w:p>
        </w:tc>
        <w:tc>
          <w:tcPr>
            <w:tcW w:w="536" w:type="dxa"/>
            <w:tcBorders>
              <w:left w:val="single" w:sz="4" w:space="0" w:color="auto"/>
            </w:tcBorders>
          </w:tcPr>
          <w:p w:rsidR="00DD19F1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10</w:t>
            </w:r>
          </w:p>
        </w:tc>
        <w:tc>
          <w:tcPr>
            <w:tcW w:w="598" w:type="dxa"/>
          </w:tcPr>
          <w:p w:rsidR="00DD19F1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10</w:t>
            </w:r>
          </w:p>
        </w:tc>
        <w:tc>
          <w:tcPr>
            <w:tcW w:w="649" w:type="dxa"/>
          </w:tcPr>
          <w:p w:rsidR="00DD19F1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10</w:t>
            </w:r>
          </w:p>
        </w:tc>
        <w:tc>
          <w:tcPr>
            <w:tcW w:w="773" w:type="dxa"/>
          </w:tcPr>
          <w:p w:rsidR="00DD19F1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10</w:t>
            </w:r>
          </w:p>
        </w:tc>
        <w:tc>
          <w:tcPr>
            <w:tcW w:w="773" w:type="dxa"/>
          </w:tcPr>
          <w:p w:rsidR="00DD19F1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10</w:t>
            </w:r>
          </w:p>
        </w:tc>
        <w:tc>
          <w:tcPr>
            <w:tcW w:w="773" w:type="dxa"/>
          </w:tcPr>
          <w:p w:rsidR="00DD19F1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10</w:t>
            </w:r>
          </w:p>
        </w:tc>
        <w:tc>
          <w:tcPr>
            <w:tcW w:w="773" w:type="dxa"/>
          </w:tcPr>
          <w:p w:rsidR="00DD19F1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10</w:t>
            </w:r>
          </w:p>
        </w:tc>
        <w:tc>
          <w:tcPr>
            <w:tcW w:w="773" w:type="dxa"/>
          </w:tcPr>
          <w:p w:rsidR="00DD19F1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10</w:t>
            </w:r>
          </w:p>
        </w:tc>
        <w:tc>
          <w:tcPr>
            <w:tcW w:w="773" w:type="dxa"/>
          </w:tcPr>
          <w:p w:rsidR="00DD19F1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10</w:t>
            </w:r>
          </w:p>
        </w:tc>
        <w:tc>
          <w:tcPr>
            <w:tcW w:w="774" w:type="dxa"/>
          </w:tcPr>
          <w:p w:rsidR="00DD19F1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10</w:t>
            </w:r>
          </w:p>
        </w:tc>
      </w:tr>
      <w:tr w:rsidR="00DD19F1" w:rsidTr="00DD19F1">
        <w:tc>
          <w:tcPr>
            <w:tcW w:w="1884" w:type="dxa"/>
          </w:tcPr>
          <w:p w:rsidR="00DD19F1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снижение</w:t>
            </w:r>
            <w:r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транспортного риска</w:t>
            </w:r>
          </w:p>
        </w:tc>
        <w:tc>
          <w:tcPr>
            <w:tcW w:w="492" w:type="dxa"/>
            <w:tcBorders>
              <w:right w:val="single" w:sz="4" w:space="0" w:color="auto"/>
            </w:tcBorders>
          </w:tcPr>
          <w:p w:rsidR="00DD19F1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%</w:t>
            </w:r>
          </w:p>
        </w:tc>
        <w:tc>
          <w:tcPr>
            <w:tcW w:w="536" w:type="dxa"/>
            <w:tcBorders>
              <w:left w:val="single" w:sz="4" w:space="0" w:color="auto"/>
            </w:tcBorders>
          </w:tcPr>
          <w:p w:rsidR="00DD19F1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10</w:t>
            </w:r>
          </w:p>
        </w:tc>
        <w:tc>
          <w:tcPr>
            <w:tcW w:w="598" w:type="dxa"/>
          </w:tcPr>
          <w:p w:rsidR="00DD19F1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10</w:t>
            </w:r>
          </w:p>
        </w:tc>
        <w:tc>
          <w:tcPr>
            <w:tcW w:w="649" w:type="dxa"/>
          </w:tcPr>
          <w:p w:rsidR="00DD19F1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10</w:t>
            </w:r>
          </w:p>
        </w:tc>
        <w:tc>
          <w:tcPr>
            <w:tcW w:w="773" w:type="dxa"/>
          </w:tcPr>
          <w:p w:rsidR="00DD19F1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10</w:t>
            </w:r>
          </w:p>
        </w:tc>
        <w:tc>
          <w:tcPr>
            <w:tcW w:w="773" w:type="dxa"/>
          </w:tcPr>
          <w:p w:rsidR="00DD19F1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10</w:t>
            </w:r>
          </w:p>
        </w:tc>
        <w:tc>
          <w:tcPr>
            <w:tcW w:w="773" w:type="dxa"/>
          </w:tcPr>
          <w:p w:rsidR="00DD19F1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10</w:t>
            </w:r>
          </w:p>
        </w:tc>
        <w:tc>
          <w:tcPr>
            <w:tcW w:w="773" w:type="dxa"/>
          </w:tcPr>
          <w:p w:rsidR="00DD19F1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10</w:t>
            </w:r>
          </w:p>
        </w:tc>
        <w:tc>
          <w:tcPr>
            <w:tcW w:w="773" w:type="dxa"/>
          </w:tcPr>
          <w:p w:rsidR="00DD19F1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10</w:t>
            </w:r>
          </w:p>
        </w:tc>
        <w:tc>
          <w:tcPr>
            <w:tcW w:w="773" w:type="dxa"/>
          </w:tcPr>
          <w:p w:rsidR="00DD19F1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10</w:t>
            </w:r>
          </w:p>
        </w:tc>
        <w:tc>
          <w:tcPr>
            <w:tcW w:w="774" w:type="dxa"/>
          </w:tcPr>
          <w:p w:rsidR="00DD19F1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10</w:t>
            </w:r>
          </w:p>
        </w:tc>
      </w:tr>
      <w:tr w:rsidR="00DD19F1" w:rsidTr="00DD19F1">
        <w:tc>
          <w:tcPr>
            <w:tcW w:w="1884" w:type="dxa"/>
          </w:tcPr>
          <w:p w:rsidR="00DD19F1" w:rsidRPr="00DD19F1" w:rsidRDefault="00DD19F1" w:rsidP="00DD19F1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</w:rPr>
            </w:pPr>
            <w:r w:rsidRPr="00DD19F1">
              <w:rPr>
                <w:rFonts w:ascii="Arial" w:eastAsia="Times New Roman" w:hAnsi="Arial" w:cs="Arial"/>
                <w:color w:val="000000"/>
              </w:rPr>
              <w:t>Количество дорожн</w:t>
            </w:r>
            <w:proofErr w:type="gramStart"/>
            <w:r w:rsidRPr="00DD19F1">
              <w:rPr>
                <w:rFonts w:ascii="Arial" w:eastAsia="Times New Roman" w:hAnsi="Arial" w:cs="Arial"/>
                <w:color w:val="000000"/>
              </w:rPr>
              <w:t>о-</w:t>
            </w:r>
            <w:proofErr w:type="gramEnd"/>
            <w:r w:rsidRPr="00DD19F1">
              <w:rPr>
                <w:rFonts w:ascii="Arial" w:eastAsia="Times New Roman" w:hAnsi="Arial" w:cs="Arial"/>
                <w:color w:val="000000"/>
              </w:rPr>
              <w:t xml:space="preserve"> -транспортных происшествий,</w:t>
            </w:r>
          </w:p>
          <w:p w:rsidR="00DD19F1" w:rsidRPr="00DD19F1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proofErr w:type="gramStart"/>
            <w:r w:rsidRPr="00DD19F1">
              <w:rPr>
                <w:rFonts w:ascii="Arial" w:eastAsia="Times New Roman" w:hAnsi="Arial" w:cs="Arial"/>
                <w:color w:val="000000"/>
              </w:rPr>
              <w:t>произошедших</w:t>
            </w:r>
            <w:proofErr w:type="gramEnd"/>
            <w:r w:rsidRPr="00DD19F1">
              <w:rPr>
                <w:rFonts w:ascii="Arial" w:eastAsia="Times New Roman" w:hAnsi="Arial" w:cs="Arial"/>
                <w:color w:val="000000"/>
              </w:rPr>
              <w:t xml:space="preserve"> на территории поселения</w:t>
            </w:r>
          </w:p>
        </w:tc>
        <w:tc>
          <w:tcPr>
            <w:tcW w:w="492" w:type="dxa"/>
            <w:tcBorders>
              <w:right w:val="single" w:sz="4" w:space="0" w:color="auto"/>
            </w:tcBorders>
          </w:tcPr>
          <w:p w:rsidR="00DD19F1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Ед.</w:t>
            </w:r>
          </w:p>
        </w:tc>
        <w:tc>
          <w:tcPr>
            <w:tcW w:w="536" w:type="dxa"/>
            <w:tcBorders>
              <w:left w:val="single" w:sz="4" w:space="0" w:color="auto"/>
            </w:tcBorders>
          </w:tcPr>
          <w:p w:rsidR="00DD19F1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</w:t>
            </w:r>
          </w:p>
        </w:tc>
        <w:tc>
          <w:tcPr>
            <w:tcW w:w="598" w:type="dxa"/>
          </w:tcPr>
          <w:p w:rsidR="00DD19F1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</w:t>
            </w:r>
          </w:p>
        </w:tc>
        <w:tc>
          <w:tcPr>
            <w:tcW w:w="649" w:type="dxa"/>
          </w:tcPr>
          <w:p w:rsidR="00DD19F1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</w:t>
            </w:r>
          </w:p>
        </w:tc>
        <w:tc>
          <w:tcPr>
            <w:tcW w:w="773" w:type="dxa"/>
          </w:tcPr>
          <w:p w:rsidR="00DD19F1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</w:t>
            </w:r>
          </w:p>
        </w:tc>
        <w:tc>
          <w:tcPr>
            <w:tcW w:w="773" w:type="dxa"/>
          </w:tcPr>
          <w:p w:rsidR="00DD19F1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</w:t>
            </w:r>
          </w:p>
        </w:tc>
        <w:tc>
          <w:tcPr>
            <w:tcW w:w="773" w:type="dxa"/>
          </w:tcPr>
          <w:p w:rsidR="00DD19F1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</w:t>
            </w:r>
          </w:p>
        </w:tc>
        <w:tc>
          <w:tcPr>
            <w:tcW w:w="773" w:type="dxa"/>
          </w:tcPr>
          <w:p w:rsidR="00DD19F1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</w:t>
            </w:r>
          </w:p>
        </w:tc>
        <w:tc>
          <w:tcPr>
            <w:tcW w:w="773" w:type="dxa"/>
          </w:tcPr>
          <w:p w:rsidR="00DD19F1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</w:t>
            </w:r>
          </w:p>
        </w:tc>
        <w:tc>
          <w:tcPr>
            <w:tcW w:w="773" w:type="dxa"/>
          </w:tcPr>
          <w:p w:rsidR="00DD19F1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</w:t>
            </w:r>
          </w:p>
        </w:tc>
        <w:tc>
          <w:tcPr>
            <w:tcW w:w="774" w:type="dxa"/>
          </w:tcPr>
          <w:p w:rsidR="00DD19F1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</w:t>
            </w:r>
          </w:p>
        </w:tc>
      </w:tr>
    </w:tbl>
    <w:p w:rsidR="00CE3413" w:rsidRPr="00E06406" w:rsidRDefault="00CE3413" w:rsidP="00CE3413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</w:p>
    <w:p w:rsidR="00CE3413" w:rsidRPr="00CE3413" w:rsidRDefault="00CE3413" w:rsidP="00CE341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333333"/>
          <w:sz w:val="28"/>
          <w:szCs w:val="28"/>
        </w:rPr>
        <w:t> </w:t>
      </w:r>
    </w:p>
    <w:p w:rsidR="00CE3413" w:rsidRPr="00CE3413" w:rsidRDefault="00CE3413" w:rsidP="00CE341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333333"/>
          <w:sz w:val="28"/>
          <w:szCs w:val="28"/>
        </w:rPr>
        <w:t> </w:t>
      </w:r>
    </w:p>
    <w:p w:rsidR="00CE3413" w:rsidRPr="00CE3413" w:rsidRDefault="00CE3413" w:rsidP="00620F5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CE3413" w:rsidRPr="00CE3413" w:rsidRDefault="00CE3413" w:rsidP="00CE341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333333"/>
          <w:sz w:val="28"/>
          <w:szCs w:val="28"/>
        </w:rPr>
        <w:t> </w:t>
      </w:r>
    </w:p>
    <w:p w:rsidR="00CE3413" w:rsidRPr="00CE3413" w:rsidRDefault="00CE3413" w:rsidP="00CE341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333333"/>
          <w:sz w:val="28"/>
          <w:szCs w:val="28"/>
        </w:rPr>
        <w:t> </w:t>
      </w:r>
    </w:p>
    <w:p w:rsidR="00CE3413" w:rsidRPr="00CE3413" w:rsidRDefault="00CE3413" w:rsidP="00CE34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p w:rsidR="00CE3413" w:rsidRPr="00CE3413" w:rsidRDefault="00CE3413" w:rsidP="00CE341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CE3413" w:rsidRPr="00CE3413" w:rsidRDefault="00CE3413" w:rsidP="00CE341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CE3413" w:rsidRPr="00CE3413" w:rsidRDefault="00CE3413" w:rsidP="00CE341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CE3413" w:rsidRPr="00CE3413" w:rsidRDefault="00CE3413" w:rsidP="00CE341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2179F0" w:rsidRDefault="002179F0" w:rsidP="00CE3413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Arial" w:eastAsia="Times New Roman" w:hAnsi="Arial" w:cs="Arial"/>
          <w:color w:val="000000"/>
          <w:sz w:val="24"/>
          <w:szCs w:val="24"/>
        </w:rPr>
      </w:pP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lastRenderedPageBreak/>
        <w:t>Приложение № 2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>к Программе комплексного развития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>систем транспортной инфраструктуры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на территории </w:t>
      </w:r>
      <w:r w:rsidR="001673FF">
        <w:rPr>
          <w:rFonts w:ascii="Arial" w:eastAsia="Times New Roman" w:hAnsi="Arial" w:cs="Arial"/>
          <w:color w:val="000000"/>
          <w:sz w:val="24"/>
          <w:szCs w:val="24"/>
        </w:rPr>
        <w:t>Петровского</w:t>
      </w:r>
      <w:r w:rsidRPr="00CE3413">
        <w:rPr>
          <w:rFonts w:ascii="Arial" w:eastAsia="Times New Roman" w:hAnsi="Arial" w:cs="Arial"/>
          <w:color w:val="000000"/>
          <w:sz w:val="24"/>
          <w:szCs w:val="24"/>
        </w:rPr>
        <w:t xml:space="preserve"> сельского поселения</w:t>
      </w:r>
    </w:p>
    <w:p w:rsidR="00CE3413" w:rsidRPr="00CE3413" w:rsidRDefault="00233604" w:rsidP="00CE3413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Дубен</w:t>
      </w:r>
      <w:r w:rsidR="00CE3413" w:rsidRPr="00CE3413">
        <w:rPr>
          <w:rFonts w:ascii="Arial" w:eastAsia="Times New Roman" w:hAnsi="Arial" w:cs="Arial"/>
          <w:color w:val="000000"/>
          <w:sz w:val="24"/>
          <w:szCs w:val="24"/>
        </w:rPr>
        <w:t>ского муниципального района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>Республики Мордовия</w:t>
      </w:r>
    </w:p>
    <w:p w:rsidR="00CE3413" w:rsidRPr="00CE3413" w:rsidRDefault="00CE3413" w:rsidP="00CE3413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</w:rPr>
      </w:pPr>
      <w:r w:rsidRPr="00CE3413">
        <w:rPr>
          <w:rFonts w:ascii="Arial" w:eastAsia="Times New Roman" w:hAnsi="Arial" w:cs="Arial"/>
          <w:color w:val="000000"/>
          <w:sz w:val="24"/>
          <w:szCs w:val="24"/>
        </w:rPr>
        <w:t>                                                                                        </w:t>
      </w:r>
      <w:r w:rsidR="00DD19F1">
        <w:rPr>
          <w:rFonts w:ascii="Arial" w:eastAsia="Times New Roman" w:hAnsi="Arial" w:cs="Arial"/>
          <w:color w:val="000000"/>
          <w:sz w:val="24"/>
          <w:szCs w:val="24"/>
        </w:rPr>
        <w:t>                         на 2018</w:t>
      </w:r>
      <w:r w:rsidRPr="00CE3413">
        <w:rPr>
          <w:rFonts w:ascii="Arial" w:eastAsia="Times New Roman" w:hAnsi="Arial" w:cs="Arial"/>
          <w:color w:val="000000"/>
          <w:sz w:val="24"/>
          <w:szCs w:val="24"/>
        </w:rPr>
        <w:t>-2027 годы </w:t>
      </w:r>
    </w:p>
    <w:p w:rsidR="00CE3413" w:rsidRPr="00CE3413" w:rsidRDefault="00CE3413" w:rsidP="00CE341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333333"/>
          <w:sz w:val="28"/>
          <w:szCs w:val="28"/>
        </w:rPr>
        <w:t> </w:t>
      </w:r>
    </w:p>
    <w:p w:rsidR="00CE3413" w:rsidRPr="00E06406" w:rsidRDefault="00CE3413" w:rsidP="00CE3413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  <w:r w:rsidRPr="00E06406">
        <w:rPr>
          <w:rFonts w:ascii="Arial" w:eastAsia="Times New Roman" w:hAnsi="Arial" w:cs="Arial"/>
          <w:b/>
          <w:bCs/>
          <w:caps/>
          <w:color w:val="000000"/>
          <w:sz w:val="24"/>
          <w:szCs w:val="24"/>
        </w:rPr>
        <w:t>ПЕРЕЧЕНЬ</w:t>
      </w:r>
    </w:p>
    <w:p w:rsidR="00CE3413" w:rsidRPr="00E06406" w:rsidRDefault="00CE3413" w:rsidP="00CE3413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  <w:r w:rsidRPr="00E06406">
        <w:rPr>
          <w:rFonts w:ascii="Arial" w:eastAsia="Times New Roman" w:hAnsi="Arial" w:cs="Arial"/>
          <w:b/>
          <w:bCs/>
          <w:caps/>
          <w:color w:val="000000"/>
          <w:sz w:val="24"/>
          <w:szCs w:val="24"/>
        </w:rPr>
        <w:t xml:space="preserve">ПРОГРАММНЫХ МЕРОПРИЯТИЙ ПРОГРАММЫ КОМПЛЕКСНОГО РАЗВИТИЯ СИСТЕМ ТРАНСПОРТНОЙ ИНФРАСТРУКТУРЫ НА ТЕРРИТОРИИ </w:t>
      </w:r>
      <w:r w:rsidR="001673FF">
        <w:rPr>
          <w:rFonts w:ascii="Arial" w:eastAsia="Times New Roman" w:hAnsi="Arial" w:cs="Arial"/>
          <w:b/>
          <w:bCs/>
          <w:caps/>
          <w:color w:val="000000"/>
          <w:sz w:val="24"/>
          <w:szCs w:val="24"/>
        </w:rPr>
        <w:t>ПЕТРОВСКОГО</w:t>
      </w:r>
      <w:r w:rsidRPr="00E06406">
        <w:rPr>
          <w:rFonts w:ascii="Arial" w:eastAsia="Times New Roman" w:hAnsi="Arial" w:cs="Arial"/>
          <w:b/>
          <w:bCs/>
          <w:caps/>
          <w:color w:val="000000"/>
          <w:sz w:val="24"/>
          <w:szCs w:val="24"/>
        </w:rPr>
        <w:t xml:space="preserve">  СЕЛЬСКОГО ПОСЕЛЕНИЯ НА 2018 – 2027 ГОДЫ</w:t>
      </w:r>
    </w:p>
    <w:p w:rsidR="00CE3413" w:rsidRPr="00CE3413" w:rsidRDefault="00CE3413" w:rsidP="00CE341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908"/>
        <w:gridCol w:w="767"/>
        <w:gridCol w:w="767"/>
        <w:gridCol w:w="766"/>
        <w:gridCol w:w="766"/>
        <w:gridCol w:w="766"/>
        <w:gridCol w:w="766"/>
        <w:gridCol w:w="766"/>
        <w:gridCol w:w="766"/>
        <w:gridCol w:w="766"/>
        <w:gridCol w:w="767"/>
      </w:tblGrid>
      <w:tr w:rsidR="002179F0" w:rsidTr="006F7456">
        <w:trPr>
          <w:trHeight w:val="2210"/>
        </w:trPr>
        <w:tc>
          <w:tcPr>
            <w:tcW w:w="1908" w:type="dxa"/>
            <w:vMerge w:val="restart"/>
          </w:tcPr>
          <w:p w:rsidR="002179F0" w:rsidRDefault="002179F0" w:rsidP="00CE3413">
            <w:pPr>
              <w:jc w:val="both"/>
              <w:rPr>
                <w:rFonts w:ascii="Arial" w:eastAsia="Times New Roman" w:hAnsi="Arial" w:cs="Arial"/>
                <w:color w:val="333333"/>
                <w:sz w:val="28"/>
                <w:szCs w:val="28"/>
              </w:rPr>
            </w:pPr>
          </w:p>
          <w:p w:rsidR="002179F0" w:rsidRDefault="002179F0" w:rsidP="00CE3413">
            <w:pPr>
              <w:jc w:val="both"/>
              <w:rPr>
                <w:rFonts w:ascii="Arial" w:eastAsia="Times New Roman" w:hAnsi="Arial" w:cs="Arial"/>
                <w:color w:val="333333"/>
                <w:sz w:val="28"/>
                <w:szCs w:val="28"/>
              </w:rPr>
            </w:pPr>
          </w:p>
          <w:p w:rsidR="002179F0" w:rsidRDefault="00A5606A" w:rsidP="00CE3413">
            <w:pPr>
              <w:jc w:val="both"/>
              <w:rPr>
                <w:rFonts w:ascii="Arial" w:eastAsia="Times New Roman" w:hAnsi="Arial" w:cs="Arial"/>
                <w:color w:val="333333"/>
                <w:sz w:val="28"/>
                <w:szCs w:val="28"/>
              </w:rPr>
            </w:pPr>
            <w:r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Наименование мероприятий</w:t>
            </w:r>
          </w:p>
          <w:p w:rsidR="002179F0" w:rsidRDefault="002179F0" w:rsidP="00CE3413">
            <w:pPr>
              <w:jc w:val="both"/>
              <w:rPr>
                <w:rFonts w:ascii="Arial" w:eastAsia="Times New Roman" w:hAnsi="Arial" w:cs="Arial"/>
                <w:color w:val="333333"/>
                <w:sz w:val="28"/>
                <w:szCs w:val="28"/>
              </w:rPr>
            </w:pPr>
          </w:p>
        </w:tc>
        <w:tc>
          <w:tcPr>
            <w:tcW w:w="7663" w:type="dxa"/>
            <w:gridSpan w:val="10"/>
            <w:tcBorders>
              <w:bottom w:val="single" w:sz="4" w:space="0" w:color="auto"/>
            </w:tcBorders>
          </w:tcPr>
          <w:p w:rsidR="002179F0" w:rsidRDefault="006F7456" w:rsidP="00CE3413">
            <w:pPr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Источник финансирования, тыс</w:t>
            </w:r>
            <w:proofErr w:type="gramStart"/>
            <w:r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.р</w:t>
            </w:r>
            <w:proofErr w:type="gramEnd"/>
            <w:r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уб.</w:t>
            </w:r>
          </w:p>
          <w:p w:rsidR="002179F0" w:rsidRDefault="002179F0" w:rsidP="00CE3413">
            <w:pPr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2179F0" w:rsidRDefault="002179F0" w:rsidP="00CE3413">
            <w:pPr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2179F0" w:rsidRDefault="002179F0" w:rsidP="00CE3413">
            <w:pPr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2179F0" w:rsidRDefault="002179F0" w:rsidP="00CE3413">
            <w:pPr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2179F0" w:rsidRDefault="002179F0" w:rsidP="00CE3413">
            <w:pPr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2179F0" w:rsidRDefault="002179F0" w:rsidP="00CE3413">
            <w:pPr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2179F0" w:rsidRDefault="002179F0" w:rsidP="00CE3413">
            <w:pPr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2179F0" w:rsidRDefault="002179F0" w:rsidP="00CE3413">
            <w:pPr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2179F0" w:rsidRDefault="002179F0" w:rsidP="00CE3413">
            <w:pPr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2179F0" w:rsidRPr="002179F0" w:rsidRDefault="002179F0" w:rsidP="00CE3413">
            <w:pPr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</w:tr>
      <w:tr w:rsidR="002179F0" w:rsidTr="002179F0">
        <w:trPr>
          <w:trHeight w:val="735"/>
        </w:trPr>
        <w:tc>
          <w:tcPr>
            <w:tcW w:w="1908" w:type="dxa"/>
            <w:vMerge/>
          </w:tcPr>
          <w:p w:rsidR="002179F0" w:rsidRDefault="002179F0" w:rsidP="00CE3413">
            <w:pPr>
              <w:jc w:val="both"/>
              <w:rPr>
                <w:rFonts w:ascii="Arial" w:eastAsia="Times New Roman" w:hAnsi="Arial" w:cs="Arial"/>
                <w:color w:val="333333"/>
                <w:sz w:val="28"/>
                <w:szCs w:val="28"/>
              </w:rPr>
            </w:pPr>
          </w:p>
        </w:tc>
        <w:tc>
          <w:tcPr>
            <w:tcW w:w="767" w:type="dxa"/>
            <w:tcBorders>
              <w:top w:val="single" w:sz="4" w:space="0" w:color="auto"/>
            </w:tcBorders>
          </w:tcPr>
          <w:p w:rsidR="002179F0" w:rsidRDefault="002179F0" w:rsidP="00CE3413">
            <w:pPr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2179F0" w:rsidRDefault="002179F0" w:rsidP="00CE3413">
            <w:pPr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2179F0" w:rsidRDefault="002179F0" w:rsidP="00CE3413">
            <w:pPr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2179F0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2018</w:t>
            </w:r>
          </w:p>
        </w:tc>
        <w:tc>
          <w:tcPr>
            <w:tcW w:w="767" w:type="dxa"/>
            <w:tcBorders>
              <w:top w:val="single" w:sz="4" w:space="0" w:color="auto"/>
            </w:tcBorders>
          </w:tcPr>
          <w:p w:rsidR="002179F0" w:rsidRDefault="002179F0" w:rsidP="00CE3413">
            <w:pPr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2179F0" w:rsidRDefault="002179F0" w:rsidP="00CE3413">
            <w:pPr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2179F0" w:rsidRDefault="002179F0" w:rsidP="00CE3413">
            <w:pPr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2179F0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2019</w:t>
            </w:r>
          </w:p>
        </w:tc>
        <w:tc>
          <w:tcPr>
            <w:tcW w:w="766" w:type="dxa"/>
            <w:tcBorders>
              <w:top w:val="single" w:sz="4" w:space="0" w:color="auto"/>
            </w:tcBorders>
          </w:tcPr>
          <w:p w:rsidR="002179F0" w:rsidRDefault="002179F0" w:rsidP="00CE3413">
            <w:pPr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2179F0" w:rsidRDefault="002179F0" w:rsidP="00CE3413">
            <w:pPr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2179F0" w:rsidRDefault="002179F0" w:rsidP="00CE3413">
            <w:pPr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2179F0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2020</w:t>
            </w:r>
          </w:p>
        </w:tc>
        <w:tc>
          <w:tcPr>
            <w:tcW w:w="766" w:type="dxa"/>
            <w:tcBorders>
              <w:top w:val="single" w:sz="4" w:space="0" w:color="auto"/>
            </w:tcBorders>
          </w:tcPr>
          <w:p w:rsidR="002179F0" w:rsidRDefault="002179F0" w:rsidP="00CE3413">
            <w:pPr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2179F0" w:rsidRDefault="002179F0" w:rsidP="00CE3413">
            <w:pPr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2179F0" w:rsidRDefault="002179F0" w:rsidP="00CE3413">
            <w:pPr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2179F0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2021</w:t>
            </w:r>
          </w:p>
        </w:tc>
        <w:tc>
          <w:tcPr>
            <w:tcW w:w="766" w:type="dxa"/>
            <w:tcBorders>
              <w:top w:val="single" w:sz="4" w:space="0" w:color="auto"/>
            </w:tcBorders>
          </w:tcPr>
          <w:p w:rsidR="002179F0" w:rsidRDefault="002179F0" w:rsidP="00CE3413">
            <w:pPr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2179F0" w:rsidRDefault="002179F0" w:rsidP="00CE3413">
            <w:pPr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2179F0" w:rsidRDefault="002179F0" w:rsidP="00CE3413">
            <w:pPr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2179F0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2022</w:t>
            </w:r>
          </w:p>
        </w:tc>
        <w:tc>
          <w:tcPr>
            <w:tcW w:w="766" w:type="dxa"/>
            <w:tcBorders>
              <w:top w:val="single" w:sz="4" w:space="0" w:color="auto"/>
            </w:tcBorders>
          </w:tcPr>
          <w:p w:rsidR="002179F0" w:rsidRDefault="002179F0" w:rsidP="00CE3413">
            <w:pPr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2179F0" w:rsidRDefault="002179F0" w:rsidP="00CE3413">
            <w:pPr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2179F0" w:rsidRDefault="002179F0" w:rsidP="00CE3413">
            <w:pPr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2179F0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2023</w:t>
            </w:r>
          </w:p>
        </w:tc>
        <w:tc>
          <w:tcPr>
            <w:tcW w:w="766" w:type="dxa"/>
            <w:tcBorders>
              <w:top w:val="single" w:sz="4" w:space="0" w:color="auto"/>
            </w:tcBorders>
          </w:tcPr>
          <w:p w:rsidR="002179F0" w:rsidRDefault="002179F0" w:rsidP="00CE3413">
            <w:pPr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2179F0" w:rsidRDefault="002179F0" w:rsidP="00CE3413">
            <w:pPr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2179F0" w:rsidRDefault="002179F0" w:rsidP="00CE3413">
            <w:pPr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2179F0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2024</w:t>
            </w:r>
          </w:p>
        </w:tc>
        <w:tc>
          <w:tcPr>
            <w:tcW w:w="766" w:type="dxa"/>
            <w:tcBorders>
              <w:top w:val="single" w:sz="4" w:space="0" w:color="auto"/>
            </w:tcBorders>
          </w:tcPr>
          <w:p w:rsidR="002179F0" w:rsidRDefault="002179F0" w:rsidP="00CE3413">
            <w:pPr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2179F0" w:rsidRDefault="002179F0" w:rsidP="00CE3413">
            <w:pPr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2179F0" w:rsidRDefault="002179F0" w:rsidP="00CE3413">
            <w:pPr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2179F0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2025</w:t>
            </w:r>
          </w:p>
        </w:tc>
        <w:tc>
          <w:tcPr>
            <w:tcW w:w="766" w:type="dxa"/>
            <w:tcBorders>
              <w:top w:val="single" w:sz="4" w:space="0" w:color="auto"/>
            </w:tcBorders>
          </w:tcPr>
          <w:p w:rsidR="002179F0" w:rsidRDefault="002179F0" w:rsidP="00CE3413">
            <w:pPr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2179F0" w:rsidRDefault="002179F0" w:rsidP="00CE3413">
            <w:pPr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2179F0" w:rsidRDefault="002179F0" w:rsidP="00CE3413">
            <w:pPr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2179F0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2026</w:t>
            </w:r>
          </w:p>
        </w:tc>
        <w:tc>
          <w:tcPr>
            <w:tcW w:w="767" w:type="dxa"/>
            <w:tcBorders>
              <w:top w:val="single" w:sz="4" w:space="0" w:color="auto"/>
            </w:tcBorders>
          </w:tcPr>
          <w:p w:rsidR="002179F0" w:rsidRDefault="002179F0" w:rsidP="00CE3413">
            <w:pPr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2179F0" w:rsidRDefault="002179F0" w:rsidP="00CE3413">
            <w:pPr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2179F0" w:rsidRDefault="002179F0" w:rsidP="00CE3413">
            <w:pPr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2179F0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2027</w:t>
            </w:r>
          </w:p>
        </w:tc>
      </w:tr>
      <w:tr w:rsidR="002179F0" w:rsidTr="002179F0">
        <w:tc>
          <w:tcPr>
            <w:tcW w:w="1908" w:type="dxa"/>
          </w:tcPr>
          <w:p w:rsidR="002179F0" w:rsidRPr="002179F0" w:rsidRDefault="002179F0" w:rsidP="00CE3413">
            <w:pPr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2179F0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Обкашивание</w:t>
            </w:r>
            <w:proofErr w:type="spellEnd"/>
            <w:r w:rsidR="006F7456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,</w:t>
            </w:r>
          </w:p>
          <w:p w:rsidR="002179F0" w:rsidRDefault="002179F0" w:rsidP="00CE3413">
            <w:pPr>
              <w:jc w:val="both"/>
              <w:rPr>
                <w:rFonts w:ascii="Arial" w:eastAsia="Times New Roman" w:hAnsi="Arial" w:cs="Arial"/>
                <w:color w:val="333333"/>
                <w:sz w:val="28"/>
                <w:szCs w:val="28"/>
              </w:rPr>
            </w:pPr>
            <w:proofErr w:type="spellStart"/>
            <w:r w:rsidRPr="002179F0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грейдерование</w:t>
            </w:r>
            <w:proofErr w:type="spellEnd"/>
          </w:p>
        </w:tc>
        <w:tc>
          <w:tcPr>
            <w:tcW w:w="767" w:type="dxa"/>
          </w:tcPr>
          <w:p w:rsidR="002179F0" w:rsidRDefault="0098502A" w:rsidP="00CE3413">
            <w:pPr>
              <w:jc w:val="both"/>
              <w:rPr>
                <w:rFonts w:ascii="Arial" w:eastAsia="Times New Roman" w:hAnsi="Arial" w:cs="Arial"/>
                <w:color w:val="333333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333333"/>
                <w:sz w:val="28"/>
                <w:szCs w:val="28"/>
              </w:rPr>
              <w:t>15</w:t>
            </w:r>
          </w:p>
        </w:tc>
        <w:tc>
          <w:tcPr>
            <w:tcW w:w="767" w:type="dxa"/>
          </w:tcPr>
          <w:p w:rsidR="002179F0" w:rsidRDefault="0098502A" w:rsidP="00CE3413">
            <w:pPr>
              <w:jc w:val="both"/>
              <w:rPr>
                <w:rFonts w:ascii="Arial" w:eastAsia="Times New Roman" w:hAnsi="Arial" w:cs="Arial"/>
                <w:color w:val="333333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333333"/>
                <w:sz w:val="28"/>
                <w:szCs w:val="28"/>
              </w:rPr>
              <w:t>15</w:t>
            </w:r>
          </w:p>
        </w:tc>
        <w:tc>
          <w:tcPr>
            <w:tcW w:w="766" w:type="dxa"/>
          </w:tcPr>
          <w:p w:rsidR="002179F0" w:rsidRDefault="0098502A" w:rsidP="00CE3413">
            <w:pPr>
              <w:jc w:val="both"/>
              <w:rPr>
                <w:rFonts w:ascii="Arial" w:eastAsia="Times New Roman" w:hAnsi="Arial" w:cs="Arial"/>
                <w:color w:val="333333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333333"/>
                <w:sz w:val="28"/>
                <w:szCs w:val="28"/>
              </w:rPr>
              <w:t>15</w:t>
            </w:r>
          </w:p>
        </w:tc>
        <w:tc>
          <w:tcPr>
            <w:tcW w:w="766" w:type="dxa"/>
          </w:tcPr>
          <w:p w:rsidR="002179F0" w:rsidRDefault="0098502A" w:rsidP="00CE3413">
            <w:pPr>
              <w:jc w:val="both"/>
              <w:rPr>
                <w:rFonts w:ascii="Arial" w:eastAsia="Times New Roman" w:hAnsi="Arial" w:cs="Arial"/>
                <w:color w:val="333333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333333"/>
                <w:sz w:val="28"/>
                <w:szCs w:val="28"/>
              </w:rPr>
              <w:t>15</w:t>
            </w:r>
          </w:p>
        </w:tc>
        <w:tc>
          <w:tcPr>
            <w:tcW w:w="766" w:type="dxa"/>
          </w:tcPr>
          <w:p w:rsidR="002179F0" w:rsidRDefault="0098502A" w:rsidP="00CE3413">
            <w:pPr>
              <w:jc w:val="both"/>
              <w:rPr>
                <w:rFonts w:ascii="Arial" w:eastAsia="Times New Roman" w:hAnsi="Arial" w:cs="Arial"/>
                <w:color w:val="333333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333333"/>
                <w:sz w:val="28"/>
                <w:szCs w:val="28"/>
              </w:rPr>
              <w:t>15</w:t>
            </w:r>
          </w:p>
        </w:tc>
        <w:tc>
          <w:tcPr>
            <w:tcW w:w="766" w:type="dxa"/>
          </w:tcPr>
          <w:p w:rsidR="002179F0" w:rsidRDefault="0098502A" w:rsidP="00CE3413">
            <w:pPr>
              <w:jc w:val="both"/>
              <w:rPr>
                <w:rFonts w:ascii="Arial" w:eastAsia="Times New Roman" w:hAnsi="Arial" w:cs="Arial"/>
                <w:color w:val="333333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333333"/>
                <w:sz w:val="28"/>
                <w:szCs w:val="28"/>
              </w:rPr>
              <w:t>15</w:t>
            </w:r>
          </w:p>
        </w:tc>
        <w:tc>
          <w:tcPr>
            <w:tcW w:w="766" w:type="dxa"/>
          </w:tcPr>
          <w:p w:rsidR="002179F0" w:rsidRDefault="0098502A" w:rsidP="00CE3413">
            <w:pPr>
              <w:jc w:val="both"/>
              <w:rPr>
                <w:rFonts w:ascii="Arial" w:eastAsia="Times New Roman" w:hAnsi="Arial" w:cs="Arial"/>
                <w:color w:val="333333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333333"/>
                <w:sz w:val="28"/>
                <w:szCs w:val="28"/>
              </w:rPr>
              <w:t>15</w:t>
            </w:r>
          </w:p>
        </w:tc>
        <w:tc>
          <w:tcPr>
            <w:tcW w:w="766" w:type="dxa"/>
          </w:tcPr>
          <w:p w:rsidR="002179F0" w:rsidRDefault="0098502A" w:rsidP="00CE3413">
            <w:pPr>
              <w:jc w:val="both"/>
              <w:rPr>
                <w:rFonts w:ascii="Arial" w:eastAsia="Times New Roman" w:hAnsi="Arial" w:cs="Arial"/>
                <w:color w:val="333333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333333"/>
                <w:sz w:val="28"/>
                <w:szCs w:val="28"/>
              </w:rPr>
              <w:t>15</w:t>
            </w:r>
          </w:p>
        </w:tc>
        <w:tc>
          <w:tcPr>
            <w:tcW w:w="766" w:type="dxa"/>
          </w:tcPr>
          <w:p w:rsidR="002179F0" w:rsidRDefault="0098502A" w:rsidP="00CE3413">
            <w:pPr>
              <w:jc w:val="both"/>
              <w:rPr>
                <w:rFonts w:ascii="Arial" w:eastAsia="Times New Roman" w:hAnsi="Arial" w:cs="Arial"/>
                <w:color w:val="333333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333333"/>
                <w:sz w:val="28"/>
                <w:szCs w:val="28"/>
              </w:rPr>
              <w:t>15</w:t>
            </w:r>
          </w:p>
        </w:tc>
        <w:tc>
          <w:tcPr>
            <w:tcW w:w="767" w:type="dxa"/>
          </w:tcPr>
          <w:p w:rsidR="002179F0" w:rsidRDefault="0098502A" w:rsidP="00CE3413">
            <w:pPr>
              <w:jc w:val="both"/>
              <w:rPr>
                <w:rFonts w:ascii="Arial" w:eastAsia="Times New Roman" w:hAnsi="Arial" w:cs="Arial"/>
                <w:color w:val="333333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333333"/>
                <w:sz w:val="28"/>
                <w:szCs w:val="28"/>
              </w:rPr>
              <w:t>15</w:t>
            </w:r>
          </w:p>
        </w:tc>
      </w:tr>
      <w:tr w:rsidR="002179F0" w:rsidTr="001673FF">
        <w:tc>
          <w:tcPr>
            <w:tcW w:w="1908" w:type="dxa"/>
          </w:tcPr>
          <w:p w:rsidR="002179F0" w:rsidRDefault="002179F0" w:rsidP="00CE3413">
            <w:pPr>
              <w:jc w:val="both"/>
              <w:rPr>
                <w:rFonts w:ascii="Arial" w:eastAsia="Times New Roman" w:hAnsi="Arial" w:cs="Arial"/>
                <w:color w:val="333333"/>
                <w:sz w:val="28"/>
                <w:szCs w:val="28"/>
              </w:rPr>
            </w:pPr>
            <w:r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Проведение мероприятий по безопасности дорожного движения</w:t>
            </w:r>
          </w:p>
        </w:tc>
        <w:tc>
          <w:tcPr>
            <w:tcW w:w="7663" w:type="dxa"/>
            <w:gridSpan w:val="10"/>
          </w:tcPr>
          <w:p w:rsidR="002179F0" w:rsidRDefault="002179F0" w:rsidP="00CE3413">
            <w:pPr>
              <w:jc w:val="both"/>
              <w:rPr>
                <w:rFonts w:ascii="Arial" w:eastAsia="Times New Roman" w:hAnsi="Arial" w:cs="Arial"/>
                <w:color w:val="333333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333333"/>
                <w:sz w:val="28"/>
                <w:szCs w:val="28"/>
              </w:rPr>
              <w:t>Финансирование не требуется</w:t>
            </w:r>
          </w:p>
        </w:tc>
      </w:tr>
      <w:tr w:rsidR="002179F0" w:rsidTr="002179F0">
        <w:tc>
          <w:tcPr>
            <w:tcW w:w="1908" w:type="dxa"/>
          </w:tcPr>
          <w:p w:rsidR="002179F0" w:rsidRDefault="002179F0" w:rsidP="00CE3413">
            <w:pPr>
              <w:jc w:val="both"/>
              <w:rPr>
                <w:rFonts w:ascii="Arial" w:eastAsia="Times New Roman" w:hAnsi="Arial" w:cs="Arial"/>
                <w:color w:val="333333"/>
                <w:sz w:val="28"/>
                <w:szCs w:val="28"/>
              </w:rPr>
            </w:pPr>
            <w:r w:rsidRPr="00CE341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Очистка дорог от снега</w:t>
            </w:r>
          </w:p>
        </w:tc>
        <w:tc>
          <w:tcPr>
            <w:tcW w:w="767" w:type="dxa"/>
          </w:tcPr>
          <w:p w:rsidR="002179F0" w:rsidRDefault="0098502A" w:rsidP="00CE3413">
            <w:pPr>
              <w:jc w:val="both"/>
              <w:rPr>
                <w:rFonts w:ascii="Arial" w:eastAsia="Times New Roman" w:hAnsi="Arial" w:cs="Arial"/>
                <w:color w:val="333333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333333"/>
                <w:sz w:val="28"/>
                <w:szCs w:val="28"/>
              </w:rPr>
              <w:t>41</w:t>
            </w:r>
          </w:p>
        </w:tc>
        <w:tc>
          <w:tcPr>
            <w:tcW w:w="767" w:type="dxa"/>
          </w:tcPr>
          <w:p w:rsidR="002179F0" w:rsidRDefault="006F7456" w:rsidP="0098502A">
            <w:pPr>
              <w:jc w:val="both"/>
              <w:rPr>
                <w:rFonts w:ascii="Arial" w:eastAsia="Times New Roman" w:hAnsi="Arial" w:cs="Arial"/>
                <w:color w:val="333333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333333"/>
                <w:sz w:val="28"/>
                <w:szCs w:val="28"/>
              </w:rPr>
              <w:t>4</w:t>
            </w:r>
            <w:r w:rsidR="0098502A">
              <w:rPr>
                <w:rFonts w:ascii="Arial" w:eastAsia="Times New Roman" w:hAnsi="Arial" w:cs="Arial"/>
                <w:color w:val="333333"/>
                <w:sz w:val="28"/>
                <w:szCs w:val="28"/>
              </w:rPr>
              <w:t>1</w:t>
            </w:r>
          </w:p>
        </w:tc>
        <w:tc>
          <w:tcPr>
            <w:tcW w:w="766" w:type="dxa"/>
          </w:tcPr>
          <w:p w:rsidR="002179F0" w:rsidRDefault="006F7456" w:rsidP="0098502A">
            <w:pPr>
              <w:jc w:val="both"/>
              <w:rPr>
                <w:rFonts w:ascii="Arial" w:eastAsia="Times New Roman" w:hAnsi="Arial" w:cs="Arial"/>
                <w:color w:val="333333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333333"/>
                <w:sz w:val="28"/>
                <w:szCs w:val="28"/>
              </w:rPr>
              <w:t>4</w:t>
            </w:r>
            <w:r w:rsidR="0098502A">
              <w:rPr>
                <w:rFonts w:ascii="Arial" w:eastAsia="Times New Roman" w:hAnsi="Arial" w:cs="Arial"/>
                <w:color w:val="333333"/>
                <w:sz w:val="28"/>
                <w:szCs w:val="28"/>
              </w:rPr>
              <w:t>1</w:t>
            </w:r>
          </w:p>
        </w:tc>
        <w:tc>
          <w:tcPr>
            <w:tcW w:w="766" w:type="dxa"/>
          </w:tcPr>
          <w:p w:rsidR="002179F0" w:rsidRDefault="006F7456" w:rsidP="0098502A">
            <w:pPr>
              <w:jc w:val="both"/>
              <w:rPr>
                <w:rFonts w:ascii="Arial" w:eastAsia="Times New Roman" w:hAnsi="Arial" w:cs="Arial"/>
                <w:color w:val="333333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333333"/>
                <w:sz w:val="28"/>
                <w:szCs w:val="28"/>
              </w:rPr>
              <w:t>4</w:t>
            </w:r>
            <w:r w:rsidR="0098502A">
              <w:rPr>
                <w:rFonts w:ascii="Arial" w:eastAsia="Times New Roman" w:hAnsi="Arial" w:cs="Arial"/>
                <w:color w:val="333333"/>
                <w:sz w:val="28"/>
                <w:szCs w:val="28"/>
              </w:rPr>
              <w:t>1</w:t>
            </w:r>
          </w:p>
        </w:tc>
        <w:tc>
          <w:tcPr>
            <w:tcW w:w="766" w:type="dxa"/>
          </w:tcPr>
          <w:p w:rsidR="002179F0" w:rsidRDefault="006F7456" w:rsidP="0098502A">
            <w:pPr>
              <w:jc w:val="both"/>
              <w:rPr>
                <w:rFonts w:ascii="Arial" w:eastAsia="Times New Roman" w:hAnsi="Arial" w:cs="Arial"/>
                <w:color w:val="333333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333333"/>
                <w:sz w:val="28"/>
                <w:szCs w:val="28"/>
              </w:rPr>
              <w:t>4</w:t>
            </w:r>
            <w:r w:rsidR="0098502A">
              <w:rPr>
                <w:rFonts w:ascii="Arial" w:eastAsia="Times New Roman" w:hAnsi="Arial" w:cs="Arial"/>
                <w:color w:val="333333"/>
                <w:sz w:val="28"/>
                <w:szCs w:val="28"/>
              </w:rPr>
              <w:t>1</w:t>
            </w:r>
          </w:p>
        </w:tc>
        <w:tc>
          <w:tcPr>
            <w:tcW w:w="766" w:type="dxa"/>
          </w:tcPr>
          <w:p w:rsidR="002179F0" w:rsidRDefault="006F7456" w:rsidP="0098502A">
            <w:pPr>
              <w:jc w:val="both"/>
              <w:rPr>
                <w:rFonts w:ascii="Arial" w:eastAsia="Times New Roman" w:hAnsi="Arial" w:cs="Arial"/>
                <w:color w:val="333333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333333"/>
                <w:sz w:val="28"/>
                <w:szCs w:val="28"/>
              </w:rPr>
              <w:t>4</w:t>
            </w:r>
            <w:r w:rsidR="0098502A">
              <w:rPr>
                <w:rFonts w:ascii="Arial" w:eastAsia="Times New Roman" w:hAnsi="Arial" w:cs="Arial"/>
                <w:color w:val="333333"/>
                <w:sz w:val="28"/>
                <w:szCs w:val="28"/>
              </w:rPr>
              <w:t>1</w:t>
            </w:r>
          </w:p>
        </w:tc>
        <w:tc>
          <w:tcPr>
            <w:tcW w:w="766" w:type="dxa"/>
          </w:tcPr>
          <w:p w:rsidR="002179F0" w:rsidRDefault="006F7456" w:rsidP="0098502A">
            <w:pPr>
              <w:jc w:val="both"/>
              <w:rPr>
                <w:rFonts w:ascii="Arial" w:eastAsia="Times New Roman" w:hAnsi="Arial" w:cs="Arial"/>
                <w:color w:val="333333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333333"/>
                <w:sz w:val="28"/>
                <w:szCs w:val="28"/>
              </w:rPr>
              <w:t>4</w:t>
            </w:r>
            <w:r w:rsidR="0098502A">
              <w:rPr>
                <w:rFonts w:ascii="Arial" w:eastAsia="Times New Roman" w:hAnsi="Arial" w:cs="Arial"/>
                <w:color w:val="333333"/>
                <w:sz w:val="28"/>
                <w:szCs w:val="28"/>
              </w:rPr>
              <w:t>1</w:t>
            </w:r>
          </w:p>
        </w:tc>
        <w:tc>
          <w:tcPr>
            <w:tcW w:w="766" w:type="dxa"/>
          </w:tcPr>
          <w:p w:rsidR="002179F0" w:rsidRDefault="006F7456" w:rsidP="0098502A">
            <w:pPr>
              <w:jc w:val="both"/>
              <w:rPr>
                <w:rFonts w:ascii="Arial" w:eastAsia="Times New Roman" w:hAnsi="Arial" w:cs="Arial"/>
                <w:color w:val="333333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333333"/>
                <w:sz w:val="28"/>
                <w:szCs w:val="28"/>
              </w:rPr>
              <w:t>4</w:t>
            </w:r>
            <w:r w:rsidR="0098502A">
              <w:rPr>
                <w:rFonts w:ascii="Arial" w:eastAsia="Times New Roman" w:hAnsi="Arial" w:cs="Arial"/>
                <w:color w:val="333333"/>
                <w:sz w:val="28"/>
                <w:szCs w:val="28"/>
              </w:rPr>
              <w:t>1</w:t>
            </w:r>
          </w:p>
        </w:tc>
        <w:tc>
          <w:tcPr>
            <w:tcW w:w="766" w:type="dxa"/>
          </w:tcPr>
          <w:p w:rsidR="002179F0" w:rsidRDefault="006F7456" w:rsidP="0098502A">
            <w:pPr>
              <w:jc w:val="both"/>
              <w:rPr>
                <w:rFonts w:ascii="Arial" w:eastAsia="Times New Roman" w:hAnsi="Arial" w:cs="Arial"/>
                <w:color w:val="333333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333333"/>
                <w:sz w:val="28"/>
                <w:szCs w:val="28"/>
              </w:rPr>
              <w:t>4</w:t>
            </w:r>
            <w:r w:rsidR="0098502A">
              <w:rPr>
                <w:rFonts w:ascii="Arial" w:eastAsia="Times New Roman" w:hAnsi="Arial" w:cs="Arial"/>
                <w:color w:val="333333"/>
                <w:sz w:val="28"/>
                <w:szCs w:val="28"/>
              </w:rPr>
              <w:t>1</w:t>
            </w:r>
          </w:p>
        </w:tc>
        <w:tc>
          <w:tcPr>
            <w:tcW w:w="767" w:type="dxa"/>
          </w:tcPr>
          <w:p w:rsidR="002179F0" w:rsidRDefault="006F7456" w:rsidP="0098502A">
            <w:pPr>
              <w:jc w:val="both"/>
              <w:rPr>
                <w:rFonts w:ascii="Arial" w:eastAsia="Times New Roman" w:hAnsi="Arial" w:cs="Arial"/>
                <w:color w:val="333333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333333"/>
                <w:sz w:val="28"/>
                <w:szCs w:val="28"/>
              </w:rPr>
              <w:t>4</w:t>
            </w:r>
            <w:r w:rsidR="0098502A">
              <w:rPr>
                <w:rFonts w:ascii="Arial" w:eastAsia="Times New Roman" w:hAnsi="Arial" w:cs="Arial"/>
                <w:color w:val="333333"/>
                <w:sz w:val="28"/>
                <w:szCs w:val="28"/>
              </w:rPr>
              <w:t>1</w:t>
            </w:r>
          </w:p>
        </w:tc>
      </w:tr>
      <w:tr w:rsidR="002179F0" w:rsidTr="002179F0">
        <w:tc>
          <w:tcPr>
            <w:tcW w:w="1908" w:type="dxa"/>
          </w:tcPr>
          <w:p w:rsidR="002179F0" w:rsidRDefault="002179F0" w:rsidP="00CE3413">
            <w:pPr>
              <w:jc w:val="both"/>
              <w:rPr>
                <w:rFonts w:ascii="Arial" w:eastAsia="Times New Roman" w:hAnsi="Arial" w:cs="Arial"/>
                <w:color w:val="333333"/>
                <w:sz w:val="28"/>
                <w:szCs w:val="28"/>
              </w:rPr>
            </w:pPr>
          </w:p>
        </w:tc>
        <w:tc>
          <w:tcPr>
            <w:tcW w:w="767" w:type="dxa"/>
          </w:tcPr>
          <w:p w:rsidR="002179F0" w:rsidRDefault="002179F0" w:rsidP="00CE3413">
            <w:pPr>
              <w:jc w:val="both"/>
              <w:rPr>
                <w:rFonts w:ascii="Arial" w:eastAsia="Times New Roman" w:hAnsi="Arial" w:cs="Arial"/>
                <w:color w:val="333333"/>
                <w:sz w:val="28"/>
                <w:szCs w:val="28"/>
              </w:rPr>
            </w:pPr>
          </w:p>
        </w:tc>
        <w:tc>
          <w:tcPr>
            <w:tcW w:w="767" w:type="dxa"/>
          </w:tcPr>
          <w:p w:rsidR="002179F0" w:rsidRDefault="002179F0" w:rsidP="00CE3413">
            <w:pPr>
              <w:jc w:val="both"/>
              <w:rPr>
                <w:rFonts w:ascii="Arial" w:eastAsia="Times New Roman" w:hAnsi="Arial" w:cs="Arial"/>
                <w:color w:val="333333"/>
                <w:sz w:val="28"/>
                <w:szCs w:val="28"/>
              </w:rPr>
            </w:pPr>
          </w:p>
        </w:tc>
        <w:tc>
          <w:tcPr>
            <w:tcW w:w="766" w:type="dxa"/>
          </w:tcPr>
          <w:p w:rsidR="002179F0" w:rsidRDefault="002179F0" w:rsidP="00CE3413">
            <w:pPr>
              <w:jc w:val="both"/>
              <w:rPr>
                <w:rFonts w:ascii="Arial" w:eastAsia="Times New Roman" w:hAnsi="Arial" w:cs="Arial"/>
                <w:color w:val="333333"/>
                <w:sz w:val="28"/>
                <w:szCs w:val="28"/>
              </w:rPr>
            </w:pPr>
          </w:p>
        </w:tc>
        <w:tc>
          <w:tcPr>
            <w:tcW w:w="766" w:type="dxa"/>
          </w:tcPr>
          <w:p w:rsidR="002179F0" w:rsidRDefault="002179F0" w:rsidP="00CE3413">
            <w:pPr>
              <w:jc w:val="both"/>
              <w:rPr>
                <w:rFonts w:ascii="Arial" w:eastAsia="Times New Roman" w:hAnsi="Arial" w:cs="Arial"/>
                <w:color w:val="333333"/>
                <w:sz w:val="28"/>
                <w:szCs w:val="28"/>
              </w:rPr>
            </w:pPr>
          </w:p>
        </w:tc>
        <w:tc>
          <w:tcPr>
            <w:tcW w:w="766" w:type="dxa"/>
          </w:tcPr>
          <w:p w:rsidR="002179F0" w:rsidRDefault="002179F0" w:rsidP="00CE3413">
            <w:pPr>
              <w:jc w:val="both"/>
              <w:rPr>
                <w:rFonts w:ascii="Arial" w:eastAsia="Times New Roman" w:hAnsi="Arial" w:cs="Arial"/>
                <w:color w:val="333333"/>
                <w:sz w:val="28"/>
                <w:szCs w:val="28"/>
              </w:rPr>
            </w:pPr>
          </w:p>
        </w:tc>
        <w:tc>
          <w:tcPr>
            <w:tcW w:w="766" w:type="dxa"/>
          </w:tcPr>
          <w:p w:rsidR="002179F0" w:rsidRDefault="002179F0" w:rsidP="00CE3413">
            <w:pPr>
              <w:jc w:val="both"/>
              <w:rPr>
                <w:rFonts w:ascii="Arial" w:eastAsia="Times New Roman" w:hAnsi="Arial" w:cs="Arial"/>
                <w:color w:val="333333"/>
                <w:sz w:val="28"/>
                <w:szCs w:val="28"/>
              </w:rPr>
            </w:pPr>
          </w:p>
        </w:tc>
        <w:tc>
          <w:tcPr>
            <w:tcW w:w="766" w:type="dxa"/>
          </w:tcPr>
          <w:p w:rsidR="002179F0" w:rsidRDefault="002179F0" w:rsidP="00CE3413">
            <w:pPr>
              <w:jc w:val="both"/>
              <w:rPr>
                <w:rFonts w:ascii="Arial" w:eastAsia="Times New Roman" w:hAnsi="Arial" w:cs="Arial"/>
                <w:color w:val="333333"/>
                <w:sz w:val="28"/>
                <w:szCs w:val="28"/>
              </w:rPr>
            </w:pPr>
          </w:p>
        </w:tc>
        <w:tc>
          <w:tcPr>
            <w:tcW w:w="766" w:type="dxa"/>
          </w:tcPr>
          <w:p w:rsidR="002179F0" w:rsidRDefault="002179F0" w:rsidP="00CE3413">
            <w:pPr>
              <w:jc w:val="both"/>
              <w:rPr>
                <w:rFonts w:ascii="Arial" w:eastAsia="Times New Roman" w:hAnsi="Arial" w:cs="Arial"/>
                <w:color w:val="333333"/>
                <w:sz w:val="28"/>
                <w:szCs w:val="28"/>
              </w:rPr>
            </w:pPr>
          </w:p>
        </w:tc>
        <w:tc>
          <w:tcPr>
            <w:tcW w:w="766" w:type="dxa"/>
          </w:tcPr>
          <w:p w:rsidR="002179F0" w:rsidRDefault="002179F0" w:rsidP="00CE3413">
            <w:pPr>
              <w:jc w:val="both"/>
              <w:rPr>
                <w:rFonts w:ascii="Arial" w:eastAsia="Times New Roman" w:hAnsi="Arial" w:cs="Arial"/>
                <w:color w:val="333333"/>
                <w:sz w:val="28"/>
                <w:szCs w:val="28"/>
              </w:rPr>
            </w:pPr>
          </w:p>
        </w:tc>
        <w:tc>
          <w:tcPr>
            <w:tcW w:w="767" w:type="dxa"/>
          </w:tcPr>
          <w:p w:rsidR="002179F0" w:rsidRDefault="002179F0" w:rsidP="00CE3413">
            <w:pPr>
              <w:jc w:val="both"/>
              <w:rPr>
                <w:rFonts w:ascii="Arial" w:eastAsia="Times New Roman" w:hAnsi="Arial" w:cs="Arial"/>
                <w:color w:val="333333"/>
                <w:sz w:val="28"/>
                <w:szCs w:val="28"/>
              </w:rPr>
            </w:pPr>
          </w:p>
        </w:tc>
      </w:tr>
    </w:tbl>
    <w:p w:rsidR="00CE3413" w:rsidRPr="00CE3413" w:rsidRDefault="00CE3413" w:rsidP="00CE341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333333"/>
          <w:sz w:val="28"/>
          <w:szCs w:val="28"/>
        </w:rPr>
        <w:t> </w:t>
      </w:r>
    </w:p>
    <w:p w:rsidR="00CE3413" w:rsidRPr="00CE3413" w:rsidRDefault="00CE3413" w:rsidP="00CE341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E3413"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p w:rsidR="00C17195" w:rsidRDefault="00C17195"/>
    <w:sectPr w:rsidR="00C17195" w:rsidSect="00C171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3413"/>
    <w:rsid w:val="000E2D98"/>
    <w:rsid w:val="001673FF"/>
    <w:rsid w:val="001D4CE9"/>
    <w:rsid w:val="002179F0"/>
    <w:rsid w:val="00233604"/>
    <w:rsid w:val="0037081A"/>
    <w:rsid w:val="003F6CC2"/>
    <w:rsid w:val="0044169D"/>
    <w:rsid w:val="00471605"/>
    <w:rsid w:val="005508CB"/>
    <w:rsid w:val="00620F56"/>
    <w:rsid w:val="006A3D8B"/>
    <w:rsid w:val="006B7FEA"/>
    <w:rsid w:val="006E5A63"/>
    <w:rsid w:val="006F7456"/>
    <w:rsid w:val="008157E5"/>
    <w:rsid w:val="008578CA"/>
    <w:rsid w:val="008E5E66"/>
    <w:rsid w:val="0091014D"/>
    <w:rsid w:val="009258EF"/>
    <w:rsid w:val="00955F90"/>
    <w:rsid w:val="0098502A"/>
    <w:rsid w:val="00A5606A"/>
    <w:rsid w:val="00B13FFB"/>
    <w:rsid w:val="00B46DB1"/>
    <w:rsid w:val="00C17195"/>
    <w:rsid w:val="00CE3413"/>
    <w:rsid w:val="00CF17A5"/>
    <w:rsid w:val="00D61D8A"/>
    <w:rsid w:val="00DA4867"/>
    <w:rsid w:val="00DD19F1"/>
    <w:rsid w:val="00DE1CEB"/>
    <w:rsid w:val="00E06406"/>
    <w:rsid w:val="00EB2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CE341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CE341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CE341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6">
    <w:name w:val="heading 6"/>
    <w:basedOn w:val="a"/>
    <w:link w:val="60"/>
    <w:uiPriority w:val="9"/>
    <w:qFormat/>
    <w:rsid w:val="00CE3413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E341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E341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E341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CE3413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paragraph" w:styleId="a3">
    <w:name w:val="Normal (Web)"/>
    <w:basedOn w:val="a"/>
    <w:uiPriority w:val="99"/>
    <w:unhideWhenUsed/>
    <w:rsid w:val="00CE34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basedOn w:val="a"/>
    <w:uiPriority w:val="1"/>
    <w:qFormat/>
    <w:rsid w:val="00CE34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CE3413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CE3413"/>
    <w:rPr>
      <w:color w:val="800080"/>
      <w:u w:val="single"/>
    </w:rPr>
  </w:style>
  <w:style w:type="paragraph" w:styleId="a7">
    <w:name w:val="List Paragraph"/>
    <w:basedOn w:val="a"/>
    <w:uiPriority w:val="34"/>
    <w:qFormat/>
    <w:rsid w:val="00CE34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sonormal0">
    <w:name w:val="msonormal0"/>
    <w:basedOn w:val="a0"/>
    <w:rsid w:val="00CE3413"/>
  </w:style>
  <w:style w:type="table" w:styleId="a8">
    <w:name w:val="Table Grid"/>
    <w:basedOn w:val="a1"/>
    <w:uiPriority w:val="59"/>
    <w:rsid w:val="009258E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CE341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CE341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CE341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6">
    <w:name w:val="heading 6"/>
    <w:basedOn w:val="a"/>
    <w:link w:val="60"/>
    <w:uiPriority w:val="9"/>
    <w:qFormat/>
    <w:rsid w:val="00CE3413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E341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E341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E341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CE3413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paragraph" w:styleId="a3">
    <w:name w:val="Normal (Web)"/>
    <w:basedOn w:val="a"/>
    <w:uiPriority w:val="99"/>
    <w:unhideWhenUsed/>
    <w:rsid w:val="00CE34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basedOn w:val="a"/>
    <w:uiPriority w:val="1"/>
    <w:qFormat/>
    <w:rsid w:val="00CE34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CE3413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CE3413"/>
    <w:rPr>
      <w:color w:val="800080"/>
      <w:u w:val="single"/>
    </w:rPr>
  </w:style>
  <w:style w:type="paragraph" w:styleId="a7">
    <w:name w:val="List Paragraph"/>
    <w:basedOn w:val="a"/>
    <w:uiPriority w:val="34"/>
    <w:qFormat/>
    <w:rsid w:val="00CE34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sonormal0">
    <w:name w:val="msonormal0"/>
    <w:basedOn w:val="a0"/>
    <w:rsid w:val="00CE3413"/>
  </w:style>
  <w:style w:type="table" w:styleId="a8">
    <w:name w:val="Table Grid"/>
    <w:basedOn w:val="a1"/>
    <w:uiPriority w:val="59"/>
    <w:rsid w:val="009258E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070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nla-service.scli.ru:8080/rnla-links/ws/content/act/387507c3-b80d-4c0d-9291-8cdc81673f2b.htm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rnla-service.scli.ru:8080/rnla-links/ws/content/act/387507c3-b80d-4c0d-9291-8cdc81673f2b.html" TargetMode="External"/><Relationship Id="rId12" Type="http://schemas.openxmlformats.org/officeDocument/2006/relationships/hyperlink" Target="http://rnla-service.scli.ru:8080/rnla-links/ws/content/act/4b1a48d9-31b5-4bb5-8983-4ecd76f3dabc.htm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rnla-service.scli.ru:8080/rnla-links/ws/content/act/4b1a48d9-31b5-4bb5-8983-4ecd76f3dabc.html" TargetMode="External"/><Relationship Id="rId11" Type="http://schemas.openxmlformats.org/officeDocument/2006/relationships/hyperlink" Target="http://rnla-service.scli.ru:8080/rnla-links/ws/content/act/efbd0800-9dd7-4d20-b527-7b534d98288b.html" TargetMode="External"/><Relationship Id="rId5" Type="http://schemas.openxmlformats.org/officeDocument/2006/relationships/hyperlink" Target="http://rnla-service.scli.ru:8080/rnla-links/ws/content/act/387507c3-b80d-4c0d-9291-8cdc81673f2b.html" TargetMode="External"/><Relationship Id="rId10" Type="http://schemas.openxmlformats.org/officeDocument/2006/relationships/hyperlink" Target="http://rnla-service.scli.ru:8080/rnla-links/ws/content/act/313ae05c-60d9-4f9e-8a34-d942808694a8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rnla-service.scli.ru:8080/rnla-links/ws/content/act/96e20c02-1b12-465a-b64c-24aa92270007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3449</Words>
  <Characters>19663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2018-06-13T11:39:00Z</dcterms:created>
  <dcterms:modified xsi:type="dcterms:W3CDTF">2018-06-13T11:53:00Z</dcterms:modified>
</cp:coreProperties>
</file>