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0EA9" w:rsidRPr="00C147CB" w:rsidRDefault="004F0EA9" w:rsidP="004F0EA9">
      <w:pPr>
        <w:pStyle w:val="af6"/>
        <w:jc w:val="center"/>
        <w:rPr>
          <w:rFonts w:ascii="Times New Roman" w:hAnsi="Times New Roman"/>
          <w:b/>
          <w:sz w:val="26"/>
          <w:szCs w:val="26"/>
        </w:rPr>
      </w:pPr>
      <w:r>
        <w:rPr>
          <w:rFonts w:ascii="Times New Roman" w:hAnsi="Times New Roman"/>
          <w:b/>
          <w:sz w:val="26"/>
          <w:szCs w:val="26"/>
        </w:rPr>
        <w:t>АДМИНИСТРАЦИЯ МОРГИНСКОГО</w:t>
      </w:r>
      <w:r w:rsidRPr="00C147CB">
        <w:rPr>
          <w:rFonts w:ascii="Times New Roman" w:hAnsi="Times New Roman"/>
          <w:b/>
          <w:sz w:val="26"/>
          <w:szCs w:val="26"/>
        </w:rPr>
        <w:t xml:space="preserve"> СЕЛЬСКОГО ПОСЕЛЕНИЯ</w:t>
      </w:r>
    </w:p>
    <w:p w:rsidR="004F0EA9" w:rsidRPr="00C147CB" w:rsidRDefault="004F0EA9" w:rsidP="004F0EA9">
      <w:pPr>
        <w:pStyle w:val="af6"/>
        <w:jc w:val="center"/>
        <w:rPr>
          <w:rFonts w:ascii="Times New Roman" w:hAnsi="Times New Roman"/>
          <w:b/>
          <w:sz w:val="26"/>
          <w:szCs w:val="26"/>
        </w:rPr>
      </w:pPr>
      <w:r>
        <w:rPr>
          <w:rFonts w:ascii="Times New Roman" w:hAnsi="Times New Roman"/>
          <w:b/>
          <w:sz w:val="26"/>
          <w:szCs w:val="26"/>
        </w:rPr>
        <w:t>ДУБЕНСКОГО</w:t>
      </w:r>
      <w:r w:rsidRPr="00C147CB">
        <w:rPr>
          <w:rFonts w:ascii="Times New Roman" w:hAnsi="Times New Roman"/>
          <w:b/>
          <w:sz w:val="26"/>
          <w:szCs w:val="26"/>
        </w:rPr>
        <w:t xml:space="preserve"> МУНИЦИПАЛЬНОГО РАЙОНА</w:t>
      </w:r>
    </w:p>
    <w:p w:rsidR="004F0EA9" w:rsidRDefault="004F0EA9" w:rsidP="004F0EA9">
      <w:pPr>
        <w:pStyle w:val="af6"/>
        <w:jc w:val="center"/>
        <w:rPr>
          <w:rFonts w:ascii="Times New Roman" w:hAnsi="Times New Roman"/>
          <w:b/>
          <w:sz w:val="26"/>
          <w:szCs w:val="26"/>
        </w:rPr>
      </w:pPr>
      <w:r w:rsidRPr="00C147CB">
        <w:rPr>
          <w:rFonts w:ascii="Times New Roman" w:hAnsi="Times New Roman"/>
          <w:b/>
          <w:sz w:val="26"/>
          <w:szCs w:val="26"/>
        </w:rPr>
        <w:t>РЕСПУБЛИКИ МОРДОВИЯ</w:t>
      </w:r>
    </w:p>
    <w:p w:rsidR="004F0EA9" w:rsidRDefault="004F0EA9" w:rsidP="004F0EA9">
      <w:pPr>
        <w:pStyle w:val="af6"/>
        <w:jc w:val="center"/>
        <w:rPr>
          <w:rFonts w:ascii="Times New Roman" w:hAnsi="Times New Roman"/>
          <w:b/>
          <w:sz w:val="26"/>
          <w:szCs w:val="26"/>
        </w:rPr>
      </w:pPr>
    </w:p>
    <w:p w:rsidR="004F0EA9" w:rsidRPr="00C147CB" w:rsidRDefault="004F0EA9" w:rsidP="004F0EA9">
      <w:pPr>
        <w:pStyle w:val="af6"/>
        <w:jc w:val="center"/>
        <w:rPr>
          <w:rFonts w:ascii="Times New Roman" w:hAnsi="Times New Roman"/>
          <w:b/>
          <w:color w:val="26282F"/>
          <w:sz w:val="26"/>
          <w:szCs w:val="26"/>
        </w:rPr>
      </w:pPr>
      <w:r>
        <w:rPr>
          <w:rFonts w:ascii="Times New Roman" w:hAnsi="Times New Roman"/>
          <w:b/>
          <w:sz w:val="26"/>
          <w:szCs w:val="26"/>
        </w:rPr>
        <w:t>ПОСТАНОВЛЕНИЕ</w:t>
      </w:r>
    </w:p>
    <w:p w:rsidR="004F0EA9" w:rsidRDefault="004F0EA9" w:rsidP="004F0EA9">
      <w:pPr>
        <w:pStyle w:val="af6"/>
        <w:jc w:val="center"/>
        <w:rPr>
          <w:sz w:val="28"/>
          <w:szCs w:val="28"/>
        </w:rPr>
      </w:pPr>
      <w:bookmarkStart w:id="0" w:name="_GoBack"/>
      <w:bookmarkEnd w:id="0"/>
    </w:p>
    <w:p w:rsidR="004F0EA9" w:rsidRDefault="004F0EA9" w:rsidP="004F0EA9">
      <w:pPr>
        <w:pStyle w:val="af6"/>
        <w:jc w:val="both"/>
        <w:rPr>
          <w:rFonts w:ascii="Times New Roman" w:hAnsi="Times New Roman"/>
          <w:sz w:val="28"/>
          <w:szCs w:val="28"/>
        </w:rPr>
      </w:pPr>
      <w:r>
        <w:rPr>
          <w:rFonts w:ascii="Times New Roman" w:hAnsi="Times New Roman"/>
          <w:sz w:val="28"/>
          <w:szCs w:val="28"/>
        </w:rPr>
        <w:t>от  «</w:t>
      </w:r>
      <w:r w:rsidR="00486410">
        <w:rPr>
          <w:rFonts w:ascii="Times New Roman" w:hAnsi="Times New Roman"/>
          <w:sz w:val="28"/>
          <w:szCs w:val="28"/>
        </w:rPr>
        <w:t>21</w:t>
      </w:r>
      <w:r>
        <w:rPr>
          <w:rFonts w:ascii="Times New Roman" w:hAnsi="Times New Roman"/>
          <w:sz w:val="28"/>
          <w:szCs w:val="28"/>
        </w:rPr>
        <w:t>»</w:t>
      </w:r>
      <w:r w:rsidR="00486410">
        <w:rPr>
          <w:rFonts w:ascii="Times New Roman" w:hAnsi="Times New Roman"/>
          <w:sz w:val="28"/>
          <w:szCs w:val="28"/>
        </w:rPr>
        <w:t xml:space="preserve"> июня</w:t>
      </w:r>
      <w:r>
        <w:rPr>
          <w:rFonts w:ascii="Times New Roman" w:hAnsi="Times New Roman"/>
          <w:sz w:val="28"/>
          <w:szCs w:val="28"/>
        </w:rPr>
        <w:t xml:space="preserve">  2018 г.                                                                 </w:t>
      </w:r>
      <w:r w:rsidR="00F86AAE">
        <w:rPr>
          <w:rFonts w:ascii="Times New Roman" w:hAnsi="Times New Roman"/>
          <w:sz w:val="28"/>
          <w:szCs w:val="28"/>
        </w:rPr>
        <w:t xml:space="preserve">                  </w:t>
      </w:r>
      <w:r>
        <w:rPr>
          <w:rFonts w:ascii="Times New Roman" w:hAnsi="Times New Roman"/>
          <w:sz w:val="28"/>
          <w:szCs w:val="28"/>
        </w:rPr>
        <w:t xml:space="preserve"> № </w:t>
      </w:r>
      <w:r w:rsidR="00486410">
        <w:rPr>
          <w:rFonts w:ascii="Times New Roman" w:hAnsi="Times New Roman"/>
          <w:sz w:val="28"/>
          <w:szCs w:val="28"/>
        </w:rPr>
        <w:t>11</w:t>
      </w:r>
    </w:p>
    <w:p w:rsidR="004F0EA9" w:rsidRDefault="004F0EA9" w:rsidP="004F0EA9">
      <w:pPr>
        <w:widowControl w:val="0"/>
        <w:autoSpaceDE w:val="0"/>
        <w:autoSpaceDN w:val="0"/>
        <w:adjustRightInd w:val="0"/>
        <w:spacing w:before="108" w:after="108"/>
        <w:jc w:val="center"/>
        <w:outlineLvl w:val="0"/>
        <w:rPr>
          <w:bCs/>
          <w:color w:val="000000"/>
          <w:sz w:val="28"/>
          <w:szCs w:val="28"/>
        </w:rPr>
      </w:pPr>
      <w:r>
        <w:rPr>
          <w:bCs/>
          <w:color w:val="000000"/>
          <w:sz w:val="28"/>
          <w:szCs w:val="28"/>
        </w:rPr>
        <w:t>с.Морга</w:t>
      </w:r>
    </w:p>
    <w:p w:rsidR="004F0EA9" w:rsidRPr="00D45E40" w:rsidRDefault="004F0EA9" w:rsidP="004F0EA9">
      <w:pPr>
        <w:ind w:left="540"/>
      </w:pPr>
    </w:p>
    <w:p w:rsidR="004F0EA9" w:rsidRPr="00071835" w:rsidRDefault="00C50DCF" w:rsidP="004F0EA9">
      <w:pPr>
        <w:ind w:right="-1"/>
        <w:jc w:val="both"/>
        <w:rPr>
          <w:sz w:val="28"/>
          <w:szCs w:val="28"/>
        </w:rPr>
      </w:pPr>
      <w:hyperlink r:id="rId7" w:history="1">
        <w:r w:rsidR="004F0EA9" w:rsidRPr="00071835">
          <w:rPr>
            <w:rStyle w:val="af4"/>
            <w:sz w:val="28"/>
            <w:szCs w:val="28"/>
          </w:rPr>
          <w:t xml:space="preserve">Об утверждении Программы комплексного развития </w:t>
        </w:r>
      </w:hyperlink>
      <w:r w:rsidR="004F0EA9">
        <w:rPr>
          <w:sz w:val="28"/>
          <w:szCs w:val="28"/>
        </w:rPr>
        <w:t>транспортной инфраструктуры Моргинского сельского поселения Дубенского муниципального района Республики Мордовия</w:t>
      </w:r>
    </w:p>
    <w:p w:rsidR="004F0EA9" w:rsidRDefault="004F0EA9" w:rsidP="004F0EA9">
      <w:pPr>
        <w:ind w:firstLine="709"/>
        <w:jc w:val="center"/>
      </w:pPr>
    </w:p>
    <w:p w:rsidR="004F0EA9" w:rsidRPr="006222A5" w:rsidRDefault="004F0EA9" w:rsidP="004F0EA9">
      <w:pPr>
        <w:ind w:firstLine="709"/>
      </w:pPr>
    </w:p>
    <w:p w:rsidR="004F0EA9" w:rsidRPr="00071835" w:rsidRDefault="004F0EA9" w:rsidP="004F0EA9">
      <w:pPr>
        <w:pStyle w:val="af1"/>
        <w:ind w:firstLine="709"/>
        <w:jc w:val="both"/>
        <w:rPr>
          <w:rFonts w:ascii="Times New Roman" w:hAnsi="Times New Roman"/>
          <w:b w:val="0"/>
          <w:sz w:val="28"/>
          <w:szCs w:val="28"/>
        </w:rPr>
      </w:pPr>
      <w:r w:rsidRPr="00071835">
        <w:rPr>
          <w:rFonts w:ascii="Times New Roman" w:hAnsi="Times New Roman"/>
          <w:b w:val="0"/>
          <w:sz w:val="28"/>
          <w:szCs w:val="28"/>
        </w:rPr>
        <w:t xml:space="preserve">В соответствии с Градостроительным кодексом Российской Федерации, Федеральным законом от 06.10.2003г. № 131-ФЗ «Об общих принципах организации местного самоуправления в Российской Федерации», Генеральным планом </w:t>
      </w:r>
      <w:r>
        <w:rPr>
          <w:rFonts w:ascii="Times New Roman" w:hAnsi="Times New Roman"/>
          <w:b w:val="0"/>
          <w:sz w:val="28"/>
          <w:szCs w:val="28"/>
        </w:rPr>
        <w:t>Моргинского</w:t>
      </w:r>
      <w:r w:rsidRPr="00071835">
        <w:rPr>
          <w:rFonts w:ascii="Times New Roman" w:hAnsi="Times New Roman"/>
          <w:b w:val="0"/>
          <w:sz w:val="28"/>
          <w:szCs w:val="28"/>
        </w:rPr>
        <w:t xml:space="preserve"> сельского поселе</w:t>
      </w:r>
      <w:r>
        <w:rPr>
          <w:rFonts w:ascii="Times New Roman" w:hAnsi="Times New Roman"/>
          <w:b w:val="0"/>
          <w:sz w:val="28"/>
          <w:szCs w:val="28"/>
        </w:rPr>
        <w:t>ния  Дубенского</w:t>
      </w:r>
      <w:r w:rsidRPr="00071835">
        <w:rPr>
          <w:rFonts w:ascii="Times New Roman" w:hAnsi="Times New Roman"/>
          <w:b w:val="0"/>
          <w:sz w:val="28"/>
          <w:szCs w:val="28"/>
        </w:rPr>
        <w:t xml:space="preserve"> муниципального района Республики Мордовия, Уставом </w:t>
      </w:r>
      <w:r>
        <w:rPr>
          <w:rFonts w:ascii="Times New Roman" w:hAnsi="Times New Roman"/>
          <w:b w:val="0"/>
          <w:sz w:val="28"/>
          <w:szCs w:val="28"/>
        </w:rPr>
        <w:t>Моргинского</w:t>
      </w:r>
      <w:r w:rsidRPr="00071835">
        <w:rPr>
          <w:rFonts w:ascii="Times New Roman" w:hAnsi="Times New Roman"/>
          <w:b w:val="0"/>
          <w:sz w:val="28"/>
          <w:szCs w:val="28"/>
        </w:rPr>
        <w:t xml:space="preserve"> сел</w:t>
      </w:r>
      <w:r>
        <w:rPr>
          <w:rFonts w:ascii="Times New Roman" w:hAnsi="Times New Roman"/>
          <w:b w:val="0"/>
          <w:sz w:val="28"/>
          <w:szCs w:val="28"/>
        </w:rPr>
        <w:t>ьского поселения  Дубенского</w:t>
      </w:r>
      <w:r w:rsidRPr="00071835">
        <w:rPr>
          <w:rFonts w:ascii="Times New Roman" w:hAnsi="Times New Roman"/>
          <w:b w:val="0"/>
          <w:sz w:val="28"/>
          <w:szCs w:val="28"/>
        </w:rPr>
        <w:t xml:space="preserve"> муниципального района Республики Мордовия</w:t>
      </w:r>
    </w:p>
    <w:p w:rsidR="004F0EA9" w:rsidRPr="00BB425F" w:rsidRDefault="004F0EA9" w:rsidP="004F0EA9">
      <w:pPr>
        <w:ind w:firstLine="709"/>
        <w:jc w:val="center"/>
        <w:rPr>
          <w:b/>
          <w:sz w:val="28"/>
          <w:szCs w:val="28"/>
        </w:rPr>
      </w:pPr>
      <w:r w:rsidRPr="00BB425F">
        <w:rPr>
          <w:b/>
          <w:sz w:val="28"/>
          <w:szCs w:val="28"/>
        </w:rPr>
        <w:t>ПОСТАНОВЛЯЮ:</w:t>
      </w:r>
    </w:p>
    <w:p w:rsidR="004F0EA9" w:rsidRPr="00D45E40" w:rsidRDefault="004F0EA9" w:rsidP="004F0EA9">
      <w:pPr>
        <w:ind w:firstLine="709"/>
        <w:rPr>
          <w:b/>
        </w:rPr>
      </w:pPr>
    </w:p>
    <w:p w:rsidR="004F0EA9" w:rsidRDefault="004F0EA9" w:rsidP="004F0EA9">
      <w:pPr>
        <w:ind w:firstLine="709"/>
        <w:jc w:val="both"/>
        <w:rPr>
          <w:sz w:val="28"/>
          <w:szCs w:val="28"/>
        </w:rPr>
      </w:pPr>
      <w:r w:rsidRPr="00BB425F">
        <w:rPr>
          <w:sz w:val="28"/>
          <w:szCs w:val="28"/>
        </w:rPr>
        <w:t>1.  Утвердить</w:t>
      </w:r>
      <w:hyperlink r:id="rId8" w:history="1">
        <w:r w:rsidRPr="00BB425F">
          <w:rPr>
            <w:rStyle w:val="af4"/>
            <w:sz w:val="28"/>
            <w:szCs w:val="28"/>
          </w:rPr>
          <w:t xml:space="preserve"> Программу комплексного развития транспортной инфраструктуры </w:t>
        </w:r>
        <w:r>
          <w:rPr>
            <w:sz w:val="28"/>
            <w:szCs w:val="28"/>
          </w:rPr>
          <w:t>Моргинского</w:t>
        </w:r>
        <w:r w:rsidRPr="00BB425F">
          <w:rPr>
            <w:sz w:val="28"/>
            <w:szCs w:val="28"/>
          </w:rPr>
          <w:t xml:space="preserve"> сел</w:t>
        </w:r>
        <w:r>
          <w:rPr>
            <w:sz w:val="28"/>
            <w:szCs w:val="28"/>
          </w:rPr>
          <w:t>ьского поселения  Дубенского</w:t>
        </w:r>
        <w:r w:rsidRPr="00BB425F">
          <w:rPr>
            <w:rStyle w:val="af4"/>
            <w:sz w:val="28"/>
            <w:szCs w:val="28"/>
          </w:rPr>
          <w:t xml:space="preserve"> муниципального ра</w:t>
        </w:r>
        <w:r>
          <w:rPr>
            <w:rStyle w:val="af4"/>
            <w:sz w:val="28"/>
            <w:szCs w:val="28"/>
          </w:rPr>
          <w:t>йона Республики Мордовия на 2018 - 2027</w:t>
        </w:r>
        <w:r w:rsidRPr="00BB425F">
          <w:rPr>
            <w:rStyle w:val="af4"/>
            <w:sz w:val="28"/>
            <w:szCs w:val="28"/>
          </w:rPr>
          <w:t> годы</w:t>
        </w:r>
      </w:hyperlink>
      <w:r>
        <w:rPr>
          <w:sz w:val="28"/>
          <w:szCs w:val="28"/>
        </w:rPr>
        <w:t>,</w:t>
      </w:r>
      <w:r w:rsidRPr="00BB425F">
        <w:rPr>
          <w:sz w:val="28"/>
          <w:szCs w:val="28"/>
        </w:rPr>
        <w:t xml:space="preserve"> согласно приложения.</w:t>
      </w:r>
    </w:p>
    <w:p w:rsidR="004F0EA9" w:rsidRDefault="004F0EA9" w:rsidP="004F0EA9">
      <w:pPr>
        <w:ind w:firstLine="709"/>
        <w:contextualSpacing/>
        <w:jc w:val="both"/>
        <w:rPr>
          <w:sz w:val="28"/>
          <w:szCs w:val="28"/>
        </w:rPr>
      </w:pPr>
      <w:r w:rsidRPr="00BB425F">
        <w:rPr>
          <w:sz w:val="28"/>
          <w:szCs w:val="28"/>
        </w:rPr>
        <w:t xml:space="preserve">2. Администрации </w:t>
      </w:r>
      <w:r>
        <w:rPr>
          <w:sz w:val="28"/>
          <w:szCs w:val="28"/>
        </w:rPr>
        <w:t>Моргинского</w:t>
      </w:r>
      <w:r w:rsidRPr="00BB425F">
        <w:rPr>
          <w:sz w:val="28"/>
          <w:szCs w:val="28"/>
        </w:rPr>
        <w:t xml:space="preserve"> сел</w:t>
      </w:r>
      <w:r>
        <w:rPr>
          <w:sz w:val="28"/>
          <w:szCs w:val="28"/>
        </w:rPr>
        <w:t>ьского поселения  Дубенского</w:t>
      </w:r>
      <w:r w:rsidRPr="00BB425F">
        <w:rPr>
          <w:sz w:val="28"/>
          <w:szCs w:val="28"/>
        </w:rPr>
        <w:t xml:space="preserve"> муниципального района Республики Мордовия обеспечить реализацию Программы в пределах своих полномочий.</w:t>
      </w:r>
    </w:p>
    <w:p w:rsidR="004F0EA9" w:rsidRPr="00BB425F" w:rsidRDefault="004F0EA9" w:rsidP="004F0EA9">
      <w:pPr>
        <w:pStyle w:val="1"/>
        <w:ind w:firstLine="709"/>
        <w:contextualSpacing/>
        <w:jc w:val="both"/>
        <w:rPr>
          <w:szCs w:val="28"/>
        </w:rPr>
      </w:pPr>
      <w:r w:rsidRPr="00BB425F">
        <w:rPr>
          <w:szCs w:val="28"/>
        </w:rPr>
        <w:t>3. Настоящие постановление вступает в силу со дня его официального опубликования.</w:t>
      </w:r>
    </w:p>
    <w:p w:rsidR="004F0EA9" w:rsidRDefault="004F0EA9" w:rsidP="004F0EA9">
      <w:pPr>
        <w:ind w:firstLine="709"/>
        <w:contextualSpacing/>
        <w:jc w:val="both"/>
        <w:rPr>
          <w:sz w:val="28"/>
          <w:szCs w:val="28"/>
        </w:rPr>
      </w:pPr>
      <w:r w:rsidRPr="00BB425F">
        <w:rPr>
          <w:sz w:val="28"/>
          <w:szCs w:val="28"/>
        </w:rPr>
        <w:t xml:space="preserve">        </w:t>
      </w:r>
    </w:p>
    <w:p w:rsidR="004F0EA9" w:rsidRDefault="004F0EA9" w:rsidP="004F0EA9">
      <w:pPr>
        <w:ind w:firstLine="709"/>
        <w:contextualSpacing/>
        <w:jc w:val="both"/>
        <w:rPr>
          <w:sz w:val="28"/>
          <w:szCs w:val="28"/>
        </w:rPr>
      </w:pPr>
    </w:p>
    <w:p w:rsidR="004F0EA9" w:rsidRDefault="004F0EA9" w:rsidP="004F0EA9">
      <w:pPr>
        <w:ind w:firstLine="709"/>
        <w:contextualSpacing/>
        <w:jc w:val="both"/>
        <w:rPr>
          <w:sz w:val="28"/>
          <w:szCs w:val="28"/>
        </w:rPr>
      </w:pPr>
    </w:p>
    <w:p w:rsidR="004F0EA9" w:rsidRPr="00BB425F" w:rsidRDefault="004F0EA9" w:rsidP="004F0EA9">
      <w:pPr>
        <w:ind w:firstLine="709"/>
        <w:contextualSpacing/>
        <w:jc w:val="both"/>
        <w:rPr>
          <w:sz w:val="28"/>
          <w:szCs w:val="28"/>
        </w:rPr>
      </w:pPr>
      <w:r w:rsidRPr="00BB425F">
        <w:rPr>
          <w:sz w:val="28"/>
          <w:szCs w:val="28"/>
        </w:rPr>
        <w:t xml:space="preserve"> </w:t>
      </w:r>
    </w:p>
    <w:p w:rsidR="004F0EA9" w:rsidRPr="00BB425F" w:rsidRDefault="004F0EA9" w:rsidP="004F0EA9">
      <w:pPr>
        <w:pStyle w:val="33"/>
        <w:tabs>
          <w:tab w:val="left" w:pos="360"/>
        </w:tabs>
        <w:ind w:firstLine="709"/>
        <w:rPr>
          <w:sz w:val="28"/>
          <w:szCs w:val="28"/>
        </w:rPr>
      </w:pPr>
    </w:p>
    <w:p w:rsidR="004F0EA9" w:rsidRDefault="004F0EA9" w:rsidP="004F0EA9">
      <w:pPr>
        <w:pStyle w:val="af1"/>
        <w:jc w:val="both"/>
        <w:rPr>
          <w:rFonts w:ascii="Times New Roman" w:hAnsi="Times New Roman"/>
          <w:b w:val="0"/>
          <w:sz w:val="28"/>
          <w:szCs w:val="28"/>
        </w:rPr>
      </w:pPr>
      <w:r>
        <w:rPr>
          <w:rFonts w:ascii="Times New Roman" w:hAnsi="Times New Roman"/>
          <w:b w:val="0"/>
          <w:sz w:val="28"/>
          <w:szCs w:val="28"/>
        </w:rPr>
        <w:t>Г</w:t>
      </w:r>
      <w:r w:rsidRPr="00BB425F">
        <w:rPr>
          <w:rFonts w:ascii="Times New Roman" w:hAnsi="Times New Roman"/>
          <w:b w:val="0"/>
          <w:sz w:val="28"/>
          <w:szCs w:val="28"/>
        </w:rPr>
        <w:t xml:space="preserve">лава </w:t>
      </w:r>
    </w:p>
    <w:p w:rsidR="004F0EA9" w:rsidRDefault="004F0EA9" w:rsidP="004F0EA9">
      <w:pPr>
        <w:pStyle w:val="af1"/>
        <w:jc w:val="both"/>
        <w:rPr>
          <w:b w:val="0"/>
          <w:sz w:val="28"/>
          <w:szCs w:val="28"/>
        </w:rPr>
      </w:pPr>
      <w:r>
        <w:rPr>
          <w:rFonts w:ascii="Times New Roman" w:hAnsi="Times New Roman"/>
          <w:b w:val="0"/>
          <w:sz w:val="28"/>
          <w:szCs w:val="28"/>
        </w:rPr>
        <w:t>Моргинского сельского поселения                                 С.Д.Фролов</w:t>
      </w:r>
    </w:p>
    <w:p w:rsidR="004F0EA9" w:rsidRDefault="004F0EA9" w:rsidP="004F0EA9">
      <w:pPr>
        <w:tabs>
          <w:tab w:val="left" w:pos="990"/>
        </w:tabs>
        <w:rPr>
          <w:b/>
          <w:sz w:val="28"/>
          <w:szCs w:val="28"/>
        </w:rPr>
      </w:pPr>
    </w:p>
    <w:p w:rsidR="004F0EA9" w:rsidRDefault="004F0EA9" w:rsidP="004F0EA9">
      <w:pPr>
        <w:tabs>
          <w:tab w:val="left" w:pos="990"/>
        </w:tabs>
        <w:rPr>
          <w:b/>
          <w:sz w:val="28"/>
          <w:szCs w:val="28"/>
        </w:rPr>
      </w:pPr>
    </w:p>
    <w:p w:rsidR="004F0EA9" w:rsidRDefault="004F0EA9" w:rsidP="004F0EA9">
      <w:pPr>
        <w:tabs>
          <w:tab w:val="left" w:pos="990"/>
        </w:tabs>
        <w:rPr>
          <w:b/>
          <w:sz w:val="28"/>
          <w:szCs w:val="28"/>
        </w:rPr>
      </w:pPr>
    </w:p>
    <w:p w:rsidR="004F0EA9" w:rsidRDefault="004F0EA9" w:rsidP="004F0EA9">
      <w:pPr>
        <w:tabs>
          <w:tab w:val="left" w:pos="990"/>
        </w:tabs>
        <w:rPr>
          <w:b/>
          <w:sz w:val="28"/>
          <w:szCs w:val="28"/>
        </w:rPr>
      </w:pPr>
    </w:p>
    <w:p w:rsidR="004F0EA9" w:rsidRDefault="004F0EA9" w:rsidP="004F0EA9">
      <w:pPr>
        <w:tabs>
          <w:tab w:val="left" w:pos="990"/>
        </w:tabs>
        <w:rPr>
          <w:b/>
          <w:sz w:val="28"/>
          <w:szCs w:val="28"/>
        </w:rPr>
      </w:pPr>
    </w:p>
    <w:p w:rsidR="00486410" w:rsidRDefault="004F0EA9" w:rsidP="004F0EA9">
      <w:pPr>
        <w:tabs>
          <w:tab w:val="left" w:pos="990"/>
        </w:tabs>
        <w:jc w:val="right"/>
        <w:rPr>
          <w:b/>
          <w:sz w:val="28"/>
          <w:szCs w:val="28"/>
        </w:rPr>
      </w:pPr>
      <w:r>
        <w:rPr>
          <w:b/>
          <w:sz w:val="28"/>
          <w:szCs w:val="28"/>
        </w:rPr>
        <w:t xml:space="preserve">                                                                                                                                                                                      </w:t>
      </w:r>
    </w:p>
    <w:p w:rsidR="00486410" w:rsidRDefault="00486410" w:rsidP="004F0EA9">
      <w:pPr>
        <w:tabs>
          <w:tab w:val="left" w:pos="990"/>
        </w:tabs>
        <w:jc w:val="right"/>
        <w:rPr>
          <w:b/>
          <w:sz w:val="28"/>
          <w:szCs w:val="28"/>
        </w:rPr>
      </w:pPr>
    </w:p>
    <w:p w:rsidR="004F0EA9" w:rsidRDefault="00486410" w:rsidP="00B375D2">
      <w:pPr>
        <w:tabs>
          <w:tab w:val="left" w:pos="990"/>
        </w:tabs>
        <w:jc w:val="right"/>
      </w:pPr>
      <w:r>
        <w:rPr>
          <w:b/>
          <w:sz w:val="28"/>
          <w:szCs w:val="28"/>
        </w:rPr>
        <w:lastRenderedPageBreak/>
        <w:t xml:space="preserve">                                                                                            </w:t>
      </w:r>
      <w:r w:rsidR="004F0EA9">
        <w:t>УТВЕРЖДЕНА</w:t>
      </w:r>
    </w:p>
    <w:p w:rsidR="004F0EA9" w:rsidRDefault="004F0EA9" w:rsidP="004F0EA9">
      <w:pPr>
        <w:tabs>
          <w:tab w:val="left" w:pos="4680"/>
        </w:tabs>
        <w:ind w:left="-180"/>
        <w:jc w:val="right"/>
      </w:pPr>
      <w:r>
        <w:t xml:space="preserve">                                                                                                   постановлением администрации</w:t>
      </w:r>
      <w:r w:rsidRPr="009E7CAF">
        <w:t xml:space="preserve"> </w:t>
      </w:r>
    </w:p>
    <w:p w:rsidR="004F0EA9" w:rsidRDefault="004F0EA9" w:rsidP="004F0EA9">
      <w:pPr>
        <w:tabs>
          <w:tab w:val="left" w:pos="4680"/>
        </w:tabs>
        <w:ind w:left="-180"/>
        <w:jc w:val="right"/>
      </w:pPr>
      <w:r>
        <w:t>Моргинского сельского поселения</w:t>
      </w:r>
    </w:p>
    <w:p w:rsidR="004F0EA9" w:rsidRDefault="004F0EA9" w:rsidP="004F0EA9">
      <w:pPr>
        <w:tabs>
          <w:tab w:val="left" w:pos="4680"/>
        </w:tabs>
        <w:ind w:left="-180"/>
        <w:jc w:val="right"/>
      </w:pPr>
      <w:r w:rsidRPr="009E7CAF">
        <w:t>от «</w:t>
      </w:r>
      <w:r w:rsidR="00B375D2">
        <w:t>21</w:t>
      </w:r>
      <w:r w:rsidRPr="009E7CAF">
        <w:t>»</w:t>
      </w:r>
      <w:r>
        <w:t xml:space="preserve"> </w:t>
      </w:r>
      <w:r w:rsidR="00B375D2">
        <w:t xml:space="preserve">июня </w:t>
      </w:r>
      <w:r w:rsidRPr="009E7CAF">
        <w:t>20</w:t>
      </w:r>
      <w:r>
        <w:t xml:space="preserve">18 </w:t>
      </w:r>
      <w:r w:rsidRPr="009E7CAF">
        <w:t>г. №</w:t>
      </w:r>
      <w:r>
        <w:t xml:space="preserve"> </w:t>
      </w:r>
      <w:r w:rsidR="00B375D2">
        <w:t>11</w:t>
      </w:r>
      <w:r>
        <w:t xml:space="preserve">                                  </w:t>
      </w:r>
    </w:p>
    <w:p w:rsidR="004F0EA9" w:rsidRPr="009E7CAF" w:rsidRDefault="004F0EA9" w:rsidP="004F0EA9">
      <w:pPr>
        <w:jc w:val="right"/>
      </w:pPr>
      <w:r>
        <w:t xml:space="preserve">                                                                                                </w:t>
      </w:r>
    </w:p>
    <w:p w:rsidR="004F0EA9" w:rsidRDefault="004F0EA9" w:rsidP="004F0EA9">
      <w:pPr>
        <w:jc w:val="right"/>
        <w:rPr>
          <w:rFonts w:ascii="Arial Black" w:hAnsi="Arial Black"/>
          <w:b/>
          <w:sz w:val="28"/>
        </w:rPr>
      </w:pPr>
    </w:p>
    <w:p w:rsidR="004F0EA9" w:rsidRPr="00AD0F34" w:rsidRDefault="004F0EA9" w:rsidP="004F0EA9"/>
    <w:p w:rsidR="004F0EA9" w:rsidRDefault="004F0EA9" w:rsidP="004F0EA9">
      <w:pPr>
        <w:jc w:val="right"/>
        <w:rPr>
          <w:rFonts w:ascii="Arial Black" w:hAnsi="Arial Black"/>
          <w:b/>
          <w:sz w:val="28"/>
        </w:rPr>
      </w:pPr>
      <w:r>
        <w:rPr>
          <w:rFonts w:ascii="Arial Black" w:hAnsi="Arial Black"/>
          <w:b/>
          <w:sz w:val="28"/>
        </w:rPr>
        <w:t xml:space="preserve">     </w:t>
      </w:r>
    </w:p>
    <w:p w:rsidR="004F0EA9" w:rsidRPr="00F57C43" w:rsidRDefault="004F0EA9" w:rsidP="004F0EA9">
      <w:pPr>
        <w:jc w:val="center"/>
        <w:rPr>
          <w:sz w:val="28"/>
        </w:rPr>
      </w:pPr>
    </w:p>
    <w:p w:rsidR="004F0EA9" w:rsidRPr="00F57C43" w:rsidRDefault="004F0EA9" w:rsidP="004F0EA9">
      <w:pPr>
        <w:jc w:val="center"/>
        <w:rPr>
          <w:sz w:val="28"/>
        </w:rPr>
      </w:pPr>
    </w:p>
    <w:p w:rsidR="004F0EA9" w:rsidRPr="00F57C43" w:rsidRDefault="004F0EA9" w:rsidP="004F0EA9">
      <w:pPr>
        <w:jc w:val="center"/>
        <w:rPr>
          <w:sz w:val="28"/>
        </w:rPr>
      </w:pPr>
    </w:p>
    <w:p w:rsidR="004F0EA9" w:rsidRPr="00F57C43" w:rsidRDefault="004F0EA9" w:rsidP="004F0EA9">
      <w:pPr>
        <w:jc w:val="center"/>
        <w:rPr>
          <w:sz w:val="28"/>
        </w:rPr>
      </w:pPr>
    </w:p>
    <w:p w:rsidR="004F0EA9" w:rsidRPr="009C3C1B" w:rsidRDefault="004F0EA9" w:rsidP="004F0EA9">
      <w:pPr>
        <w:pStyle w:val="1"/>
        <w:ind w:firstLine="0"/>
        <w:jc w:val="center"/>
        <w:rPr>
          <w:b/>
          <w:sz w:val="40"/>
          <w:szCs w:val="40"/>
        </w:rPr>
      </w:pPr>
      <w:r w:rsidRPr="009C3C1B">
        <w:rPr>
          <w:b/>
          <w:sz w:val="40"/>
          <w:szCs w:val="40"/>
        </w:rPr>
        <w:t xml:space="preserve">МУНИЦИПАЛЬНАЯ   ПРОГРАММА </w:t>
      </w:r>
      <w:r w:rsidRPr="009C3C1B">
        <w:rPr>
          <w:b/>
          <w:sz w:val="40"/>
          <w:szCs w:val="40"/>
        </w:rPr>
        <w:br/>
        <w:t xml:space="preserve">    комплексного развития транспортной инфраструктуры </w:t>
      </w:r>
      <w:r>
        <w:rPr>
          <w:b/>
          <w:sz w:val="40"/>
          <w:szCs w:val="40"/>
        </w:rPr>
        <w:t>Моргинского</w:t>
      </w:r>
      <w:r w:rsidRPr="009C3C1B">
        <w:rPr>
          <w:b/>
          <w:sz w:val="40"/>
          <w:szCs w:val="40"/>
        </w:rPr>
        <w:t xml:space="preserve"> сел</w:t>
      </w:r>
      <w:r>
        <w:rPr>
          <w:b/>
          <w:sz w:val="40"/>
          <w:szCs w:val="40"/>
        </w:rPr>
        <w:t>ьского поселения  Дубенского</w:t>
      </w:r>
      <w:r w:rsidRPr="009C3C1B">
        <w:rPr>
          <w:b/>
          <w:sz w:val="40"/>
          <w:szCs w:val="40"/>
        </w:rPr>
        <w:t xml:space="preserve"> муниципального района Республики Мордовия </w:t>
      </w:r>
    </w:p>
    <w:p w:rsidR="004F0EA9" w:rsidRPr="009C3C1B" w:rsidRDefault="004F0EA9" w:rsidP="004F0EA9">
      <w:pPr>
        <w:pStyle w:val="1"/>
        <w:ind w:firstLine="0"/>
        <w:jc w:val="center"/>
        <w:rPr>
          <w:b/>
          <w:sz w:val="40"/>
          <w:szCs w:val="40"/>
        </w:rPr>
      </w:pPr>
      <w:r w:rsidRPr="009C3C1B">
        <w:rPr>
          <w:b/>
          <w:sz w:val="40"/>
          <w:szCs w:val="40"/>
        </w:rPr>
        <w:t>на 2018 - 2027 годы</w:t>
      </w:r>
    </w:p>
    <w:p w:rsidR="004F0EA9" w:rsidRPr="00BB425F" w:rsidRDefault="004F0EA9" w:rsidP="004F0EA9">
      <w:pPr>
        <w:jc w:val="center"/>
        <w:rPr>
          <w:sz w:val="48"/>
          <w:szCs w:val="4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sz w:val="28"/>
        </w:rPr>
      </w:pPr>
    </w:p>
    <w:p w:rsidR="004F0EA9" w:rsidRDefault="004F0EA9" w:rsidP="004F0EA9">
      <w:pPr>
        <w:jc w:val="center"/>
        <w:rPr>
          <w:b/>
          <w:sz w:val="28"/>
        </w:rPr>
      </w:pPr>
    </w:p>
    <w:p w:rsidR="004F0EA9" w:rsidRDefault="004F0EA9" w:rsidP="004F0EA9">
      <w:pPr>
        <w:jc w:val="center"/>
        <w:rPr>
          <w:b/>
          <w:sz w:val="28"/>
        </w:rPr>
      </w:pPr>
      <w:r>
        <w:rPr>
          <w:b/>
          <w:sz w:val="28"/>
        </w:rPr>
        <w:t xml:space="preserve"> </w:t>
      </w:r>
      <w:r w:rsidRPr="00E405B6">
        <w:rPr>
          <w:b/>
          <w:sz w:val="28"/>
        </w:rPr>
        <w:t>ПАСПОРТ</w:t>
      </w:r>
    </w:p>
    <w:p w:rsidR="004F0EA9" w:rsidRPr="00E405B6" w:rsidRDefault="004F0EA9" w:rsidP="004F0EA9">
      <w:pPr>
        <w:jc w:val="center"/>
        <w:rPr>
          <w:b/>
          <w:sz w:val="28"/>
          <w:szCs w:val="28"/>
        </w:rPr>
      </w:pPr>
      <w:r w:rsidRPr="00E405B6">
        <w:rPr>
          <w:b/>
          <w:sz w:val="28"/>
        </w:rPr>
        <w:t xml:space="preserve">муниципальной программы </w:t>
      </w:r>
      <w:r w:rsidRPr="00E405B6">
        <w:rPr>
          <w:b/>
          <w:sz w:val="28"/>
          <w:szCs w:val="28"/>
        </w:rPr>
        <w:t xml:space="preserve">комплексного развития транспортной инфраструктуры </w:t>
      </w:r>
      <w:r>
        <w:rPr>
          <w:b/>
          <w:sz w:val="28"/>
          <w:szCs w:val="28"/>
        </w:rPr>
        <w:t>Моргинского</w:t>
      </w:r>
      <w:r w:rsidRPr="00E405B6">
        <w:rPr>
          <w:b/>
          <w:sz w:val="28"/>
          <w:szCs w:val="28"/>
        </w:rPr>
        <w:t xml:space="preserve"> сельского п</w:t>
      </w:r>
      <w:r>
        <w:rPr>
          <w:b/>
          <w:sz w:val="28"/>
          <w:szCs w:val="28"/>
        </w:rPr>
        <w:t>оселения  Дубенского</w:t>
      </w:r>
      <w:r w:rsidRPr="00E405B6">
        <w:rPr>
          <w:b/>
          <w:sz w:val="28"/>
          <w:szCs w:val="28"/>
        </w:rPr>
        <w:t xml:space="preserve"> муниципального района Республики Мордовия на 2018 - 202</w:t>
      </w:r>
      <w:r>
        <w:rPr>
          <w:b/>
          <w:sz w:val="28"/>
          <w:szCs w:val="28"/>
        </w:rPr>
        <w:t>7</w:t>
      </w:r>
      <w:r w:rsidRPr="00E405B6">
        <w:rPr>
          <w:b/>
          <w:sz w:val="28"/>
          <w:szCs w:val="28"/>
        </w:rPr>
        <w:t> годы</w:t>
      </w:r>
    </w:p>
    <w:p w:rsidR="004F0EA9" w:rsidRDefault="004F0EA9" w:rsidP="004F0EA9">
      <w:pPr>
        <w:jc w:val="center"/>
        <w:rPr>
          <w:b/>
        </w:rPr>
      </w:pPr>
    </w:p>
    <w:tbl>
      <w:tblPr>
        <w:tblW w:w="9858" w:type="dxa"/>
        <w:tblInd w:w="-252" w:type="dxa"/>
        <w:tblLayout w:type="fixed"/>
        <w:tblLook w:val="01E0"/>
      </w:tblPr>
      <w:tblGrid>
        <w:gridCol w:w="2988"/>
        <w:gridCol w:w="6870"/>
      </w:tblGrid>
      <w:tr w:rsidR="004F0EA9" w:rsidTr="004F0EA9">
        <w:tc>
          <w:tcPr>
            <w:tcW w:w="2988" w:type="dxa"/>
            <w:tcBorders>
              <w:top w:val="single" w:sz="24" w:space="0" w:color="auto"/>
              <w:left w:val="single" w:sz="24" w:space="0" w:color="auto"/>
              <w:bottom w:val="single" w:sz="12" w:space="0" w:color="auto"/>
              <w:right w:val="single" w:sz="12" w:space="0" w:color="auto"/>
            </w:tcBorders>
          </w:tcPr>
          <w:p w:rsidR="004F0EA9" w:rsidRPr="0018100B" w:rsidRDefault="004F0EA9" w:rsidP="004F0EA9">
            <w:pPr>
              <w:pStyle w:val="a3"/>
              <w:tabs>
                <w:tab w:val="clear" w:pos="4677"/>
                <w:tab w:val="clear" w:pos="9355"/>
              </w:tabs>
              <w:rPr>
                <w:sz w:val="28"/>
                <w:szCs w:val="28"/>
              </w:rPr>
            </w:pPr>
            <w:r w:rsidRPr="0018100B">
              <w:rPr>
                <w:sz w:val="28"/>
                <w:szCs w:val="28"/>
              </w:rPr>
              <w:t>Наименование Программы</w:t>
            </w:r>
          </w:p>
        </w:tc>
        <w:tc>
          <w:tcPr>
            <w:tcW w:w="6870" w:type="dxa"/>
            <w:tcBorders>
              <w:top w:val="single" w:sz="24" w:space="0" w:color="auto"/>
              <w:left w:val="nil"/>
              <w:bottom w:val="single" w:sz="12" w:space="0" w:color="auto"/>
              <w:right w:val="single" w:sz="24" w:space="0" w:color="auto"/>
            </w:tcBorders>
          </w:tcPr>
          <w:p w:rsidR="004F0EA9" w:rsidRPr="0018100B" w:rsidRDefault="004F0EA9" w:rsidP="004F0EA9">
            <w:pPr>
              <w:ind w:left="384" w:hanging="360"/>
              <w:jc w:val="both"/>
              <w:rPr>
                <w:color w:val="000000"/>
                <w:sz w:val="28"/>
                <w:szCs w:val="28"/>
              </w:rPr>
            </w:pPr>
            <w:r w:rsidRPr="0018100B">
              <w:rPr>
                <w:color w:val="000000"/>
                <w:sz w:val="28"/>
                <w:szCs w:val="28"/>
              </w:rPr>
              <w:t xml:space="preserve">-    </w:t>
            </w:r>
            <w:r w:rsidRPr="0018100B">
              <w:rPr>
                <w:color w:val="000000"/>
                <w:sz w:val="28"/>
                <w:szCs w:val="28"/>
                <w:lang w:eastAsia="ar-SA"/>
              </w:rPr>
              <w:t xml:space="preserve">Программа комплексного развития транспортной инфраструктуры на территории </w:t>
            </w:r>
            <w:r>
              <w:rPr>
                <w:color w:val="000000"/>
                <w:sz w:val="28"/>
                <w:szCs w:val="28"/>
              </w:rPr>
              <w:t>Моргинского</w:t>
            </w:r>
            <w:r w:rsidRPr="0018100B">
              <w:rPr>
                <w:color w:val="000000"/>
                <w:sz w:val="28"/>
                <w:szCs w:val="28"/>
              </w:rPr>
              <w:t xml:space="preserve"> сел</w:t>
            </w:r>
            <w:r>
              <w:rPr>
                <w:color w:val="000000"/>
                <w:sz w:val="28"/>
                <w:szCs w:val="28"/>
              </w:rPr>
              <w:t>ьского поселения  Дубенского</w:t>
            </w:r>
            <w:r w:rsidRPr="0018100B">
              <w:rPr>
                <w:color w:val="000000"/>
                <w:sz w:val="28"/>
                <w:szCs w:val="28"/>
              </w:rPr>
              <w:t xml:space="preserve"> </w:t>
            </w:r>
            <w:r w:rsidRPr="0018100B">
              <w:rPr>
                <w:color w:val="000000"/>
                <w:sz w:val="28"/>
                <w:szCs w:val="28"/>
                <w:lang w:eastAsia="ar-SA"/>
              </w:rPr>
              <w:t>муниципального района Республики Мордовия на 2018-2027 годы (далее – Программа)</w:t>
            </w:r>
          </w:p>
        </w:tc>
      </w:tr>
      <w:tr w:rsidR="004F0EA9" w:rsidTr="004F0EA9">
        <w:tc>
          <w:tcPr>
            <w:tcW w:w="2988" w:type="dxa"/>
            <w:tcBorders>
              <w:top w:val="single" w:sz="12" w:space="0" w:color="auto"/>
              <w:left w:val="single" w:sz="24" w:space="0" w:color="auto"/>
              <w:bottom w:val="single" w:sz="12" w:space="0" w:color="auto"/>
              <w:right w:val="single" w:sz="12" w:space="0" w:color="auto"/>
            </w:tcBorders>
          </w:tcPr>
          <w:p w:rsidR="004F0EA9" w:rsidRPr="0018100B" w:rsidRDefault="004F0EA9" w:rsidP="004F0EA9">
            <w:pPr>
              <w:rPr>
                <w:sz w:val="28"/>
                <w:szCs w:val="28"/>
              </w:rPr>
            </w:pPr>
            <w:r w:rsidRPr="0018100B">
              <w:rPr>
                <w:sz w:val="28"/>
                <w:szCs w:val="28"/>
              </w:rPr>
              <w:t>Основание для разработки</w:t>
            </w:r>
          </w:p>
        </w:tc>
        <w:tc>
          <w:tcPr>
            <w:tcW w:w="6870" w:type="dxa"/>
            <w:tcBorders>
              <w:top w:val="single" w:sz="12" w:space="0" w:color="auto"/>
              <w:left w:val="nil"/>
              <w:bottom w:val="single" w:sz="12" w:space="0" w:color="auto"/>
              <w:right w:val="single" w:sz="24" w:space="0" w:color="auto"/>
            </w:tcBorders>
          </w:tcPr>
          <w:p w:rsidR="004F0EA9" w:rsidRPr="0018100B" w:rsidRDefault="004F0EA9" w:rsidP="004F0EA9">
            <w:pPr>
              <w:numPr>
                <w:ilvl w:val="0"/>
                <w:numId w:val="18"/>
              </w:numPr>
              <w:tabs>
                <w:tab w:val="clear" w:pos="720"/>
                <w:tab w:val="num" w:pos="0"/>
              </w:tabs>
              <w:suppressAutoHyphens/>
              <w:ind w:left="66" w:firstLine="0"/>
              <w:jc w:val="both"/>
              <w:rPr>
                <w:color w:val="000000"/>
                <w:sz w:val="28"/>
                <w:szCs w:val="28"/>
                <w:lang w:eastAsia="ar-SA"/>
              </w:rPr>
            </w:pPr>
            <w:r w:rsidRPr="0018100B">
              <w:rPr>
                <w:color w:val="000000"/>
                <w:sz w:val="28"/>
                <w:szCs w:val="28"/>
                <w:lang w:eastAsia="ar-SA"/>
              </w:rPr>
              <w:t>Федеральный закон от 29.12.2014 N 456-ФЗ "О внесении изменений в Градостроительный кодекс Российской Федерации и отдельные законодательные акты Российской Федерации"</w:t>
            </w:r>
          </w:p>
          <w:p w:rsidR="004F0EA9" w:rsidRPr="0018100B" w:rsidRDefault="004F0EA9" w:rsidP="004F0EA9">
            <w:pPr>
              <w:tabs>
                <w:tab w:val="num" w:pos="0"/>
              </w:tabs>
              <w:suppressAutoHyphens/>
              <w:ind w:left="66"/>
              <w:jc w:val="both"/>
              <w:outlineLvl w:val="0"/>
              <w:rPr>
                <w:color w:val="000000"/>
                <w:kern w:val="1"/>
                <w:sz w:val="28"/>
                <w:szCs w:val="28"/>
                <w:lang w:eastAsia="ar-SA"/>
              </w:rPr>
            </w:pPr>
            <w:r w:rsidRPr="0018100B">
              <w:rPr>
                <w:color w:val="000000"/>
                <w:kern w:val="1"/>
                <w:sz w:val="28"/>
                <w:szCs w:val="28"/>
                <w:lang w:eastAsia="ar-SA"/>
              </w:rPr>
              <w:t xml:space="preserve">- Постановление Правительства РФ от 1 октября </w:t>
            </w:r>
            <w:smartTag w:uri="urn:schemas-microsoft-com:office:smarttags" w:element="metricconverter">
              <w:smartTagPr>
                <w:attr w:name="ProductID" w:val="2015 г"/>
              </w:smartTagPr>
              <w:r w:rsidRPr="0018100B">
                <w:rPr>
                  <w:color w:val="000000"/>
                  <w:kern w:val="1"/>
                  <w:sz w:val="28"/>
                  <w:szCs w:val="28"/>
                  <w:lang w:eastAsia="ar-SA"/>
                </w:rPr>
                <w:t>2015 г</w:t>
              </w:r>
            </w:smartTag>
            <w:r w:rsidRPr="0018100B">
              <w:rPr>
                <w:color w:val="000000"/>
                <w:kern w:val="1"/>
                <w:sz w:val="28"/>
                <w:szCs w:val="28"/>
                <w:lang w:eastAsia="ar-SA"/>
              </w:rPr>
              <w:t>. N 1050 "Об утверждении требований к программам комплексного развития социальной инфраструктуры поселений, городских округов</w:t>
            </w:r>
          </w:p>
          <w:p w:rsidR="004F0EA9" w:rsidRPr="0018100B" w:rsidRDefault="004F0EA9" w:rsidP="004F0EA9">
            <w:pPr>
              <w:tabs>
                <w:tab w:val="num" w:pos="0"/>
              </w:tabs>
              <w:suppressAutoHyphens/>
              <w:ind w:left="66"/>
              <w:jc w:val="both"/>
              <w:rPr>
                <w:color w:val="000000"/>
                <w:sz w:val="28"/>
                <w:szCs w:val="28"/>
                <w:shd w:val="clear" w:color="auto" w:fill="FFFFFF"/>
                <w:lang w:eastAsia="ar-SA"/>
              </w:rPr>
            </w:pPr>
            <w:r w:rsidRPr="0018100B">
              <w:rPr>
                <w:color w:val="000000"/>
                <w:sz w:val="28"/>
                <w:szCs w:val="28"/>
                <w:lang w:eastAsia="ar-SA"/>
              </w:rPr>
              <w:t xml:space="preserve">- Федеральный закон от 06 октября 2003 года </w:t>
            </w:r>
            <w:hyperlink r:id="rId9" w:history="1">
              <w:r w:rsidRPr="0018100B">
                <w:rPr>
                  <w:color w:val="000000"/>
                  <w:sz w:val="28"/>
                  <w:szCs w:val="28"/>
                  <w:lang w:eastAsia="ar-SA"/>
                </w:rPr>
                <w:t>№ 131-ФЗ</w:t>
              </w:r>
            </w:hyperlink>
            <w:r w:rsidRPr="0018100B">
              <w:rPr>
                <w:color w:val="000000"/>
                <w:sz w:val="28"/>
                <w:szCs w:val="28"/>
                <w:lang w:eastAsia="ar-SA"/>
              </w:rPr>
              <w:t xml:space="preserve"> «Об общих принципах организации местного самоуправления в Российской Федерации»;</w:t>
            </w:r>
          </w:p>
          <w:p w:rsidR="004F0EA9" w:rsidRPr="0018100B" w:rsidRDefault="004F0EA9" w:rsidP="004F0EA9">
            <w:pPr>
              <w:numPr>
                <w:ilvl w:val="0"/>
                <w:numId w:val="17"/>
              </w:numPr>
              <w:tabs>
                <w:tab w:val="clear" w:pos="720"/>
                <w:tab w:val="num" w:pos="0"/>
              </w:tabs>
              <w:suppressAutoHyphens/>
              <w:ind w:left="66" w:firstLine="0"/>
              <w:jc w:val="both"/>
              <w:rPr>
                <w:color w:val="000000"/>
                <w:sz w:val="28"/>
                <w:szCs w:val="28"/>
                <w:shd w:val="clear" w:color="auto" w:fill="FFFFFF"/>
                <w:lang w:eastAsia="ar-SA"/>
              </w:rPr>
            </w:pPr>
            <w:r w:rsidRPr="0018100B">
              <w:rPr>
                <w:color w:val="000000"/>
                <w:sz w:val="28"/>
                <w:szCs w:val="28"/>
                <w:shd w:val="clear" w:color="auto" w:fill="FFFFFF"/>
                <w:lang w:eastAsia="ar-SA"/>
              </w:rPr>
              <w:t xml:space="preserve">Генеральный план </w:t>
            </w:r>
            <w:r>
              <w:rPr>
                <w:color w:val="000000"/>
                <w:sz w:val="28"/>
                <w:szCs w:val="28"/>
              </w:rPr>
              <w:t>Моргинского</w:t>
            </w:r>
            <w:r w:rsidRPr="0018100B">
              <w:rPr>
                <w:color w:val="000000"/>
                <w:sz w:val="28"/>
                <w:szCs w:val="28"/>
              </w:rPr>
              <w:t xml:space="preserve"> сельского поселения  </w:t>
            </w:r>
            <w:r>
              <w:rPr>
                <w:color w:val="000000"/>
                <w:sz w:val="28"/>
                <w:szCs w:val="28"/>
              </w:rPr>
              <w:t>Дубенского</w:t>
            </w:r>
            <w:r w:rsidRPr="0018100B">
              <w:rPr>
                <w:color w:val="000000"/>
                <w:sz w:val="28"/>
                <w:szCs w:val="28"/>
                <w:shd w:val="clear" w:color="auto" w:fill="FFFFFF"/>
                <w:lang w:eastAsia="ar-SA"/>
              </w:rPr>
              <w:t xml:space="preserve"> муниципального района Республики Мордовия,</w:t>
            </w:r>
          </w:p>
          <w:p w:rsidR="004F0EA9" w:rsidRPr="0018100B" w:rsidRDefault="004F0EA9" w:rsidP="004F0EA9">
            <w:pPr>
              <w:ind w:left="383"/>
              <w:jc w:val="both"/>
              <w:rPr>
                <w:color w:val="000000"/>
                <w:sz w:val="28"/>
                <w:szCs w:val="28"/>
              </w:rPr>
            </w:pPr>
            <w:r w:rsidRPr="0018100B">
              <w:rPr>
                <w:color w:val="000000"/>
                <w:sz w:val="28"/>
                <w:szCs w:val="28"/>
                <w:shd w:val="clear" w:color="auto" w:fill="FFFFFF"/>
                <w:lang w:eastAsia="ar-SA"/>
              </w:rPr>
              <w:t xml:space="preserve"> - Устав </w:t>
            </w:r>
            <w:r>
              <w:rPr>
                <w:color w:val="000000"/>
                <w:sz w:val="28"/>
                <w:szCs w:val="28"/>
              </w:rPr>
              <w:t>Моргинского</w:t>
            </w:r>
            <w:r w:rsidRPr="0018100B">
              <w:rPr>
                <w:color w:val="000000"/>
                <w:sz w:val="28"/>
                <w:szCs w:val="28"/>
              </w:rPr>
              <w:t xml:space="preserve"> сел</w:t>
            </w:r>
            <w:r>
              <w:rPr>
                <w:color w:val="000000"/>
                <w:sz w:val="28"/>
                <w:szCs w:val="28"/>
              </w:rPr>
              <w:t>ьского поселения  Дубенского</w:t>
            </w:r>
            <w:r w:rsidRPr="0018100B">
              <w:rPr>
                <w:color w:val="000000"/>
                <w:sz w:val="28"/>
                <w:szCs w:val="28"/>
              </w:rPr>
              <w:t xml:space="preserve"> </w:t>
            </w:r>
            <w:r w:rsidRPr="0018100B">
              <w:rPr>
                <w:color w:val="000000"/>
                <w:sz w:val="28"/>
                <w:szCs w:val="28"/>
                <w:shd w:val="clear" w:color="auto" w:fill="FFFFFF"/>
                <w:lang w:eastAsia="ar-SA"/>
              </w:rPr>
              <w:t>муниципального района Республики Мордовия</w:t>
            </w:r>
          </w:p>
        </w:tc>
      </w:tr>
      <w:tr w:rsidR="004F0EA9" w:rsidTr="004F0EA9">
        <w:tc>
          <w:tcPr>
            <w:tcW w:w="2988" w:type="dxa"/>
            <w:tcBorders>
              <w:top w:val="single" w:sz="12" w:space="0" w:color="auto"/>
              <w:left w:val="single" w:sz="24" w:space="0" w:color="auto"/>
              <w:bottom w:val="single" w:sz="12" w:space="0" w:color="auto"/>
              <w:right w:val="single" w:sz="12" w:space="0" w:color="auto"/>
            </w:tcBorders>
          </w:tcPr>
          <w:p w:rsidR="004F0EA9" w:rsidRPr="0018100B" w:rsidRDefault="004F0EA9" w:rsidP="004F0EA9">
            <w:pPr>
              <w:rPr>
                <w:sz w:val="28"/>
                <w:szCs w:val="28"/>
              </w:rPr>
            </w:pPr>
            <w:r w:rsidRPr="0018100B">
              <w:rPr>
                <w:sz w:val="28"/>
                <w:szCs w:val="28"/>
              </w:rPr>
              <w:t>Муниципальный заказчик</w:t>
            </w:r>
            <w:r>
              <w:rPr>
                <w:sz w:val="28"/>
                <w:szCs w:val="28"/>
              </w:rPr>
              <w:t xml:space="preserve"> </w:t>
            </w:r>
            <w:r w:rsidRPr="0018100B">
              <w:rPr>
                <w:sz w:val="28"/>
                <w:szCs w:val="28"/>
              </w:rPr>
              <w:t>-координатор Программы</w:t>
            </w:r>
          </w:p>
        </w:tc>
        <w:tc>
          <w:tcPr>
            <w:tcW w:w="6870" w:type="dxa"/>
            <w:tcBorders>
              <w:top w:val="single" w:sz="12" w:space="0" w:color="auto"/>
              <w:left w:val="nil"/>
              <w:bottom w:val="single" w:sz="12" w:space="0" w:color="auto"/>
              <w:right w:val="single" w:sz="24" w:space="0" w:color="auto"/>
            </w:tcBorders>
          </w:tcPr>
          <w:p w:rsidR="004F0EA9" w:rsidRPr="0018100B" w:rsidRDefault="004F0EA9" w:rsidP="004F0EA9">
            <w:pPr>
              <w:ind w:left="383" w:hanging="383"/>
              <w:jc w:val="both"/>
              <w:rPr>
                <w:color w:val="000000"/>
                <w:sz w:val="28"/>
                <w:szCs w:val="28"/>
              </w:rPr>
            </w:pPr>
            <w:r w:rsidRPr="0018100B">
              <w:rPr>
                <w:color w:val="000000"/>
                <w:sz w:val="28"/>
                <w:szCs w:val="28"/>
              </w:rPr>
              <w:t xml:space="preserve">-     администрация </w:t>
            </w:r>
            <w:r>
              <w:rPr>
                <w:color w:val="000000"/>
                <w:sz w:val="28"/>
                <w:szCs w:val="28"/>
              </w:rPr>
              <w:t xml:space="preserve"> Моргинского</w:t>
            </w:r>
            <w:r w:rsidRPr="0018100B">
              <w:rPr>
                <w:color w:val="000000"/>
                <w:sz w:val="28"/>
                <w:szCs w:val="28"/>
              </w:rPr>
              <w:t xml:space="preserve"> сельского поселения  </w:t>
            </w:r>
            <w:r>
              <w:rPr>
                <w:color w:val="000000"/>
                <w:sz w:val="28"/>
                <w:szCs w:val="28"/>
              </w:rPr>
              <w:t>Дубенского</w:t>
            </w:r>
            <w:r w:rsidRPr="0018100B">
              <w:rPr>
                <w:color w:val="000000"/>
                <w:sz w:val="28"/>
                <w:szCs w:val="28"/>
              </w:rPr>
              <w:t xml:space="preserve"> муниципального района Республики Мордовия</w:t>
            </w:r>
          </w:p>
        </w:tc>
      </w:tr>
      <w:tr w:rsidR="004F0EA9" w:rsidTr="004F0EA9">
        <w:tc>
          <w:tcPr>
            <w:tcW w:w="2988" w:type="dxa"/>
            <w:tcBorders>
              <w:top w:val="single" w:sz="12" w:space="0" w:color="auto"/>
              <w:left w:val="single" w:sz="24" w:space="0" w:color="auto"/>
              <w:bottom w:val="single" w:sz="12" w:space="0" w:color="auto"/>
              <w:right w:val="single" w:sz="12" w:space="0" w:color="auto"/>
            </w:tcBorders>
          </w:tcPr>
          <w:p w:rsidR="004F0EA9" w:rsidRPr="0018100B" w:rsidRDefault="004F0EA9" w:rsidP="004F0EA9">
            <w:pPr>
              <w:rPr>
                <w:sz w:val="28"/>
                <w:szCs w:val="28"/>
              </w:rPr>
            </w:pPr>
            <w:r w:rsidRPr="0018100B">
              <w:rPr>
                <w:sz w:val="28"/>
                <w:szCs w:val="28"/>
              </w:rPr>
              <w:t>Разработчик Программы</w:t>
            </w:r>
          </w:p>
        </w:tc>
        <w:tc>
          <w:tcPr>
            <w:tcW w:w="6870" w:type="dxa"/>
            <w:tcBorders>
              <w:top w:val="single" w:sz="12" w:space="0" w:color="auto"/>
              <w:left w:val="nil"/>
              <w:bottom w:val="single" w:sz="12" w:space="0" w:color="auto"/>
              <w:right w:val="single" w:sz="24" w:space="0" w:color="auto"/>
            </w:tcBorders>
          </w:tcPr>
          <w:p w:rsidR="004F0EA9" w:rsidRPr="0018100B" w:rsidRDefault="004F0EA9" w:rsidP="004F0EA9">
            <w:pPr>
              <w:ind w:left="383" w:hanging="383"/>
              <w:jc w:val="both"/>
              <w:rPr>
                <w:color w:val="000000"/>
                <w:sz w:val="28"/>
                <w:szCs w:val="28"/>
              </w:rPr>
            </w:pPr>
            <w:r w:rsidRPr="0018100B">
              <w:rPr>
                <w:color w:val="000000"/>
                <w:sz w:val="28"/>
                <w:szCs w:val="28"/>
              </w:rPr>
              <w:t xml:space="preserve">-    администрация </w:t>
            </w:r>
            <w:r>
              <w:rPr>
                <w:color w:val="000000"/>
                <w:sz w:val="28"/>
                <w:szCs w:val="28"/>
              </w:rPr>
              <w:t>Моргинского</w:t>
            </w:r>
            <w:r w:rsidRPr="0018100B">
              <w:rPr>
                <w:color w:val="000000"/>
                <w:sz w:val="28"/>
                <w:szCs w:val="28"/>
              </w:rPr>
              <w:t xml:space="preserve"> сел</w:t>
            </w:r>
            <w:r>
              <w:rPr>
                <w:color w:val="000000"/>
                <w:sz w:val="28"/>
                <w:szCs w:val="28"/>
              </w:rPr>
              <w:t>ьского поселения  Дубенского</w:t>
            </w:r>
            <w:r w:rsidRPr="0018100B">
              <w:rPr>
                <w:color w:val="000000"/>
                <w:sz w:val="28"/>
                <w:szCs w:val="28"/>
              </w:rPr>
              <w:t xml:space="preserve"> муниципального района Республики Мордовия</w:t>
            </w:r>
          </w:p>
        </w:tc>
      </w:tr>
      <w:tr w:rsidR="004F0EA9" w:rsidTr="004F0EA9">
        <w:tc>
          <w:tcPr>
            <w:tcW w:w="2988" w:type="dxa"/>
            <w:tcBorders>
              <w:top w:val="single" w:sz="12" w:space="0" w:color="auto"/>
              <w:left w:val="single" w:sz="24" w:space="0" w:color="auto"/>
              <w:bottom w:val="single" w:sz="12" w:space="0" w:color="auto"/>
              <w:right w:val="single" w:sz="12" w:space="0" w:color="auto"/>
            </w:tcBorders>
          </w:tcPr>
          <w:p w:rsidR="004F0EA9" w:rsidRPr="0018100B" w:rsidRDefault="004F0EA9" w:rsidP="004F0EA9">
            <w:pPr>
              <w:suppressAutoHyphens/>
              <w:jc w:val="both"/>
              <w:rPr>
                <w:sz w:val="28"/>
                <w:szCs w:val="28"/>
                <w:lang w:eastAsia="ar-SA"/>
              </w:rPr>
            </w:pPr>
            <w:r w:rsidRPr="0018100B">
              <w:rPr>
                <w:sz w:val="28"/>
                <w:szCs w:val="28"/>
                <w:lang w:eastAsia="ar-SA"/>
              </w:rPr>
              <w:t>Контроль  реализации программы</w:t>
            </w:r>
          </w:p>
        </w:tc>
        <w:tc>
          <w:tcPr>
            <w:tcW w:w="6870" w:type="dxa"/>
            <w:tcBorders>
              <w:top w:val="single" w:sz="12" w:space="0" w:color="auto"/>
              <w:left w:val="nil"/>
              <w:bottom w:val="single" w:sz="12" w:space="0" w:color="auto"/>
              <w:right w:val="single" w:sz="24" w:space="0" w:color="auto"/>
            </w:tcBorders>
          </w:tcPr>
          <w:p w:rsidR="004F0EA9" w:rsidRPr="0018100B" w:rsidRDefault="004F0EA9" w:rsidP="004F0EA9">
            <w:pPr>
              <w:suppressAutoHyphens/>
              <w:jc w:val="both"/>
              <w:rPr>
                <w:color w:val="000000"/>
                <w:sz w:val="28"/>
                <w:szCs w:val="28"/>
                <w:lang w:eastAsia="ar-SA"/>
              </w:rPr>
            </w:pPr>
            <w:r w:rsidRPr="0018100B">
              <w:rPr>
                <w:color w:val="000000"/>
                <w:sz w:val="28"/>
                <w:szCs w:val="28"/>
                <w:lang w:eastAsia="ar-SA"/>
              </w:rPr>
              <w:t xml:space="preserve">Контроль  реализации Программы осуществляет   администрация </w:t>
            </w:r>
            <w:r>
              <w:rPr>
                <w:color w:val="000000"/>
                <w:sz w:val="28"/>
                <w:szCs w:val="28"/>
              </w:rPr>
              <w:t>Моргинского</w:t>
            </w:r>
            <w:r w:rsidRPr="0018100B">
              <w:rPr>
                <w:color w:val="000000"/>
                <w:sz w:val="28"/>
                <w:szCs w:val="28"/>
              </w:rPr>
              <w:t xml:space="preserve"> сел</w:t>
            </w:r>
            <w:r>
              <w:rPr>
                <w:color w:val="000000"/>
                <w:sz w:val="28"/>
                <w:szCs w:val="28"/>
              </w:rPr>
              <w:t>ьского поселения  Дубенского</w:t>
            </w:r>
            <w:r w:rsidRPr="0018100B">
              <w:rPr>
                <w:color w:val="000000"/>
                <w:sz w:val="28"/>
                <w:szCs w:val="28"/>
              </w:rPr>
              <w:t xml:space="preserve"> </w:t>
            </w:r>
            <w:r w:rsidRPr="0018100B">
              <w:rPr>
                <w:color w:val="000000"/>
                <w:sz w:val="28"/>
                <w:szCs w:val="28"/>
                <w:shd w:val="clear" w:color="auto" w:fill="FFFFFF"/>
                <w:lang w:eastAsia="ar-SA"/>
              </w:rPr>
              <w:t>муниципального района Республики Мордовия</w:t>
            </w:r>
          </w:p>
        </w:tc>
      </w:tr>
      <w:tr w:rsidR="004F0EA9" w:rsidTr="004F0EA9">
        <w:tc>
          <w:tcPr>
            <w:tcW w:w="2988" w:type="dxa"/>
            <w:tcBorders>
              <w:top w:val="single" w:sz="12" w:space="0" w:color="auto"/>
              <w:left w:val="single" w:sz="24" w:space="0" w:color="auto"/>
              <w:bottom w:val="single" w:sz="24" w:space="0" w:color="auto"/>
              <w:right w:val="single" w:sz="12" w:space="0" w:color="auto"/>
            </w:tcBorders>
          </w:tcPr>
          <w:p w:rsidR="004F0EA9" w:rsidRPr="0018100B" w:rsidRDefault="004F0EA9" w:rsidP="004F0EA9">
            <w:pPr>
              <w:rPr>
                <w:sz w:val="28"/>
                <w:szCs w:val="28"/>
              </w:rPr>
            </w:pPr>
            <w:r w:rsidRPr="0018100B">
              <w:rPr>
                <w:sz w:val="28"/>
                <w:szCs w:val="28"/>
              </w:rPr>
              <w:t>Цели и задачи Программы</w:t>
            </w:r>
          </w:p>
        </w:tc>
        <w:tc>
          <w:tcPr>
            <w:tcW w:w="6870" w:type="dxa"/>
            <w:tcBorders>
              <w:top w:val="single" w:sz="12" w:space="0" w:color="auto"/>
              <w:left w:val="nil"/>
              <w:bottom w:val="single" w:sz="24" w:space="0" w:color="auto"/>
              <w:right w:val="single" w:sz="24" w:space="0" w:color="auto"/>
            </w:tcBorders>
          </w:tcPr>
          <w:p w:rsidR="004F0EA9" w:rsidRPr="0018100B" w:rsidRDefault="004F0EA9" w:rsidP="004F0EA9">
            <w:pPr>
              <w:jc w:val="both"/>
              <w:rPr>
                <w:color w:val="000000"/>
                <w:sz w:val="28"/>
                <w:szCs w:val="28"/>
              </w:rPr>
            </w:pPr>
            <w:r w:rsidRPr="0018100B">
              <w:rPr>
                <w:color w:val="000000"/>
                <w:sz w:val="28"/>
                <w:szCs w:val="28"/>
              </w:rPr>
              <w:t xml:space="preserve">      Основные цели Программы:</w:t>
            </w:r>
          </w:p>
          <w:p w:rsidR="004F0EA9" w:rsidRPr="0018100B" w:rsidRDefault="004F0EA9" w:rsidP="004F0EA9">
            <w:pPr>
              <w:ind w:left="360"/>
              <w:jc w:val="both"/>
              <w:rPr>
                <w:color w:val="000000"/>
                <w:sz w:val="28"/>
                <w:szCs w:val="28"/>
              </w:rPr>
            </w:pPr>
            <w:r w:rsidRPr="0018100B">
              <w:rPr>
                <w:color w:val="000000"/>
                <w:sz w:val="28"/>
                <w:szCs w:val="28"/>
              </w:rPr>
              <w:t xml:space="preserve">- обеспечение сбалансированного перспективного развития транспортной инфраструктуры  в соответствии с потребностями в строительстве, реконструкции объектов транспортной инфраструктуры местного значения. </w:t>
            </w:r>
          </w:p>
          <w:p w:rsidR="004F0EA9" w:rsidRPr="0018100B" w:rsidRDefault="004F0EA9" w:rsidP="004F0EA9">
            <w:pPr>
              <w:ind w:left="360"/>
              <w:jc w:val="both"/>
              <w:rPr>
                <w:color w:val="000000"/>
                <w:sz w:val="28"/>
                <w:szCs w:val="28"/>
              </w:rPr>
            </w:pPr>
            <w:r w:rsidRPr="0018100B">
              <w:rPr>
                <w:color w:val="000000"/>
                <w:sz w:val="28"/>
                <w:szCs w:val="28"/>
              </w:rPr>
              <w:t>Задачи Программы:</w:t>
            </w:r>
          </w:p>
          <w:p w:rsidR="004F0EA9" w:rsidRPr="0018100B" w:rsidRDefault="004F0EA9" w:rsidP="004F0EA9">
            <w:pPr>
              <w:ind w:left="360"/>
              <w:jc w:val="both"/>
              <w:rPr>
                <w:color w:val="000000"/>
                <w:sz w:val="28"/>
                <w:szCs w:val="28"/>
              </w:rPr>
            </w:pPr>
            <w:r w:rsidRPr="0018100B">
              <w:rPr>
                <w:color w:val="000000"/>
                <w:sz w:val="28"/>
                <w:szCs w:val="28"/>
              </w:rPr>
              <w:lastRenderedPageBreak/>
              <w:t xml:space="preserve"> а) безопасность, качество и эффективность транспортного обслуживания населения, а также юридических лиц и индивидуальных предпринимателей, осуществляющих экономическую деятельность (далее - субъекты экономической деятельности), на территории </w:t>
            </w:r>
            <w:r>
              <w:rPr>
                <w:color w:val="000000"/>
                <w:sz w:val="28"/>
                <w:szCs w:val="28"/>
              </w:rPr>
              <w:t>Моргинского</w:t>
            </w:r>
            <w:r w:rsidRPr="0018100B">
              <w:rPr>
                <w:color w:val="000000"/>
                <w:sz w:val="28"/>
                <w:szCs w:val="28"/>
              </w:rPr>
              <w:t xml:space="preserve"> сельского поселения </w:t>
            </w:r>
            <w:r>
              <w:rPr>
                <w:color w:val="000000"/>
                <w:sz w:val="28"/>
                <w:szCs w:val="28"/>
              </w:rPr>
              <w:t>Дубенского муниципального района</w:t>
            </w:r>
            <w:r w:rsidRPr="0018100B">
              <w:rPr>
                <w:color w:val="000000"/>
                <w:sz w:val="28"/>
                <w:szCs w:val="28"/>
              </w:rPr>
              <w:t xml:space="preserve">; </w:t>
            </w:r>
          </w:p>
          <w:p w:rsidR="004F0EA9" w:rsidRPr="0018100B" w:rsidRDefault="004F0EA9" w:rsidP="004F0EA9">
            <w:pPr>
              <w:ind w:left="360"/>
              <w:jc w:val="both"/>
              <w:rPr>
                <w:color w:val="000000"/>
                <w:sz w:val="28"/>
                <w:szCs w:val="28"/>
              </w:rPr>
            </w:pPr>
            <w:r w:rsidRPr="0018100B">
              <w:rPr>
                <w:color w:val="000000"/>
                <w:sz w:val="28"/>
                <w:szCs w:val="28"/>
              </w:rPr>
              <w:t xml:space="preserve">б) доступность объектов транспортной инфраструктуры для населения и субъектов экономической деятельности в соответствии с нормативами градостроительного проектирования </w:t>
            </w:r>
            <w:r>
              <w:rPr>
                <w:color w:val="000000"/>
                <w:sz w:val="28"/>
                <w:szCs w:val="28"/>
              </w:rPr>
              <w:t>Моргинского сельского поселения</w:t>
            </w:r>
            <w:r w:rsidRPr="0018100B">
              <w:rPr>
                <w:color w:val="000000"/>
                <w:sz w:val="28"/>
                <w:szCs w:val="28"/>
              </w:rPr>
              <w:t xml:space="preserve"> </w:t>
            </w:r>
            <w:r>
              <w:rPr>
                <w:color w:val="000000"/>
                <w:sz w:val="28"/>
                <w:szCs w:val="28"/>
              </w:rPr>
              <w:t>Дубенского муниципального района</w:t>
            </w:r>
            <w:r w:rsidRPr="0018100B">
              <w:rPr>
                <w:color w:val="000000"/>
                <w:sz w:val="28"/>
                <w:szCs w:val="28"/>
              </w:rPr>
              <w:t xml:space="preserve">; </w:t>
            </w:r>
          </w:p>
          <w:p w:rsidR="004F0EA9" w:rsidRPr="0018100B" w:rsidRDefault="004F0EA9" w:rsidP="004F0EA9">
            <w:pPr>
              <w:ind w:left="360"/>
              <w:jc w:val="both"/>
              <w:rPr>
                <w:color w:val="000000"/>
                <w:sz w:val="28"/>
                <w:szCs w:val="28"/>
              </w:rPr>
            </w:pPr>
            <w:r w:rsidRPr="0018100B">
              <w:rPr>
                <w:color w:val="000000"/>
                <w:sz w:val="28"/>
                <w:szCs w:val="28"/>
              </w:rPr>
              <w:t xml:space="preserve">в) развитие транспортной инфраструктуры в соответствии с  потребностями населения в передвижении, субъектов экономической деятельности - в перевозке пассажиров и грузов на территории </w:t>
            </w:r>
            <w:r>
              <w:rPr>
                <w:color w:val="000000"/>
                <w:sz w:val="28"/>
                <w:szCs w:val="28"/>
              </w:rPr>
              <w:t>Моргинского</w:t>
            </w:r>
            <w:r w:rsidRPr="0018100B">
              <w:rPr>
                <w:color w:val="000000"/>
                <w:sz w:val="28"/>
                <w:szCs w:val="28"/>
              </w:rPr>
              <w:t xml:space="preserve">  сельского поселения </w:t>
            </w:r>
            <w:r>
              <w:rPr>
                <w:color w:val="000000"/>
                <w:sz w:val="28"/>
                <w:szCs w:val="28"/>
              </w:rPr>
              <w:t>Дубенского муниципального района</w:t>
            </w:r>
            <w:r w:rsidRPr="0018100B">
              <w:rPr>
                <w:color w:val="000000"/>
                <w:sz w:val="28"/>
                <w:szCs w:val="28"/>
              </w:rPr>
              <w:t xml:space="preserve">; </w:t>
            </w:r>
          </w:p>
          <w:p w:rsidR="004F0EA9" w:rsidRPr="0018100B" w:rsidRDefault="004F0EA9" w:rsidP="004F0EA9">
            <w:pPr>
              <w:ind w:left="360"/>
              <w:jc w:val="both"/>
              <w:rPr>
                <w:color w:val="000000"/>
                <w:sz w:val="28"/>
                <w:szCs w:val="28"/>
              </w:rPr>
            </w:pPr>
            <w:r w:rsidRPr="0018100B">
              <w:rPr>
                <w:color w:val="000000"/>
                <w:sz w:val="28"/>
                <w:szCs w:val="28"/>
              </w:rPr>
              <w:t xml:space="preserve">г) развитие транспортной инфраструктуры, сбалансированное с градостроительной деятельностью; </w:t>
            </w:r>
          </w:p>
          <w:p w:rsidR="004F0EA9" w:rsidRPr="0018100B" w:rsidRDefault="004F0EA9" w:rsidP="004F0EA9">
            <w:pPr>
              <w:ind w:left="360"/>
              <w:jc w:val="both"/>
              <w:rPr>
                <w:color w:val="000000"/>
                <w:sz w:val="28"/>
                <w:szCs w:val="28"/>
              </w:rPr>
            </w:pPr>
            <w:r w:rsidRPr="0018100B">
              <w:rPr>
                <w:color w:val="000000"/>
                <w:sz w:val="28"/>
                <w:szCs w:val="28"/>
              </w:rPr>
              <w:t xml:space="preserve">д) создание условий для управления транспортным спросом; </w:t>
            </w:r>
          </w:p>
          <w:p w:rsidR="004F0EA9" w:rsidRPr="0018100B" w:rsidRDefault="004F0EA9" w:rsidP="004F0EA9">
            <w:pPr>
              <w:ind w:left="360"/>
              <w:jc w:val="both"/>
              <w:rPr>
                <w:color w:val="000000"/>
                <w:sz w:val="28"/>
                <w:szCs w:val="28"/>
              </w:rPr>
            </w:pPr>
            <w:r w:rsidRPr="0018100B">
              <w:rPr>
                <w:color w:val="000000"/>
                <w:sz w:val="28"/>
                <w:szCs w:val="28"/>
              </w:rPr>
              <w:t>е) создание приоритетных условий для обеспечения безопасности жизни и здоровья участников дорожного движения по отношению к экономическим результатам хозяйственной деятельности;</w:t>
            </w:r>
          </w:p>
          <w:p w:rsidR="004F0EA9" w:rsidRPr="0018100B" w:rsidRDefault="004F0EA9" w:rsidP="004F0EA9">
            <w:pPr>
              <w:ind w:left="360"/>
              <w:jc w:val="both"/>
              <w:rPr>
                <w:color w:val="000000"/>
                <w:sz w:val="28"/>
                <w:szCs w:val="28"/>
              </w:rPr>
            </w:pPr>
            <w:r w:rsidRPr="0018100B">
              <w:rPr>
                <w:color w:val="000000"/>
                <w:sz w:val="28"/>
                <w:szCs w:val="28"/>
              </w:rPr>
              <w:t xml:space="preserve"> ж) создание приоритетных условий движения транспортных средств общего пользования по отношению к иным транспортным средствам; </w:t>
            </w:r>
          </w:p>
          <w:p w:rsidR="004F0EA9" w:rsidRPr="0018100B" w:rsidRDefault="004F0EA9" w:rsidP="004F0EA9">
            <w:pPr>
              <w:ind w:left="360"/>
              <w:jc w:val="both"/>
              <w:rPr>
                <w:color w:val="000000"/>
                <w:sz w:val="28"/>
                <w:szCs w:val="28"/>
              </w:rPr>
            </w:pPr>
            <w:r w:rsidRPr="0018100B">
              <w:rPr>
                <w:color w:val="000000"/>
                <w:sz w:val="28"/>
                <w:szCs w:val="28"/>
              </w:rPr>
              <w:t>з) создание условий для пешеходного и велосипедного передвижения населения;</w:t>
            </w:r>
          </w:p>
          <w:p w:rsidR="004F0EA9" w:rsidRPr="0018100B" w:rsidRDefault="004F0EA9" w:rsidP="004F0EA9">
            <w:pPr>
              <w:ind w:left="360"/>
              <w:jc w:val="both"/>
              <w:rPr>
                <w:color w:val="000000"/>
                <w:sz w:val="28"/>
                <w:szCs w:val="28"/>
              </w:rPr>
            </w:pPr>
            <w:r w:rsidRPr="0018100B">
              <w:rPr>
                <w:color w:val="000000"/>
                <w:sz w:val="28"/>
                <w:szCs w:val="28"/>
              </w:rPr>
              <w:t xml:space="preserve"> и) эффективность функционирования действующей транспортной инфраструктуры.</w:t>
            </w:r>
          </w:p>
          <w:p w:rsidR="004F0EA9" w:rsidRPr="0018100B" w:rsidRDefault="004F0EA9" w:rsidP="004F0EA9">
            <w:pPr>
              <w:ind w:left="360"/>
              <w:jc w:val="both"/>
              <w:rPr>
                <w:color w:val="000000"/>
                <w:sz w:val="28"/>
                <w:szCs w:val="28"/>
              </w:rPr>
            </w:pPr>
            <w:r w:rsidRPr="0018100B">
              <w:rPr>
                <w:color w:val="000000"/>
                <w:sz w:val="28"/>
                <w:szCs w:val="28"/>
              </w:rPr>
              <w:t>В пределах полномочий сельского поселения.</w:t>
            </w:r>
          </w:p>
        </w:tc>
      </w:tr>
      <w:tr w:rsidR="004F0EA9" w:rsidTr="004F0EA9">
        <w:trPr>
          <w:trHeight w:val="365"/>
        </w:trPr>
        <w:tc>
          <w:tcPr>
            <w:tcW w:w="2988" w:type="dxa"/>
            <w:tcBorders>
              <w:top w:val="single" w:sz="24" w:space="0" w:color="auto"/>
              <w:left w:val="single" w:sz="24" w:space="0" w:color="auto"/>
              <w:bottom w:val="single" w:sz="12" w:space="0" w:color="auto"/>
              <w:right w:val="single" w:sz="12" w:space="0" w:color="auto"/>
            </w:tcBorders>
          </w:tcPr>
          <w:p w:rsidR="004F0EA9" w:rsidRPr="0018100B" w:rsidRDefault="004F0EA9" w:rsidP="004F0EA9">
            <w:pPr>
              <w:rPr>
                <w:sz w:val="28"/>
                <w:szCs w:val="28"/>
              </w:rPr>
            </w:pPr>
            <w:r w:rsidRPr="0018100B">
              <w:rPr>
                <w:sz w:val="28"/>
                <w:szCs w:val="28"/>
              </w:rPr>
              <w:lastRenderedPageBreak/>
              <w:t xml:space="preserve">Целевые показатели (индикаторы) реализации программы </w:t>
            </w:r>
          </w:p>
        </w:tc>
        <w:tc>
          <w:tcPr>
            <w:tcW w:w="6870" w:type="dxa"/>
            <w:tcBorders>
              <w:top w:val="single" w:sz="24" w:space="0" w:color="auto"/>
              <w:left w:val="nil"/>
              <w:bottom w:val="single" w:sz="12" w:space="0" w:color="auto"/>
              <w:right w:val="single" w:sz="24" w:space="0" w:color="auto"/>
            </w:tcBorders>
          </w:tcPr>
          <w:p w:rsidR="004F0EA9" w:rsidRPr="004D309D" w:rsidRDefault="004F0EA9" w:rsidP="004F0EA9">
            <w:pPr>
              <w:jc w:val="both"/>
              <w:rPr>
                <w:sz w:val="28"/>
                <w:szCs w:val="28"/>
              </w:rPr>
            </w:pPr>
            <w:r w:rsidRPr="0018100B">
              <w:rPr>
                <w:color w:val="000000"/>
                <w:sz w:val="28"/>
                <w:szCs w:val="28"/>
              </w:rPr>
              <w:t xml:space="preserve"> - Увеличение доли улично-дорожн</w:t>
            </w:r>
            <w:r>
              <w:rPr>
                <w:color w:val="000000"/>
                <w:sz w:val="28"/>
                <w:szCs w:val="28"/>
              </w:rPr>
              <w:t xml:space="preserve">ой сети с твердым покрытием до </w:t>
            </w:r>
            <w:r w:rsidRPr="004D309D">
              <w:rPr>
                <w:sz w:val="28"/>
                <w:szCs w:val="28"/>
              </w:rPr>
              <w:t xml:space="preserve">20%; </w:t>
            </w:r>
          </w:p>
          <w:p w:rsidR="004F0EA9" w:rsidRPr="004D309D" w:rsidRDefault="004F0EA9" w:rsidP="004F0EA9">
            <w:pPr>
              <w:jc w:val="both"/>
              <w:rPr>
                <w:sz w:val="28"/>
                <w:szCs w:val="28"/>
              </w:rPr>
            </w:pPr>
            <w:r w:rsidRPr="004D309D">
              <w:rPr>
                <w:sz w:val="28"/>
                <w:szCs w:val="28"/>
              </w:rPr>
              <w:t xml:space="preserve">- Увеличения парковочного пространства; </w:t>
            </w:r>
          </w:p>
          <w:p w:rsidR="004F0EA9" w:rsidRPr="004D309D" w:rsidRDefault="004F0EA9" w:rsidP="004F0EA9">
            <w:pPr>
              <w:jc w:val="both"/>
              <w:rPr>
                <w:sz w:val="28"/>
                <w:szCs w:val="28"/>
              </w:rPr>
            </w:pPr>
            <w:r w:rsidRPr="004D309D">
              <w:rPr>
                <w:sz w:val="28"/>
                <w:szCs w:val="28"/>
              </w:rPr>
              <w:t xml:space="preserve">- Установка дорожных знаков; </w:t>
            </w:r>
          </w:p>
          <w:p w:rsidR="004F0EA9" w:rsidRPr="004D309D" w:rsidRDefault="004F0EA9" w:rsidP="004F0EA9">
            <w:pPr>
              <w:jc w:val="both"/>
              <w:rPr>
                <w:sz w:val="28"/>
                <w:szCs w:val="28"/>
              </w:rPr>
            </w:pPr>
            <w:r w:rsidRPr="004D309D">
              <w:rPr>
                <w:sz w:val="28"/>
                <w:szCs w:val="28"/>
              </w:rPr>
              <w:t>- Увеличение количества нанесенной разметки;</w:t>
            </w:r>
          </w:p>
          <w:p w:rsidR="004F0EA9" w:rsidRPr="004D309D" w:rsidRDefault="004F0EA9" w:rsidP="004F0EA9">
            <w:pPr>
              <w:jc w:val="both"/>
              <w:rPr>
                <w:sz w:val="28"/>
                <w:szCs w:val="28"/>
              </w:rPr>
            </w:pPr>
            <w:r w:rsidRPr="004D309D">
              <w:rPr>
                <w:sz w:val="28"/>
                <w:szCs w:val="28"/>
              </w:rPr>
              <w:t xml:space="preserve"> - Поддержание безаварийной обстановки на дорогах; </w:t>
            </w:r>
          </w:p>
          <w:p w:rsidR="004F0EA9" w:rsidRPr="0018100B" w:rsidRDefault="004F0EA9" w:rsidP="004F0EA9">
            <w:pPr>
              <w:jc w:val="both"/>
              <w:rPr>
                <w:color w:val="000000"/>
                <w:sz w:val="28"/>
                <w:szCs w:val="28"/>
              </w:rPr>
            </w:pPr>
            <w:r w:rsidRPr="004D309D">
              <w:rPr>
                <w:sz w:val="28"/>
                <w:szCs w:val="28"/>
              </w:rPr>
              <w:t>- Внедрение интеллектуальных транспортных систем</w:t>
            </w:r>
            <w:r w:rsidRPr="0018100B">
              <w:rPr>
                <w:color w:val="000000"/>
                <w:sz w:val="28"/>
                <w:szCs w:val="28"/>
              </w:rPr>
              <w:t>.</w:t>
            </w:r>
          </w:p>
        </w:tc>
      </w:tr>
      <w:tr w:rsidR="004F0EA9" w:rsidTr="004F0EA9">
        <w:trPr>
          <w:trHeight w:val="1074"/>
        </w:trPr>
        <w:tc>
          <w:tcPr>
            <w:tcW w:w="2988" w:type="dxa"/>
            <w:tcBorders>
              <w:top w:val="single" w:sz="24" w:space="0" w:color="auto"/>
              <w:left w:val="single" w:sz="24" w:space="0" w:color="auto"/>
              <w:bottom w:val="single" w:sz="12" w:space="0" w:color="auto"/>
              <w:right w:val="single" w:sz="12" w:space="0" w:color="auto"/>
            </w:tcBorders>
          </w:tcPr>
          <w:p w:rsidR="004F0EA9" w:rsidRPr="0018100B" w:rsidRDefault="004F0EA9" w:rsidP="004F0EA9">
            <w:pPr>
              <w:rPr>
                <w:sz w:val="28"/>
                <w:szCs w:val="28"/>
              </w:rPr>
            </w:pPr>
            <w:r w:rsidRPr="0018100B">
              <w:rPr>
                <w:sz w:val="28"/>
                <w:szCs w:val="28"/>
              </w:rPr>
              <w:lastRenderedPageBreak/>
              <w:t>Укрупненное описание запланированных мероприятий (инвестиционных проектов) по проектированию, строительству, реконструкции объектов транспортной инфраструктуры</w:t>
            </w:r>
          </w:p>
        </w:tc>
        <w:tc>
          <w:tcPr>
            <w:tcW w:w="6870" w:type="dxa"/>
            <w:tcBorders>
              <w:top w:val="single" w:sz="24" w:space="0" w:color="auto"/>
              <w:left w:val="nil"/>
              <w:bottom w:val="single" w:sz="12" w:space="0" w:color="auto"/>
              <w:right w:val="single" w:sz="24" w:space="0" w:color="auto"/>
            </w:tcBorders>
          </w:tcPr>
          <w:p w:rsidR="004F0EA9" w:rsidRPr="0018100B" w:rsidRDefault="004F0EA9" w:rsidP="004F0EA9">
            <w:pPr>
              <w:jc w:val="both"/>
              <w:rPr>
                <w:color w:val="000000"/>
                <w:sz w:val="28"/>
                <w:szCs w:val="28"/>
              </w:rPr>
            </w:pPr>
            <w:r w:rsidRPr="0018100B">
              <w:rPr>
                <w:color w:val="000000"/>
                <w:sz w:val="28"/>
                <w:szCs w:val="28"/>
              </w:rPr>
              <w:t xml:space="preserve">Мероприятия программы (инвестиционные проекты) направлены на развитие объектов транспортной инфраструктуры по направлениям: а) мероприятия по развитию транспортной инфраструктуры по видам транспорта; </w:t>
            </w:r>
          </w:p>
          <w:p w:rsidR="004F0EA9" w:rsidRPr="0018100B" w:rsidRDefault="004F0EA9" w:rsidP="004F0EA9">
            <w:pPr>
              <w:jc w:val="both"/>
              <w:rPr>
                <w:color w:val="000000"/>
                <w:sz w:val="28"/>
                <w:szCs w:val="28"/>
              </w:rPr>
            </w:pPr>
            <w:r w:rsidRPr="0018100B">
              <w:rPr>
                <w:color w:val="000000"/>
                <w:sz w:val="28"/>
                <w:szCs w:val="28"/>
              </w:rPr>
              <w:t xml:space="preserve">б) мероприятия по развитию транспорта общего пользования, созданию транспортно-пересадочных узлов; </w:t>
            </w:r>
          </w:p>
          <w:p w:rsidR="004F0EA9" w:rsidRPr="0018100B" w:rsidRDefault="004F0EA9" w:rsidP="004F0EA9">
            <w:pPr>
              <w:jc w:val="both"/>
              <w:rPr>
                <w:color w:val="000000"/>
                <w:sz w:val="28"/>
                <w:szCs w:val="28"/>
              </w:rPr>
            </w:pPr>
            <w:r w:rsidRPr="0018100B">
              <w:rPr>
                <w:color w:val="000000"/>
                <w:sz w:val="28"/>
                <w:szCs w:val="28"/>
              </w:rPr>
              <w:t>в) мероприятия по развитию инфраструктуры для легкового автомобильного транспорта, включая развитие единого парковочного пространства;</w:t>
            </w:r>
          </w:p>
          <w:p w:rsidR="004F0EA9" w:rsidRPr="0018100B" w:rsidRDefault="004F0EA9" w:rsidP="004F0EA9">
            <w:pPr>
              <w:jc w:val="both"/>
              <w:rPr>
                <w:color w:val="000000"/>
                <w:sz w:val="28"/>
                <w:szCs w:val="28"/>
              </w:rPr>
            </w:pPr>
            <w:r w:rsidRPr="0018100B">
              <w:rPr>
                <w:color w:val="000000"/>
                <w:sz w:val="28"/>
                <w:szCs w:val="28"/>
              </w:rPr>
              <w:t xml:space="preserve"> г) мероприятия по развитию инфраструктуры пешеходного и велосипедного передвижения; </w:t>
            </w:r>
          </w:p>
          <w:p w:rsidR="004F0EA9" w:rsidRPr="0018100B" w:rsidRDefault="004F0EA9" w:rsidP="004F0EA9">
            <w:pPr>
              <w:jc w:val="both"/>
              <w:rPr>
                <w:color w:val="000000"/>
                <w:sz w:val="28"/>
                <w:szCs w:val="28"/>
              </w:rPr>
            </w:pPr>
            <w:r w:rsidRPr="0018100B">
              <w:rPr>
                <w:color w:val="000000"/>
                <w:sz w:val="28"/>
                <w:szCs w:val="28"/>
              </w:rPr>
              <w:t xml:space="preserve">д) мероприятия по развитию инфраструктуры для грузового транспорта, транспортных средств коммунальных и дорожных служб; мероприятия по развитию сети дорог поселений, городских округов. а) комплексные мероприятия по организации дорожного движения, в том числе мероприятия по повышению безопасности </w:t>
            </w:r>
          </w:p>
          <w:p w:rsidR="004F0EA9" w:rsidRPr="0018100B" w:rsidRDefault="004F0EA9" w:rsidP="004F0EA9">
            <w:pPr>
              <w:jc w:val="both"/>
              <w:rPr>
                <w:color w:val="000000"/>
                <w:sz w:val="28"/>
                <w:szCs w:val="28"/>
              </w:rPr>
            </w:pPr>
            <w:r w:rsidRPr="0018100B">
              <w:rPr>
                <w:color w:val="000000"/>
                <w:sz w:val="28"/>
                <w:szCs w:val="28"/>
              </w:rPr>
              <w:t xml:space="preserve"> дорожного движения, снижению перегруженности дорог и (или) их участков;</w:t>
            </w:r>
          </w:p>
          <w:p w:rsidR="004F0EA9" w:rsidRPr="0018100B" w:rsidRDefault="004F0EA9" w:rsidP="004F0EA9">
            <w:pPr>
              <w:jc w:val="both"/>
              <w:rPr>
                <w:color w:val="000000"/>
                <w:sz w:val="28"/>
                <w:szCs w:val="28"/>
              </w:rPr>
            </w:pPr>
            <w:r w:rsidRPr="0018100B">
              <w:rPr>
                <w:color w:val="000000"/>
                <w:sz w:val="28"/>
                <w:szCs w:val="28"/>
              </w:rPr>
              <w:t xml:space="preserve"> ж) мероприятия по внедрению интеллектуальных транспортных систем; </w:t>
            </w:r>
          </w:p>
          <w:p w:rsidR="004F0EA9" w:rsidRPr="0018100B" w:rsidRDefault="004F0EA9" w:rsidP="004F0EA9">
            <w:pPr>
              <w:jc w:val="both"/>
              <w:rPr>
                <w:color w:val="000000"/>
                <w:sz w:val="28"/>
                <w:szCs w:val="28"/>
              </w:rPr>
            </w:pPr>
            <w:r w:rsidRPr="0018100B">
              <w:rPr>
                <w:color w:val="000000"/>
                <w:sz w:val="28"/>
                <w:szCs w:val="28"/>
              </w:rPr>
              <w:t>з) мероприятия по снижению негативного воздействия транспорта на окружающую среду и здоровье населения; г) мероприятия по мониторингу и контролю за работой транспортной инфраструктуры и качеством транспортного обслуживания населения и субъектов экономической деятельности</w:t>
            </w:r>
          </w:p>
        </w:tc>
      </w:tr>
      <w:tr w:rsidR="004F0EA9" w:rsidTr="004F0EA9">
        <w:tc>
          <w:tcPr>
            <w:tcW w:w="2988" w:type="dxa"/>
            <w:tcBorders>
              <w:top w:val="single" w:sz="12" w:space="0" w:color="auto"/>
              <w:left w:val="single" w:sz="24" w:space="0" w:color="auto"/>
              <w:bottom w:val="single" w:sz="4" w:space="0" w:color="auto"/>
              <w:right w:val="single" w:sz="12" w:space="0" w:color="auto"/>
            </w:tcBorders>
          </w:tcPr>
          <w:p w:rsidR="004F0EA9" w:rsidRPr="0018100B" w:rsidRDefault="004F0EA9" w:rsidP="004F0EA9">
            <w:pPr>
              <w:rPr>
                <w:sz w:val="28"/>
                <w:szCs w:val="28"/>
              </w:rPr>
            </w:pPr>
            <w:r w:rsidRPr="0018100B">
              <w:rPr>
                <w:sz w:val="28"/>
                <w:szCs w:val="28"/>
              </w:rPr>
              <w:t>Сроки и этапы реализации Программы</w:t>
            </w:r>
          </w:p>
        </w:tc>
        <w:tc>
          <w:tcPr>
            <w:tcW w:w="6870" w:type="dxa"/>
            <w:tcBorders>
              <w:top w:val="single" w:sz="12" w:space="0" w:color="auto"/>
              <w:left w:val="nil"/>
              <w:bottom w:val="single" w:sz="4" w:space="0" w:color="auto"/>
              <w:right w:val="single" w:sz="24" w:space="0" w:color="auto"/>
            </w:tcBorders>
          </w:tcPr>
          <w:p w:rsidR="004F0EA9" w:rsidRPr="0018100B" w:rsidRDefault="004F0EA9" w:rsidP="004F0EA9">
            <w:pPr>
              <w:jc w:val="both"/>
              <w:rPr>
                <w:color w:val="000000"/>
                <w:sz w:val="28"/>
                <w:szCs w:val="28"/>
              </w:rPr>
            </w:pPr>
            <w:r w:rsidRPr="0018100B">
              <w:rPr>
                <w:color w:val="000000"/>
                <w:sz w:val="28"/>
                <w:szCs w:val="28"/>
              </w:rPr>
              <w:t>2018-2027 годы</w:t>
            </w:r>
          </w:p>
          <w:p w:rsidR="004F0EA9" w:rsidRPr="0018100B" w:rsidRDefault="004F0EA9" w:rsidP="004F0EA9">
            <w:pPr>
              <w:jc w:val="both"/>
              <w:rPr>
                <w:color w:val="000000"/>
                <w:sz w:val="28"/>
                <w:szCs w:val="28"/>
              </w:rPr>
            </w:pPr>
          </w:p>
        </w:tc>
      </w:tr>
      <w:tr w:rsidR="004F0EA9" w:rsidTr="004F0EA9">
        <w:trPr>
          <w:trHeight w:val="2896"/>
        </w:trPr>
        <w:tc>
          <w:tcPr>
            <w:tcW w:w="2988" w:type="dxa"/>
            <w:tcBorders>
              <w:top w:val="single" w:sz="4" w:space="0" w:color="auto"/>
              <w:left w:val="single" w:sz="24" w:space="0" w:color="auto"/>
              <w:bottom w:val="single" w:sz="4" w:space="0" w:color="auto"/>
              <w:right w:val="single" w:sz="12" w:space="0" w:color="auto"/>
            </w:tcBorders>
          </w:tcPr>
          <w:p w:rsidR="004F0EA9" w:rsidRPr="0018100B" w:rsidRDefault="004F0EA9" w:rsidP="004F0EA9">
            <w:pPr>
              <w:rPr>
                <w:sz w:val="28"/>
                <w:szCs w:val="28"/>
              </w:rPr>
            </w:pPr>
            <w:r w:rsidRPr="0018100B">
              <w:rPr>
                <w:sz w:val="28"/>
                <w:szCs w:val="28"/>
              </w:rPr>
              <w:t>Объемы и источники финансирования Программы</w:t>
            </w:r>
          </w:p>
          <w:p w:rsidR="004F0EA9" w:rsidRPr="0018100B" w:rsidRDefault="004F0EA9" w:rsidP="004F0EA9">
            <w:pPr>
              <w:rPr>
                <w:sz w:val="28"/>
                <w:szCs w:val="28"/>
              </w:rPr>
            </w:pPr>
          </w:p>
          <w:p w:rsidR="004F0EA9" w:rsidRPr="0018100B" w:rsidRDefault="004F0EA9" w:rsidP="004F0EA9">
            <w:pPr>
              <w:rPr>
                <w:sz w:val="28"/>
                <w:szCs w:val="28"/>
              </w:rPr>
            </w:pPr>
          </w:p>
        </w:tc>
        <w:tc>
          <w:tcPr>
            <w:tcW w:w="6870" w:type="dxa"/>
            <w:tcBorders>
              <w:top w:val="single" w:sz="4" w:space="0" w:color="auto"/>
              <w:left w:val="nil"/>
              <w:bottom w:val="single" w:sz="4" w:space="0" w:color="auto"/>
              <w:right w:val="single" w:sz="24" w:space="0" w:color="auto"/>
            </w:tcBorders>
          </w:tcPr>
          <w:p w:rsidR="004F0EA9" w:rsidRPr="0018100B" w:rsidRDefault="004F0EA9" w:rsidP="004F0EA9">
            <w:pPr>
              <w:pStyle w:val="ConsPlusCell"/>
              <w:jc w:val="both"/>
              <w:rPr>
                <w:rFonts w:ascii="Times New Roman" w:hAnsi="Times New Roman" w:cs="Times New Roman"/>
                <w:color w:val="000000"/>
                <w:sz w:val="28"/>
                <w:szCs w:val="28"/>
              </w:rPr>
            </w:pPr>
            <w:r w:rsidRPr="0018100B">
              <w:rPr>
                <w:rFonts w:ascii="Times New Roman" w:hAnsi="Times New Roman" w:cs="Times New Roman"/>
                <w:color w:val="000000"/>
                <w:sz w:val="28"/>
                <w:szCs w:val="28"/>
              </w:rPr>
              <w:t xml:space="preserve">Общий объем финансирования Программы составляет </w:t>
            </w:r>
            <w:r>
              <w:rPr>
                <w:rFonts w:ascii="Times New Roman" w:hAnsi="Times New Roman" w:cs="Times New Roman"/>
                <w:color w:val="000000"/>
                <w:sz w:val="28"/>
                <w:szCs w:val="28"/>
              </w:rPr>
              <w:t>1590000,0 тыс</w:t>
            </w:r>
            <w:r w:rsidRPr="0018100B">
              <w:rPr>
                <w:rFonts w:ascii="Times New Roman" w:hAnsi="Times New Roman" w:cs="Times New Roman"/>
                <w:color w:val="000000"/>
                <w:sz w:val="28"/>
                <w:szCs w:val="28"/>
              </w:rPr>
              <w:t>. рублей, в том числе:</w:t>
            </w:r>
          </w:p>
          <w:p w:rsidR="004F0EA9" w:rsidRPr="0018100B" w:rsidRDefault="004F0EA9" w:rsidP="004F0EA9">
            <w:pPr>
              <w:pStyle w:val="ConsPlusCell"/>
              <w:jc w:val="both"/>
              <w:rPr>
                <w:rFonts w:ascii="Times New Roman" w:hAnsi="Times New Roman" w:cs="Times New Roman"/>
                <w:color w:val="000000"/>
                <w:sz w:val="28"/>
                <w:szCs w:val="28"/>
              </w:rPr>
            </w:pPr>
            <w:r w:rsidRPr="0018100B">
              <w:rPr>
                <w:rFonts w:ascii="Times New Roman" w:hAnsi="Times New Roman" w:cs="Times New Roman"/>
                <w:color w:val="000000"/>
                <w:sz w:val="28"/>
                <w:szCs w:val="28"/>
              </w:rPr>
              <w:t>- средства федерального бюджета –</w:t>
            </w:r>
            <w:r>
              <w:rPr>
                <w:rFonts w:ascii="Times New Roman" w:hAnsi="Times New Roman" w:cs="Times New Roman"/>
                <w:color w:val="000000"/>
                <w:sz w:val="28"/>
                <w:szCs w:val="28"/>
              </w:rPr>
              <w:t xml:space="preserve"> 0 тыс. </w:t>
            </w:r>
            <w:r w:rsidRPr="0018100B">
              <w:rPr>
                <w:rFonts w:ascii="Times New Roman" w:hAnsi="Times New Roman" w:cs="Times New Roman"/>
                <w:color w:val="000000"/>
                <w:sz w:val="28"/>
                <w:szCs w:val="28"/>
              </w:rPr>
              <w:t>рублей;</w:t>
            </w:r>
          </w:p>
          <w:p w:rsidR="004F0EA9" w:rsidRPr="003E22F2" w:rsidRDefault="004F0EA9" w:rsidP="004F0EA9">
            <w:pPr>
              <w:pStyle w:val="ConsPlusCell"/>
              <w:jc w:val="both"/>
              <w:rPr>
                <w:rFonts w:ascii="Times New Roman" w:hAnsi="Times New Roman" w:cs="Times New Roman"/>
                <w:sz w:val="28"/>
                <w:szCs w:val="28"/>
              </w:rPr>
            </w:pPr>
            <w:r w:rsidRPr="003E22F2">
              <w:rPr>
                <w:rFonts w:ascii="Times New Roman" w:hAnsi="Times New Roman" w:cs="Times New Roman"/>
                <w:sz w:val="28"/>
                <w:szCs w:val="28"/>
              </w:rPr>
              <w:t>- средства бюджета Республики Мордовия – 0 тыс. рублей;</w:t>
            </w:r>
          </w:p>
          <w:p w:rsidR="004F0EA9" w:rsidRPr="003E22F2" w:rsidRDefault="004F0EA9" w:rsidP="004F0EA9">
            <w:pPr>
              <w:pStyle w:val="ConsPlusCell"/>
              <w:jc w:val="both"/>
              <w:rPr>
                <w:rFonts w:ascii="Times New Roman" w:hAnsi="Times New Roman" w:cs="Times New Roman"/>
                <w:sz w:val="28"/>
                <w:szCs w:val="28"/>
              </w:rPr>
            </w:pPr>
            <w:r w:rsidRPr="003E22F2">
              <w:rPr>
                <w:rFonts w:ascii="Times New Roman" w:hAnsi="Times New Roman" w:cs="Times New Roman"/>
                <w:sz w:val="28"/>
                <w:szCs w:val="28"/>
              </w:rPr>
              <w:t>- средства бюджета муниципального района – 1228200,0 тыс. рублей;</w:t>
            </w:r>
          </w:p>
          <w:p w:rsidR="004F0EA9" w:rsidRPr="0018100B" w:rsidRDefault="004F0EA9" w:rsidP="004F0EA9">
            <w:pPr>
              <w:pStyle w:val="ConsPlusCell"/>
              <w:jc w:val="both"/>
              <w:rPr>
                <w:rFonts w:ascii="Times New Roman" w:hAnsi="Times New Roman" w:cs="Times New Roman"/>
                <w:color w:val="000000"/>
                <w:sz w:val="28"/>
                <w:szCs w:val="28"/>
              </w:rPr>
            </w:pPr>
            <w:r w:rsidRPr="003E22F2">
              <w:rPr>
                <w:rFonts w:ascii="Times New Roman" w:hAnsi="Times New Roman" w:cs="Times New Roman"/>
                <w:sz w:val="28"/>
                <w:szCs w:val="28"/>
              </w:rPr>
              <w:t>- средства бюджета сельского поселения  – 361000,0 тыс. рублей.</w:t>
            </w:r>
          </w:p>
        </w:tc>
      </w:tr>
      <w:tr w:rsidR="004F0EA9" w:rsidTr="004F0EA9">
        <w:tc>
          <w:tcPr>
            <w:tcW w:w="2988" w:type="dxa"/>
            <w:tcBorders>
              <w:top w:val="single" w:sz="4" w:space="0" w:color="auto"/>
              <w:left w:val="single" w:sz="24" w:space="0" w:color="auto"/>
              <w:bottom w:val="single" w:sz="24" w:space="0" w:color="auto"/>
              <w:right w:val="single" w:sz="12" w:space="0" w:color="auto"/>
            </w:tcBorders>
          </w:tcPr>
          <w:p w:rsidR="004F0EA9" w:rsidRPr="0018100B" w:rsidRDefault="004F0EA9" w:rsidP="004F0EA9">
            <w:pPr>
              <w:rPr>
                <w:sz w:val="28"/>
                <w:szCs w:val="28"/>
              </w:rPr>
            </w:pPr>
            <w:r w:rsidRPr="0018100B">
              <w:rPr>
                <w:sz w:val="28"/>
                <w:szCs w:val="28"/>
              </w:rPr>
              <w:t xml:space="preserve">Ожидаемые результаты реализации Программы и </w:t>
            </w:r>
            <w:r w:rsidRPr="0018100B">
              <w:rPr>
                <w:sz w:val="28"/>
                <w:szCs w:val="28"/>
              </w:rPr>
              <w:lastRenderedPageBreak/>
              <w:t>показатели ее социально-экономической эффективности</w:t>
            </w:r>
          </w:p>
        </w:tc>
        <w:tc>
          <w:tcPr>
            <w:tcW w:w="6870" w:type="dxa"/>
            <w:tcBorders>
              <w:top w:val="single" w:sz="4" w:space="0" w:color="auto"/>
              <w:left w:val="nil"/>
              <w:bottom w:val="single" w:sz="24" w:space="0" w:color="auto"/>
              <w:right w:val="single" w:sz="24" w:space="0" w:color="auto"/>
            </w:tcBorders>
          </w:tcPr>
          <w:p w:rsidR="004F0EA9" w:rsidRPr="0018100B" w:rsidRDefault="004F0EA9" w:rsidP="004F0EA9">
            <w:pPr>
              <w:snapToGrid w:val="0"/>
              <w:jc w:val="both"/>
              <w:rPr>
                <w:color w:val="000000"/>
                <w:sz w:val="28"/>
                <w:szCs w:val="28"/>
                <w:lang w:eastAsia="ar-SA"/>
              </w:rPr>
            </w:pPr>
            <w:r w:rsidRPr="0018100B">
              <w:rPr>
                <w:color w:val="000000"/>
                <w:sz w:val="28"/>
                <w:szCs w:val="28"/>
              </w:rPr>
              <w:lastRenderedPageBreak/>
              <w:t>В результате реализации Программы  к  2028 году предполагается:</w:t>
            </w:r>
          </w:p>
          <w:p w:rsidR="004F0EA9" w:rsidRPr="0018100B" w:rsidRDefault="004F0EA9" w:rsidP="004F0EA9">
            <w:pPr>
              <w:jc w:val="both"/>
              <w:rPr>
                <w:color w:val="000000"/>
                <w:sz w:val="28"/>
                <w:szCs w:val="28"/>
              </w:rPr>
            </w:pPr>
            <w:r w:rsidRPr="0018100B">
              <w:rPr>
                <w:color w:val="000000"/>
                <w:sz w:val="28"/>
                <w:szCs w:val="28"/>
              </w:rPr>
              <w:t>1. развитие транспортной инфраструктуры;</w:t>
            </w:r>
          </w:p>
          <w:p w:rsidR="004F0EA9" w:rsidRPr="0018100B" w:rsidRDefault="004F0EA9" w:rsidP="004F0EA9">
            <w:pPr>
              <w:jc w:val="both"/>
              <w:rPr>
                <w:color w:val="000000"/>
                <w:sz w:val="28"/>
                <w:szCs w:val="28"/>
              </w:rPr>
            </w:pPr>
            <w:r w:rsidRPr="0018100B">
              <w:rPr>
                <w:color w:val="000000"/>
                <w:sz w:val="28"/>
                <w:szCs w:val="28"/>
              </w:rPr>
              <w:lastRenderedPageBreak/>
              <w:t>2. развитие транспорта общего пользования;</w:t>
            </w:r>
          </w:p>
          <w:p w:rsidR="004F0EA9" w:rsidRPr="0018100B" w:rsidRDefault="004F0EA9" w:rsidP="004F0EA9">
            <w:pPr>
              <w:widowControl w:val="0"/>
              <w:shd w:val="clear" w:color="auto" w:fill="FFFFFF"/>
              <w:tabs>
                <w:tab w:val="left" w:pos="180"/>
              </w:tabs>
              <w:suppressAutoHyphens/>
              <w:autoSpaceDE w:val="0"/>
              <w:jc w:val="both"/>
              <w:rPr>
                <w:color w:val="000000"/>
                <w:sz w:val="28"/>
                <w:szCs w:val="28"/>
              </w:rPr>
            </w:pPr>
            <w:r w:rsidRPr="0018100B">
              <w:rPr>
                <w:color w:val="000000"/>
                <w:sz w:val="28"/>
                <w:szCs w:val="28"/>
              </w:rPr>
              <w:t>3.  развитие сети дорог поселения;</w:t>
            </w:r>
          </w:p>
          <w:p w:rsidR="004F0EA9" w:rsidRPr="0018100B" w:rsidRDefault="004F0EA9" w:rsidP="004F0EA9">
            <w:pPr>
              <w:widowControl w:val="0"/>
              <w:shd w:val="clear" w:color="auto" w:fill="FFFFFF"/>
              <w:tabs>
                <w:tab w:val="left" w:pos="180"/>
              </w:tabs>
              <w:suppressAutoHyphens/>
              <w:autoSpaceDE w:val="0"/>
              <w:jc w:val="both"/>
              <w:rPr>
                <w:color w:val="000000"/>
                <w:sz w:val="28"/>
                <w:szCs w:val="28"/>
              </w:rPr>
            </w:pPr>
            <w:r w:rsidRPr="0018100B">
              <w:rPr>
                <w:color w:val="000000"/>
                <w:sz w:val="28"/>
                <w:szCs w:val="28"/>
              </w:rPr>
              <w:t>4. снижение негативного воздействия транспорта  на окружающую среду и здоровья населения.</w:t>
            </w:r>
          </w:p>
          <w:p w:rsidR="004F0EA9" w:rsidRPr="0018100B" w:rsidRDefault="004F0EA9" w:rsidP="004F0EA9">
            <w:pPr>
              <w:jc w:val="both"/>
              <w:rPr>
                <w:color w:val="000000"/>
                <w:sz w:val="28"/>
                <w:szCs w:val="28"/>
              </w:rPr>
            </w:pPr>
            <w:r w:rsidRPr="0018100B">
              <w:rPr>
                <w:color w:val="000000"/>
                <w:sz w:val="28"/>
                <w:szCs w:val="28"/>
              </w:rPr>
              <w:t>5. повышение безопасности дорожного движения.</w:t>
            </w:r>
          </w:p>
        </w:tc>
      </w:tr>
    </w:tbl>
    <w:p w:rsidR="004F0EA9" w:rsidRDefault="004F0EA9" w:rsidP="004F0EA9">
      <w:pPr>
        <w:pStyle w:val="3"/>
        <w:tabs>
          <w:tab w:val="clear" w:pos="0"/>
        </w:tabs>
        <w:ind w:left="2760"/>
      </w:pPr>
      <w:r>
        <w:lastRenderedPageBreak/>
        <w:t xml:space="preserve">   </w:t>
      </w:r>
    </w:p>
    <w:p w:rsidR="004F0EA9" w:rsidRPr="0018100B" w:rsidRDefault="004F0EA9" w:rsidP="004F0EA9">
      <w:pPr>
        <w:pStyle w:val="af6"/>
        <w:jc w:val="center"/>
        <w:rPr>
          <w:rFonts w:ascii="Times New Roman" w:hAnsi="Times New Roman"/>
          <w:b/>
          <w:sz w:val="28"/>
          <w:szCs w:val="28"/>
        </w:rPr>
      </w:pPr>
      <w:r w:rsidRPr="0018100B">
        <w:rPr>
          <w:rFonts w:ascii="Times New Roman" w:hAnsi="Times New Roman"/>
          <w:b/>
          <w:sz w:val="28"/>
          <w:szCs w:val="28"/>
        </w:rPr>
        <w:t>1. ХАРАКТЕРИСТИКА ПОСЕЛЕНИЯ</w:t>
      </w:r>
    </w:p>
    <w:p w:rsidR="004F0EA9" w:rsidRPr="0018100B" w:rsidRDefault="004F0EA9" w:rsidP="004F0EA9">
      <w:pPr>
        <w:pStyle w:val="af6"/>
        <w:jc w:val="both"/>
        <w:rPr>
          <w:rFonts w:ascii="Times New Roman" w:hAnsi="Times New Roman"/>
          <w:sz w:val="28"/>
          <w:szCs w:val="28"/>
        </w:rPr>
      </w:pPr>
    </w:p>
    <w:p w:rsidR="004F0EA9" w:rsidRPr="0004137C" w:rsidRDefault="004F0EA9" w:rsidP="004F0EA9">
      <w:pPr>
        <w:pStyle w:val="af6"/>
        <w:ind w:firstLine="709"/>
        <w:jc w:val="both"/>
        <w:rPr>
          <w:rFonts w:ascii="Times New Roman" w:hAnsi="Times New Roman"/>
          <w:sz w:val="28"/>
          <w:szCs w:val="28"/>
        </w:rPr>
      </w:pPr>
      <w:r w:rsidRPr="0004137C">
        <w:rPr>
          <w:rFonts w:ascii="Times New Roman" w:hAnsi="Times New Roman"/>
          <w:sz w:val="28"/>
          <w:szCs w:val="28"/>
        </w:rPr>
        <w:t>1.1. Общие сведения о социально-экономическом развитии сельского поселения</w:t>
      </w:r>
      <w:r>
        <w:rPr>
          <w:rFonts w:ascii="Times New Roman" w:hAnsi="Times New Roman"/>
          <w:sz w:val="28"/>
          <w:szCs w:val="28"/>
        </w:rPr>
        <w:t>.</w:t>
      </w:r>
    </w:p>
    <w:p w:rsidR="004F0EA9" w:rsidRPr="0018100B" w:rsidRDefault="004F0EA9" w:rsidP="004F0EA9">
      <w:pPr>
        <w:pStyle w:val="af6"/>
        <w:ind w:firstLine="709"/>
        <w:jc w:val="both"/>
        <w:rPr>
          <w:rFonts w:ascii="Times New Roman" w:hAnsi="Times New Roman"/>
          <w:sz w:val="28"/>
          <w:szCs w:val="28"/>
        </w:rPr>
      </w:pPr>
      <w:r>
        <w:rPr>
          <w:rFonts w:ascii="Times New Roman" w:hAnsi="Times New Roman"/>
          <w:sz w:val="28"/>
          <w:szCs w:val="28"/>
        </w:rPr>
        <w:t>Моргинское</w:t>
      </w:r>
      <w:r w:rsidRPr="0018100B">
        <w:rPr>
          <w:rFonts w:ascii="Times New Roman" w:hAnsi="Times New Roman"/>
          <w:sz w:val="28"/>
          <w:szCs w:val="28"/>
        </w:rPr>
        <w:t xml:space="preserve"> сельское поселение (СП) является административно-хозяйственной единицей </w:t>
      </w:r>
      <w:r>
        <w:rPr>
          <w:rFonts w:ascii="Times New Roman" w:hAnsi="Times New Roman"/>
          <w:sz w:val="28"/>
          <w:szCs w:val="28"/>
        </w:rPr>
        <w:t>Дубенского муниципального района</w:t>
      </w:r>
      <w:r w:rsidRPr="0018100B">
        <w:rPr>
          <w:rFonts w:ascii="Times New Roman" w:hAnsi="Times New Roman"/>
          <w:sz w:val="28"/>
          <w:szCs w:val="28"/>
        </w:rPr>
        <w:t xml:space="preserve"> Республики Мордовия.</w:t>
      </w:r>
    </w:p>
    <w:p w:rsidR="004F0EA9" w:rsidRPr="0018100B" w:rsidRDefault="004F0EA9" w:rsidP="004F0EA9">
      <w:pPr>
        <w:pStyle w:val="af6"/>
        <w:ind w:firstLine="709"/>
        <w:jc w:val="both"/>
        <w:rPr>
          <w:rFonts w:ascii="Times New Roman" w:hAnsi="Times New Roman"/>
          <w:sz w:val="28"/>
          <w:szCs w:val="28"/>
        </w:rPr>
      </w:pPr>
      <w:r>
        <w:rPr>
          <w:rFonts w:ascii="Times New Roman" w:hAnsi="Times New Roman"/>
          <w:sz w:val="28"/>
          <w:szCs w:val="28"/>
        </w:rPr>
        <w:t xml:space="preserve">Дубенский </w:t>
      </w:r>
      <w:r w:rsidRPr="0018100B">
        <w:rPr>
          <w:rFonts w:ascii="Times New Roman" w:hAnsi="Times New Roman"/>
          <w:sz w:val="28"/>
          <w:szCs w:val="28"/>
        </w:rPr>
        <w:t xml:space="preserve"> район Республики Мордовия расположен в </w:t>
      </w:r>
      <w:r w:rsidRPr="004D309D">
        <w:rPr>
          <w:rFonts w:ascii="Times New Roman" w:hAnsi="Times New Roman"/>
          <w:sz w:val="28"/>
          <w:szCs w:val="28"/>
        </w:rPr>
        <w:t xml:space="preserve">восточной </w:t>
      </w:r>
      <w:r w:rsidRPr="0018100B">
        <w:rPr>
          <w:rFonts w:ascii="Times New Roman" w:hAnsi="Times New Roman"/>
          <w:sz w:val="28"/>
          <w:szCs w:val="28"/>
        </w:rPr>
        <w:t>части Республики образован 16 июля 1928 год</w:t>
      </w:r>
      <w:r>
        <w:rPr>
          <w:rFonts w:ascii="Times New Roman" w:hAnsi="Times New Roman"/>
          <w:sz w:val="28"/>
          <w:szCs w:val="28"/>
        </w:rPr>
        <w:t xml:space="preserve">а. Район граничит с Чамзинским районом , а также Большеберезниковским, Атяшевским и Ардатовским районами Республики Мордовия, а также с Ульяновской областью. </w:t>
      </w:r>
    </w:p>
    <w:p w:rsidR="004F0EA9" w:rsidRPr="0018100B" w:rsidRDefault="004F0EA9" w:rsidP="004F0EA9">
      <w:pPr>
        <w:pStyle w:val="af6"/>
        <w:ind w:firstLine="709"/>
        <w:jc w:val="both"/>
        <w:rPr>
          <w:rFonts w:ascii="Times New Roman" w:hAnsi="Times New Roman"/>
          <w:sz w:val="28"/>
          <w:szCs w:val="28"/>
        </w:rPr>
      </w:pPr>
      <w:r>
        <w:rPr>
          <w:rFonts w:ascii="Times New Roman" w:hAnsi="Times New Roman"/>
          <w:sz w:val="28"/>
          <w:szCs w:val="28"/>
        </w:rPr>
        <w:t xml:space="preserve">Моргинское сельское поселение расположено в </w:t>
      </w:r>
      <w:r w:rsidRPr="004D309D">
        <w:rPr>
          <w:rFonts w:ascii="Times New Roman" w:hAnsi="Times New Roman"/>
          <w:sz w:val="28"/>
          <w:szCs w:val="28"/>
        </w:rPr>
        <w:t>восточной</w:t>
      </w:r>
      <w:r w:rsidRPr="0018100B">
        <w:rPr>
          <w:rFonts w:ascii="Times New Roman" w:hAnsi="Times New Roman"/>
          <w:sz w:val="28"/>
          <w:szCs w:val="28"/>
        </w:rPr>
        <w:t xml:space="preserve"> части </w:t>
      </w:r>
      <w:r>
        <w:rPr>
          <w:rFonts w:ascii="Times New Roman" w:hAnsi="Times New Roman"/>
          <w:sz w:val="28"/>
          <w:szCs w:val="28"/>
        </w:rPr>
        <w:t>Дубенского муниципального района</w:t>
      </w:r>
      <w:r w:rsidRPr="0018100B">
        <w:rPr>
          <w:rFonts w:ascii="Times New Roman" w:hAnsi="Times New Roman"/>
          <w:sz w:val="28"/>
          <w:szCs w:val="28"/>
        </w:rPr>
        <w:t>. Расстояние от</w:t>
      </w:r>
      <w:r>
        <w:rPr>
          <w:rFonts w:ascii="Times New Roman" w:hAnsi="Times New Roman"/>
          <w:sz w:val="28"/>
          <w:szCs w:val="28"/>
        </w:rPr>
        <w:t xml:space="preserve"> поселения до райцентра с.Дубенки составляет 10 км, до города  Саранск  составляет 10</w:t>
      </w:r>
      <w:r w:rsidRPr="0018100B">
        <w:rPr>
          <w:rFonts w:ascii="Times New Roman" w:hAnsi="Times New Roman"/>
          <w:sz w:val="28"/>
          <w:szCs w:val="28"/>
        </w:rPr>
        <w:t xml:space="preserve">0 км. </w:t>
      </w:r>
      <w:r>
        <w:rPr>
          <w:rFonts w:ascii="Times New Roman" w:hAnsi="Times New Roman"/>
          <w:sz w:val="28"/>
          <w:szCs w:val="28"/>
        </w:rPr>
        <w:t xml:space="preserve">На расстоянии 0,5 км от поселения проходит федеральная трасса Саранск- Ульяновск. На юге Моргинское поселение граничит с с. Чеберчино и с.Красино, на севере граничит с с. Чиндяново, на западе с Ульяновской областью, на востоке граничит с п. Красные Луга и с. Ардатово. Село Морга  образован </w:t>
      </w:r>
      <w:r w:rsidRPr="004D309D">
        <w:rPr>
          <w:rFonts w:ascii="Times New Roman" w:hAnsi="Times New Roman"/>
          <w:sz w:val="28"/>
          <w:szCs w:val="28"/>
        </w:rPr>
        <w:t>1613</w:t>
      </w:r>
      <w:r>
        <w:rPr>
          <w:rFonts w:ascii="Times New Roman" w:hAnsi="Times New Roman"/>
          <w:sz w:val="28"/>
          <w:szCs w:val="28"/>
        </w:rPr>
        <w:t xml:space="preserve"> года </w:t>
      </w:r>
      <w:r w:rsidRPr="0018100B">
        <w:rPr>
          <w:rFonts w:ascii="Times New Roman" w:hAnsi="Times New Roman"/>
          <w:sz w:val="28"/>
          <w:szCs w:val="28"/>
        </w:rPr>
        <w:t>.</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 xml:space="preserve"> Наиболее спокой</w:t>
      </w:r>
      <w:r>
        <w:rPr>
          <w:rFonts w:ascii="Times New Roman" w:hAnsi="Times New Roman"/>
          <w:sz w:val="28"/>
          <w:szCs w:val="28"/>
        </w:rPr>
        <w:t>ный рельеф расположен в северной</w:t>
      </w:r>
      <w:r w:rsidRPr="0018100B">
        <w:rPr>
          <w:rFonts w:ascii="Times New Roman" w:hAnsi="Times New Roman"/>
          <w:sz w:val="28"/>
          <w:szCs w:val="28"/>
        </w:rPr>
        <w:t xml:space="preserve"> части поселка. </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Современную планировочную схему поселка характеризует прямоугольная сетка улиц. Ориентация улиц определяется нап</w:t>
      </w:r>
      <w:r>
        <w:rPr>
          <w:rFonts w:ascii="Times New Roman" w:hAnsi="Times New Roman"/>
          <w:sz w:val="28"/>
          <w:szCs w:val="28"/>
        </w:rPr>
        <w:t>равлением параллельно федеральной трассе Саранск- Ульяновск</w:t>
      </w:r>
      <w:r w:rsidRPr="0018100B">
        <w:rPr>
          <w:rFonts w:ascii="Times New Roman" w:hAnsi="Times New Roman"/>
          <w:sz w:val="28"/>
          <w:szCs w:val="28"/>
        </w:rPr>
        <w:t>.</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 xml:space="preserve">Общая площадь территории </w:t>
      </w:r>
      <w:r>
        <w:rPr>
          <w:rFonts w:ascii="Times New Roman" w:hAnsi="Times New Roman"/>
          <w:sz w:val="28"/>
          <w:szCs w:val="28"/>
        </w:rPr>
        <w:t>Моргинского сельского поселения</w:t>
      </w:r>
      <w:r w:rsidRPr="0018100B">
        <w:rPr>
          <w:rFonts w:ascii="Times New Roman" w:hAnsi="Times New Roman"/>
          <w:sz w:val="28"/>
          <w:szCs w:val="28"/>
        </w:rPr>
        <w:t xml:space="preserve"> </w:t>
      </w:r>
      <w:r>
        <w:rPr>
          <w:rFonts w:ascii="Times New Roman" w:hAnsi="Times New Roman"/>
          <w:sz w:val="28"/>
          <w:szCs w:val="28"/>
        </w:rPr>
        <w:t>Дубенского муниципального района</w:t>
      </w:r>
      <w:r w:rsidRPr="0018100B">
        <w:rPr>
          <w:rFonts w:ascii="Times New Roman" w:hAnsi="Times New Roman"/>
          <w:sz w:val="28"/>
          <w:szCs w:val="28"/>
        </w:rPr>
        <w:t xml:space="preserve"> составляет </w:t>
      </w:r>
      <w:r>
        <w:rPr>
          <w:rFonts w:ascii="Times New Roman" w:hAnsi="Times New Roman"/>
          <w:sz w:val="28"/>
          <w:szCs w:val="28"/>
        </w:rPr>
        <w:t>4044 га</w:t>
      </w:r>
      <w:r w:rsidRPr="0018100B">
        <w:rPr>
          <w:rFonts w:ascii="Times New Roman" w:hAnsi="Times New Roman"/>
          <w:sz w:val="28"/>
          <w:szCs w:val="28"/>
        </w:rPr>
        <w:t xml:space="preserve">.  </w:t>
      </w:r>
    </w:p>
    <w:p w:rsidR="004F0EA9" w:rsidRDefault="004F0EA9" w:rsidP="004F0EA9">
      <w:pPr>
        <w:pStyle w:val="af6"/>
        <w:ind w:firstLine="709"/>
        <w:jc w:val="both"/>
        <w:rPr>
          <w:rFonts w:ascii="Times New Roman" w:hAnsi="Times New Roman"/>
          <w:color w:val="000000"/>
          <w:sz w:val="28"/>
          <w:szCs w:val="28"/>
        </w:rPr>
      </w:pPr>
    </w:p>
    <w:p w:rsidR="004F0EA9" w:rsidRPr="0018100B" w:rsidRDefault="004F0EA9" w:rsidP="004F0EA9">
      <w:pPr>
        <w:pStyle w:val="af6"/>
        <w:ind w:firstLine="709"/>
        <w:jc w:val="both"/>
        <w:rPr>
          <w:rFonts w:ascii="Times New Roman" w:hAnsi="Times New Roman"/>
          <w:color w:val="000000"/>
          <w:sz w:val="28"/>
          <w:szCs w:val="28"/>
        </w:rPr>
      </w:pPr>
      <w:r w:rsidRPr="0018100B">
        <w:rPr>
          <w:rFonts w:ascii="Times New Roman" w:hAnsi="Times New Roman"/>
          <w:color w:val="000000"/>
          <w:sz w:val="28"/>
          <w:szCs w:val="28"/>
        </w:rPr>
        <w:t xml:space="preserve">Характеристика землепользования </w:t>
      </w:r>
      <w:r>
        <w:rPr>
          <w:rFonts w:ascii="Times New Roman" w:hAnsi="Times New Roman"/>
          <w:color w:val="000000"/>
          <w:sz w:val="28"/>
          <w:szCs w:val="28"/>
        </w:rPr>
        <w:t>Моргинского сельского поселения</w:t>
      </w:r>
      <w:r w:rsidRPr="0018100B">
        <w:rPr>
          <w:rFonts w:ascii="Times New Roman" w:hAnsi="Times New Roman"/>
          <w:color w:val="000000"/>
          <w:sz w:val="28"/>
          <w:szCs w:val="28"/>
        </w:rPr>
        <w:t xml:space="preserve"> </w:t>
      </w:r>
      <w:r>
        <w:rPr>
          <w:rFonts w:ascii="Times New Roman" w:hAnsi="Times New Roman"/>
          <w:color w:val="000000"/>
          <w:sz w:val="28"/>
          <w:szCs w:val="28"/>
        </w:rPr>
        <w:t>Дубенского муниципального района по состоянию на 01.01.2018</w:t>
      </w:r>
      <w:r w:rsidRPr="0018100B">
        <w:rPr>
          <w:rFonts w:ascii="Times New Roman" w:hAnsi="Times New Roman"/>
          <w:color w:val="000000"/>
          <w:sz w:val="28"/>
          <w:szCs w:val="28"/>
        </w:rPr>
        <w:t>г.</w:t>
      </w:r>
    </w:p>
    <w:tbl>
      <w:tblPr>
        <w:tblW w:w="9379"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95"/>
        <w:gridCol w:w="5465"/>
        <w:gridCol w:w="1240"/>
        <w:gridCol w:w="1079"/>
      </w:tblGrid>
      <w:tr w:rsidR="004F0EA9" w:rsidRPr="0018100B" w:rsidTr="004F0EA9">
        <w:trPr>
          <w:trHeight w:val="315"/>
        </w:trPr>
        <w:tc>
          <w:tcPr>
            <w:tcW w:w="7060" w:type="dxa"/>
            <w:gridSpan w:val="2"/>
            <w:noWrap/>
            <w:vAlign w:val="center"/>
          </w:tcPr>
          <w:p w:rsidR="004F0EA9" w:rsidRPr="0018100B" w:rsidRDefault="004F0EA9" w:rsidP="004F0EA9">
            <w:pPr>
              <w:pStyle w:val="af6"/>
              <w:jc w:val="both"/>
              <w:rPr>
                <w:rFonts w:ascii="Times New Roman" w:hAnsi="Times New Roman"/>
                <w:bCs/>
                <w:iCs/>
                <w:sz w:val="28"/>
                <w:szCs w:val="28"/>
              </w:rPr>
            </w:pPr>
            <w:r w:rsidRPr="0018100B">
              <w:rPr>
                <w:rFonts w:ascii="Times New Roman" w:hAnsi="Times New Roman"/>
                <w:bCs/>
                <w:iCs/>
                <w:sz w:val="28"/>
                <w:szCs w:val="28"/>
              </w:rPr>
              <w:t>Общая площадь земель поселения</w:t>
            </w:r>
          </w:p>
        </w:tc>
        <w:tc>
          <w:tcPr>
            <w:tcW w:w="1240" w:type="dxa"/>
            <w:noWrap/>
            <w:vAlign w:val="center"/>
          </w:tcPr>
          <w:p w:rsidR="004F0EA9" w:rsidRPr="0018100B" w:rsidRDefault="004F0EA9" w:rsidP="004F0EA9">
            <w:pPr>
              <w:pStyle w:val="af6"/>
              <w:jc w:val="both"/>
              <w:rPr>
                <w:rFonts w:ascii="Times New Roman" w:hAnsi="Times New Roman"/>
                <w:sz w:val="28"/>
                <w:szCs w:val="28"/>
              </w:rPr>
            </w:pPr>
            <w:r w:rsidRPr="0018100B">
              <w:rPr>
                <w:rFonts w:ascii="Times New Roman" w:hAnsi="Times New Roman"/>
                <w:sz w:val="28"/>
                <w:szCs w:val="28"/>
              </w:rPr>
              <w:t>га</w:t>
            </w:r>
          </w:p>
        </w:tc>
        <w:tc>
          <w:tcPr>
            <w:tcW w:w="1079" w:type="dxa"/>
            <w:noWrap/>
            <w:vAlign w:val="center"/>
          </w:tcPr>
          <w:p w:rsidR="004F0EA9" w:rsidRPr="0018100B" w:rsidRDefault="004F0EA9" w:rsidP="004F0EA9">
            <w:pPr>
              <w:pStyle w:val="af6"/>
              <w:jc w:val="both"/>
              <w:rPr>
                <w:rFonts w:ascii="Times New Roman" w:hAnsi="Times New Roman"/>
                <w:sz w:val="28"/>
                <w:szCs w:val="28"/>
              </w:rPr>
            </w:pPr>
            <w:r>
              <w:rPr>
                <w:rFonts w:ascii="Times New Roman" w:hAnsi="Times New Roman"/>
                <w:sz w:val="28"/>
                <w:szCs w:val="28"/>
              </w:rPr>
              <w:t>2690</w:t>
            </w:r>
          </w:p>
        </w:tc>
      </w:tr>
      <w:tr w:rsidR="004F0EA9" w:rsidRPr="0018100B" w:rsidTr="004F0EA9">
        <w:trPr>
          <w:trHeight w:val="300"/>
        </w:trPr>
        <w:tc>
          <w:tcPr>
            <w:tcW w:w="7060" w:type="dxa"/>
            <w:gridSpan w:val="2"/>
            <w:noWrap/>
            <w:vAlign w:val="center"/>
          </w:tcPr>
          <w:p w:rsidR="004F0EA9" w:rsidRPr="0018100B" w:rsidRDefault="004F0EA9" w:rsidP="004F0EA9">
            <w:pPr>
              <w:pStyle w:val="af6"/>
              <w:jc w:val="both"/>
              <w:rPr>
                <w:rFonts w:ascii="Times New Roman" w:hAnsi="Times New Roman"/>
                <w:sz w:val="28"/>
                <w:szCs w:val="28"/>
              </w:rPr>
            </w:pPr>
            <w:r w:rsidRPr="0018100B">
              <w:rPr>
                <w:rFonts w:ascii="Times New Roman" w:hAnsi="Times New Roman"/>
                <w:sz w:val="28"/>
                <w:szCs w:val="28"/>
              </w:rPr>
              <w:t>Площадь земель сельскохозяйственного назначения</w:t>
            </w:r>
          </w:p>
        </w:tc>
        <w:tc>
          <w:tcPr>
            <w:tcW w:w="1240" w:type="dxa"/>
            <w:noWrap/>
            <w:vAlign w:val="center"/>
          </w:tcPr>
          <w:p w:rsidR="004F0EA9" w:rsidRPr="0018100B" w:rsidRDefault="004F0EA9" w:rsidP="004F0EA9">
            <w:pPr>
              <w:pStyle w:val="af6"/>
              <w:jc w:val="both"/>
              <w:rPr>
                <w:rFonts w:ascii="Times New Roman" w:hAnsi="Times New Roman"/>
                <w:sz w:val="28"/>
                <w:szCs w:val="28"/>
              </w:rPr>
            </w:pPr>
            <w:r w:rsidRPr="0018100B">
              <w:rPr>
                <w:rFonts w:ascii="Times New Roman" w:hAnsi="Times New Roman"/>
                <w:sz w:val="28"/>
                <w:szCs w:val="28"/>
              </w:rPr>
              <w:t>***</w:t>
            </w:r>
          </w:p>
        </w:tc>
        <w:tc>
          <w:tcPr>
            <w:tcW w:w="1079" w:type="dxa"/>
            <w:noWrap/>
            <w:vAlign w:val="center"/>
          </w:tcPr>
          <w:p w:rsidR="004F0EA9" w:rsidRPr="0018100B" w:rsidRDefault="004F0EA9" w:rsidP="004F0EA9">
            <w:pPr>
              <w:pStyle w:val="af6"/>
              <w:jc w:val="both"/>
              <w:rPr>
                <w:rFonts w:ascii="Times New Roman" w:hAnsi="Times New Roman"/>
                <w:sz w:val="28"/>
                <w:szCs w:val="28"/>
              </w:rPr>
            </w:pPr>
            <w:r>
              <w:rPr>
                <w:rFonts w:ascii="Times New Roman" w:hAnsi="Times New Roman"/>
                <w:sz w:val="28"/>
                <w:szCs w:val="28"/>
              </w:rPr>
              <w:t>2111</w:t>
            </w:r>
          </w:p>
        </w:tc>
      </w:tr>
      <w:tr w:rsidR="004F0EA9" w:rsidRPr="0018100B" w:rsidTr="004F0EA9">
        <w:trPr>
          <w:trHeight w:val="300"/>
        </w:trPr>
        <w:tc>
          <w:tcPr>
            <w:tcW w:w="1595" w:type="dxa"/>
            <w:vMerge w:val="restart"/>
            <w:noWrap/>
            <w:vAlign w:val="center"/>
          </w:tcPr>
          <w:p w:rsidR="004F0EA9" w:rsidRPr="0018100B" w:rsidRDefault="004F0EA9" w:rsidP="004F0EA9">
            <w:pPr>
              <w:pStyle w:val="af6"/>
              <w:jc w:val="both"/>
              <w:rPr>
                <w:rFonts w:ascii="Times New Roman" w:hAnsi="Times New Roman"/>
                <w:sz w:val="28"/>
                <w:szCs w:val="28"/>
              </w:rPr>
            </w:pPr>
            <w:r w:rsidRPr="0018100B">
              <w:rPr>
                <w:rFonts w:ascii="Times New Roman" w:hAnsi="Times New Roman"/>
                <w:sz w:val="28"/>
                <w:szCs w:val="28"/>
              </w:rPr>
              <w:t>в т.ч.</w:t>
            </w:r>
          </w:p>
        </w:tc>
        <w:tc>
          <w:tcPr>
            <w:tcW w:w="5465" w:type="dxa"/>
            <w:noWrap/>
            <w:vAlign w:val="center"/>
          </w:tcPr>
          <w:p w:rsidR="004F0EA9" w:rsidRPr="0018100B" w:rsidRDefault="004F0EA9" w:rsidP="004F0EA9">
            <w:pPr>
              <w:pStyle w:val="af6"/>
              <w:jc w:val="both"/>
              <w:rPr>
                <w:rFonts w:ascii="Times New Roman" w:hAnsi="Times New Roman"/>
                <w:sz w:val="28"/>
                <w:szCs w:val="28"/>
              </w:rPr>
            </w:pPr>
            <w:r w:rsidRPr="0018100B">
              <w:rPr>
                <w:rFonts w:ascii="Times New Roman" w:hAnsi="Times New Roman"/>
                <w:sz w:val="28"/>
                <w:szCs w:val="28"/>
              </w:rPr>
              <w:t>сельскохозяйственные угодья</w:t>
            </w:r>
          </w:p>
        </w:tc>
        <w:tc>
          <w:tcPr>
            <w:tcW w:w="1240" w:type="dxa"/>
            <w:noWrap/>
            <w:vAlign w:val="center"/>
          </w:tcPr>
          <w:p w:rsidR="004F0EA9" w:rsidRPr="0018100B" w:rsidRDefault="004F0EA9" w:rsidP="004F0EA9">
            <w:pPr>
              <w:pStyle w:val="af6"/>
              <w:jc w:val="both"/>
              <w:rPr>
                <w:rFonts w:ascii="Times New Roman" w:hAnsi="Times New Roman"/>
                <w:sz w:val="28"/>
                <w:szCs w:val="28"/>
              </w:rPr>
            </w:pPr>
            <w:r w:rsidRPr="0018100B">
              <w:rPr>
                <w:rFonts w:ascii="Times New Roman" w:hAnsi="Times New Roman"/>
                <w:sz w:val="28"/>
                <w:szCs w:val="28"/>
              </w:rPr>
              <w:t>***</w:t>
            </w:r>
          </w:p>
        </w:tc>
        <w:tc>
          <w:tcPr>
            <w:tcW w:w="1079" w:type="dxa"/>
            <w:noWrap/>
            <w:vAlign w:val="center"/>
          </w:tcPr>
          <w:p w:rsidR="004F0EA9" w:rsidRPr="0018100B" w:rsidRDefault="004F0EA9" w:rsidP="004F0EA9">
            <w:pPr>
              <w:pStyle w:val="af6"/>
              <w:jc w:val="both"/>
              <w:rPr>
                <w:rFonts w:ascii="Times New Roman" w:hAnsi="Times New Roman"/>
                <w:sz w:val="28"/>
                <w:szCs w:val="28"/>
              </w:rPr>
            </w:pPr>
            <w:r>
              <w:rPr>
                <w:rFonts w:ascii="Times New Roman" w:hAnsi="Times New Roman"/>
                <w:sz w:val="28"/>
                <w:szCs w:val="28"/>
              </w:rPr>
              <w:t>180</w:t>
            </w:r>
          </w:p>
        </w:tc>
      </w:tr>
      <w:tr w:rsidR="004F0EA9" w:rsidRPr="0018100B" w:rsidTr="004F0EA9">
        <w:trPr>
          <w:trHeight w:val="315"/>
        </w:trPr>
        <w:tc>
          <w:tcPr>
            <w:tcW w:w="1595" w:type="dxa"/>
            <w:vMerge/>
            <w:vAlign w:val="center"/>
          </w:tcPr>
          <w:p w:rsidR="004F0EA9" w:rsidRPr="0018100B" w:rsidRDefault="004F0EA9" w:rsidP="004F0EA9">
            <w:pPr>
              <w:pStyle w:val="af6"/>
              <w:jc w:val="both"/>
              <w:rPr>
                <w:rFonts w:ascii="Times New Roman" w:hAnsi="Times New Roman"/>
                <w:sz w:val="28"/>
                <w:szCs w:val="28"/>
              </w:rPr>
            </w:pPr>
          </w:p>
        </w:tc>
        <w:tc>
          <w:tcPr>
            <w:tcW w:w="5465" w:type="dxa"/>
            <w:noWrap/>
            <w:vAlign w:val="center"/>
          </w:tcPr>
          <w:p w:rsidR="004F0EA9" w:rsidRPr="0018100B" w:rsidRDefault="004F0EA9" w:rsidP="004F0EA9">
            <w:pPr>
              <w:pStyle w:val="af6"/>
              <w:jc w:val="both"/>
              <w:rPr>
                <w:rFonts w:ascii="Times New Roman" w:hAnsi="Times New Roman"/>
                <w:sz w:val="28"/>
                <w:szCs w:val="28"/>
              </w:rPr>
            </w:pPr>
            <w:r w:rsidRPr="0018100B">
              <w:rPr>
                <w:rFonts w:ascii="Times New Roman" w:hAnsi="Times New Roman"/>
                <w:sz w:val="28"/>
                <w:szCs w:val="28"/>
              </w:rPr>
              <w:t>пашня</w:t>
            </w:r>
          </w:p>
        </w:tc>
        <w:tc>
          <w:tcPr>
            <w:tcW w:w="1240" w:type="dxa"/>
            <w:noWrap/>
            <w:vAlign w:val="center"/>
          </w:tcPr>
          <w:p w:rsidR="004F0EA9" w:rsidRPr="0018100B" w:rsidRDefault="004F0EA9" w:rsidP="004F0EA9">
            <w:pPr>
              <w:pStyle w:val="af6"/>
              <w:jc w:val="both"/>
              <w:rPr>
                <w:rFonts w:ascii="Times New Roman" w:hAnsi="Times New Roman"/>
                <w:sz w:val="28"/>
                <w:szCs w:val="28"/>
              </w:rPr>
            </w:pPr>
            <w:r w:rsidRPr="0018100B">
              <w:rPr>
                <w:rFonts w:ascii="Times New Roman" w:hAnsi="Times New Roman"/>
                <w:sz w:val="28"/>
                <w:szCs w:val="28"/>
              </w:rPr>
              <w:t>***</w:t>
            </w:r>
          </w:p>
        </w:tc>
        <w:tc>
          <w:tcPr>
            <w:tcW w:w="1079" w:type="dxa"/>
            <w:noWrap/>
            <w:vAlign w:val="center"/>
          </w:tcPr>
          <w:p w:rsidR="004F0EA9" w:rsidRPr="0018100B" w:rsidRDefault="004F0EA9" w:rsidP="004F0EA9">
            <w:pPr>
              <w:pStyle w:val="af6"/>
              <w:jc w:val="both"/>
              <w:rPr>
                <w:rFonts w:ascii="Times New Roman" w:hAnsi="Times New Roman"/>
                <w:sz w:val="28"/>
                <w:szCs w:val="28"/>
              </w:rPr>
            </w:pPr>
            <w:r>
              <w:rPr>
                <w:rFonts w:ascii="Times New Roman" w:hAnsi="Times New Roman"/>
                <w:sz w:val="28"/>
                <w:szCs w:val="28"/>
              </w:rPr>
              <w:t>1740</w:t>
            </w:r>
          </w:p>
        </w:tc>
      </w:tr>
      <w:tr w:rsidR="004F0EA9" w:rsidRPr="0018100B" w:rsidTr="004F0EA9">
        <w:trPr>
          <w:trHeight w:val="300"/>
        </w:trPr>
        <w:tc>
          <w:tcPr>
            <w:tcW w:w="1595" w:type="dxa"/>
            <w:vMerge/>
            <w:vAlign w:val="center"/>
          </w:tcPr>
          <w:p w:rsidR="004F0EA9" w:rsidRPr="0018100B" w:rsidRDefault="004F0EA9" w:rsidP="004F0EA9">
            <w:pPr>
              <w:pStyle w:val="af6"/>
              <w:jc w:val="both"/>
              <w:rPr>
                <w:rFonts w:ascii="Times New Roman" w:hAnsi="Times New Roman"/>
                <w:sz w:val="28"/>
                <w:szCs w:val="28"/>
              </w:rPr>
            </w:pPr>
          </w:p>
        </w:tc>
        <w:tc>
          <w:tcPr>
            <w:tcW w:w="5465" w:type="dxa"/>
            <w:noWrap/>
            <w:vAlign w:val="center"/>
          </w:tcPr>
          <w:p w:rsidR="004F0EA9" w:rsidRPr="0018100B" w:rsidRDefault="004F0EA9" w:rsidP="004F0EA9">
            <w:pPr>
              <w:pStyle w:val="af6"/>
              <w:jc w:val="both"/>
              <w:rPr>
                <w:rFonts w:ascii="Times New Roman" w:hAnsi="Times New Roman"/>
                <w:sz w:val="28"/>
                <w:szCs w:val="28"/>
              </w:rPr>
            </w:pPr>
            <w:r w:rsidRPr="0018100B">
              <w:rPr>
                <w:rFonts w:ascii="Times New Roman" w:hAnsi="Times New Roman"/>
                <w:sz w:val="28"/>
                <w:szCs w:val="28"/>
              </w:rPr>
              <w:t>залежь</w:t>
            </w:r>
          </w:p>
        </w:tc>
        <w:tc>
          <w:tcPr>
            <w:tcW w:w="1240" w:type="dxa"/>
            <w:noWrap/>
            <w:vAlign w:val="center"/>
          </w:tcPr>
          <w:p w:rsidR="004F0EA9" w:rsidRPr="0018100B" w:rsidRDefault="004F0EA9" w:rsidP="004F0EA9">
            <w:pPr>
              <w:pStyle w:val="af6"/>
              <w:jc w:val="both"/>
              <w:rPr>
                <w:rFonts w:ascii="Times New Roman" w:hAnsi="Times New Roman"/>
                <w:sz w:val="28"/>
                <w:szCs w:val="28"/>
              </w:rPr>
            </w:pPr>
            <w:r w:rsidRPr="0018100B">
              <w:rPr>
                <w:rFonts w:ascii="Times New Roman" w:hAnsi="Times New Roman"/>
                <w:sz w:val="28"/>
                <w:szCs w:val="28"/>
              </w:rPr>
              <w:t>***</w:t>
            </w:r>
          </w:p>
        </w:tc>
        <w:tc>
          <w:tcPr>
            <w:tcW w:w="1079" w:type="dxa"/>
            <w:noWrap/>
            <w:vAlign w:val="center"/>
          </w:tcPr>
          <w:p w:rsidR="004F0EA9" w:rsidRPr="0018100B" w:rsidRDefault="004F0EA9" w:rsidP="004F0EA9">
            <w:pPr>
              <w:pStyle w:val="af6"/>
              <w:jc w:val="both"/>
              <w:rPr>
                <w:rFonts w:ascii="Times New Roman" w:hAnsi="Times New Roman"/>
                <w:sz w:val="28"/>
                <w:szCs w:val="28"/>
              </w:rPr>
            </w:pPr>
            <w:r>
              <w:rPr>
                <w:rFonts w:ascii="Times New Roman" w:hAnsi="Times New Roman"/>
                <w:sz w:val="28"/>
                <w:szCs w:val="28"/>
              </w:rPr>
              <w:t>25</w:t>
            </w:r>
          </w:p>
        </w:tc>
      </w:tr>
      <w:tr w:rsidR="004F0EA9" w:rsidRPr="0018100B" w:rsidTr="004F0EA9">
        <w:trPr>
          <w:trHeight w:val="315"/>
        </w:trPr>
        <w:tc>
          <w:tcPr>
            <w:tcW w:w="1595" w:type="dxa"/>
            <w:vMerge/>
            <w:vAlign w:val="center"/>
          </w:tcPr>
          <w:p w:rsidR="004F0EA9" w:rsidRPr="0018100B" w:rsidRDefault="004F0EA9" w:rsidP="004F0EA9">
            <w:pPr>
              <w:pStyle w:val="af6"/>
              <w:jc w:val="both"/>
              <w:rPr>
                <w:rFonts w:ascii="Times New Roman" w:hAnsi="Times New Roman"/>
                <w:sz w:val="28"/>
                <w:szCs w:val="28"/>
              </w:rPr>
            </w:pPr>
          </w:p>
        </w:tc>
        <w:tc>
          <w:tcPr>
            <w:tcW w:w="5465" w:type="dxa"/>
            <w:noWrap/>
            <w:vAlign w:val="center"/>
          </w:tcPr>
          <w:p w:rsidR="004F0EA9" w:rsidRPr="0018100B" w:rsidRDefault="004F0EA9" w:rsidP="004F0EA9">
            <w:pPr>
              <w:pStyle w:val="af6"/>
              <w:jc w:val="both"/>
              <w:rPr>
                <w:rFonts w:ascii="Times New Roman" w:hAnsi="Times New Roman"/>
                <w:sz w:val="28"/>
                <w:szCs w:val="28"/>
              </w:rPr>
            </w:pPr>
            <w:r w:rsidRPr="0018100B">
              <w:rPr>
                <w:rFonts w:ascii="Times New Roman" w:hAnsi="Times New Roman"/>
                <w:sz w:val="28"/>
                <w:szCs w:val="28"/>
              </w:rPr>
              <w:t>кормовые угодья</w:t>
            </w:r>
          </w:p>
        </w:tc>
        <w:tc>
          <w:tcPr>
            <w:tcW w:w="1240" w:type="dxa"/>
            <w:noWrap/>
            <w:vAlign w:val="center"/>
          </w:tcPr>
          <w:p w:rsidR="004F0EA9" w:rsidRPr="0018100B" w:rsidRDefault="004F0EA9" w:rsidP="004F0EA9">
            <w:pPr>
              <w:pStyle w:val="af6"/>
              <w:jc w:val="both"/>
              <w:rPr>
                <w:rFonts w:ascii="Times New Roman" w:hAnsi="Times New Roman"/>
                <w:sz w:val="28"/>
                <w:szCs w:val="28"/>
              </w:rPr>
            </w:pPr>
            <w:r w:rsidRPr="0018100B">
              <w:rPr>
                <w:rFonts w:ascii="Times New Roman" w:hAnsi="Times New Roman"/>
                <w:sz w:val="28"/>
                <w:szCs w:val="28"/>
              </w:rPr>
              <w:t>***</w:t>
            </w:r>
          </w:p>
        </w:tc>
        <w:tc>
          <w:tcPr>
            <w:tcW w:w="1079" w:type="dxa"/>
            <w:noWrap/>
            <w:vAlign w:val="center"/>
          </w:tcPr>
          <w:p w:rsidR="004F0EA9" w:rsidRPr="0018100B" w:rsidRDefault="004F0EA9" w:rsidP="004F0EA9">
            <w:pPr>
              <w:pStyle w:val="af6"/>
              <w:jc w:val="both"/>
              <w:rPr>
                <w:rFonts w:ascii="Times New Roman" w:hAnsi="Times New Roman"/>
                <w:sz w:val="28"/>
                <w:szCs w:val="28"/>
              </w:rPr>
            </w:pPr>
            <w:r>
              <w:rPr>
                <w:rFonts w:ascii="Times New Roman" w:hAnsi="Times New Roman"/>
                <w:sz w:val="28"/>
                <w:szCs w:val="28"/>
              </w:rPr>
              <w:t>166</w:t>
            </w:r>
          </w:p>
        </w:tc>
      </w:tr>
      <w:tr w:rsidR="004F0EA9" w:rsidRPr="0018100B" w:rsidTr="004F0EA9">
        <w:trPr>
          <w:trHeight w:val="300"/>
        </w:trPr>
        <w:tc>
          <w:tcPr>
            <w:tcW w:w="7060" w:type="dxa"/>
            <w:gridSpan w:val="2"/>
            <w:vAlign w:val="center"/>
          </w:tcPr>
          <w:p w:rsidR="004F0EA9" w:rsidRPr="0018100B" w:rsidRDefault="004F0EA9" w:rsidP="004F0EA9">
            <w:pPr>
              <w:pStyle w:val="af6"/>
              <w:jc w:val="both"/>
              <w:rPr>
                <w:rFonts w:ascii="Times New Roman" w:hAnsi="Times New Roman"/>
                <w:sz w:val="28"/>
                <w:szCs w:val="28"/>
              </w:rPr>
            </w:pPr>
            <w:r w:rsidRPr="0018100B">
              <w:rPr>
                <w:rFonts w:ascii="Times New Roman" w:hAnsi="Times New Roman"/>
                <w:sz w:val="28"/>
                <w:szCs w:val="28"/>
              </w:rPr>
              <w:t>Площадь земель населенных пунктов</w:t>
            </w:r>
          </w:p>
        </w:tc>
        <w:tc>
          <w:tcPr>
            <w:tcW w:w="1240" w:type="dxa"/>
            <w:noWrap/>
            <w:vAlign w:val="center"/>
          </w:tcPr>
          <w:p w:rsidR="004F0EA9" w:rsidRPr="0018100B" w:rsidRDefault="004F0EA9" w:rsidP="004F0EA9">
            <w:pPr>
              <w:pStyle w:val="af6"/>
              <w:jc w:val="both"/>
              <w:rPr>
                <w:rFonts w:ascii="Times New Roman" w:hAnsi="Times New Roman"/>
                <w:sz w:val="28"/>
                <w:szCs w:val="28"/>
              </w:rPr>
            </w:pPr>
            <w:r w:rsidRPr="0018100B">
              <w:rPr>
                <w:rFonts w:ascii="Times New Roman" w:hAnsi="Times New Roman"/>
                <w:sz w:val="28"/>
                <w:szCs w:val="28"/>
              </w:rPr>
              <w:t>***</w:t>
            </w:r>
          </w:p>
        </w:tc>
        <w:tc>
          <w:tcPr>
            <w:tcW w:w="1079" w:type="dxa"/>
            <w:noWrap/>
            <w:vAlign w:val="center"/>
          </w:tcPr>
          <w:p w:rsidR="004F0EA9" w:rsidRPr="0018100B" w:rsidRDefault="004F0EA9" w:rsidP="004F0EA9">
            <w:pPr>
              <w:pStyle w:val="af6"/>
              <w:jc w:val="both"/>
              <w:rPr>
                <w:rFonts w:ascii="Times New Roman" w:hAnsi="Times New Roman"/>
                <w:sz w:val="28"/>
                <w:szCs w:val="28"/>
              </w:rPr>
            </w:pPr>
            <w:r>
              <w:rPr>
                <w:rFonts w:ascii="Times New Roman" w:hAnsi="Times New Roman"/>
                <w:sz w:val="28"/>
                <w:szCs w:val="28"/>
              </w:rPr>
              <w:t>146</w:t>
            </w:r>
          </w:p>
        </w:tc>
      </w:tr>
      <w:tr w:rsidR="004F0EA9" w:rsidRPr="0018100B" w:rsidTr="004F0EA9">
        <w:trPr>
          <w:trHeight w:val="600"/>
        </w:trPr>
        <w:tc>
          <w:tcPr>
            <w:tcW w:w="7060" w:type="dxa"/>
            <w:gridSpan w:val="2"/>
            <w:vAlign w:val="center"/>
          </w:tcPr>
          <w:p w:rsidR="004F0EA9" w:rsidRPr="0018100B" w:rsidRDefault="004F0EA9" w:rsidP="004F0EA9">
            <w:pPr>
              <w:pStyle w:val="af6"/>
              <w:jc w:val="both"/>
              <w:rPr>
                <w:rFonts w:ascii="Times New Roman" w:hAnsi="Times New Roman"/>
                <w:sz w:val="28"/>
                <w:szCs w:val="28"/>
              </w:rPr>
            </w:pPr>
            <w:r w:rsidRPr="0018100B">
              <w:rPr>
                <w:rFonts w:ascii="Times New Roman" w:hAnsi="Times New Roman"/>
                <w:sz w:val="28"/>
                <w:szCs w:val="28"/>
              </w:rPr>
              <w:t>Площадь земельных участков, являющихся объектами налогообложения земельным налогом, в общей площади территории поселения</w:t>
            </w:r>
          </w:p>
        </w:tc>
        <w:tc>
          <w:tcPr>
            <w:tcW w:w="1240" w:type="dxa"/>
            <w:noWrap/>
            <w:vAlign w:val="center"/>
          </w:tcPr>
          <w:p w:rsidR="004F0EA9" w:rsidRPr="0018100B" w:rsidRDefault="004F0EA9" w:rsidP="004F0EA9">
            <w:pPr>
              <w:pStyle w:val="af6"/>
              <w:jc w:val="both"/>
              <w:rPr>
                <w:rFonts w:ascii="Times New Roman" w:hAnsi="Times New Roman"/>
                <w:sz w:val="28"/>
                <w:szCs w:val="28"/>
              </w:rPr>
            </w:pPr>
            <w:r w:rsidRPr="0018100B">
              <w:rPr>
                <w:rFonts w:ascii="Times New Roman" w:hAnsi="Times New Roman"/>
                <w:sz w:val="28"/>
                <w:szCs w:val="28"/>
              </w:rPr>
              <w:t>***</w:t>
            </w:r>
          </w:p>
        </w:tc>
        <w:tc>
          <w:tcPr>
            <w:tcW w:w="1079" w:type="dxa"/>
            <w:noWrap/>
            <w:vAlign w:val="center"/>
          </w:tcPr>
          <w:p w:rsidR="004F0EA9" w:rsidRPr="0018100B" w:rsidRDefault="004F0EA9" w:rsidP="004F0EA9">
            <w:pPr>
              <w:pStyle w:val="af6"/>
              <w:jc w:val="both"/>
              <w:rPr>
                <w:rFonts w:ascii="Times New Roman" w:hAnsi="Times New Roman"/>
                <w:sz w:val="28"/>
                <w:szCs w:val="28"/>
              </w:rPr>
            </w:pPr>
            <w:r>
              <w:rPr>
                <w:rFonts w:ascii="Times New Roman" w:hAnsi="Times New Roman"/>
                <w:sz w:val="28"/>
                <w:szCs w:val="28"/>
              </w:rPr>
              <w:t>22,57</w:t>
            </w:r>
          </w:p>
        </w:tc>
      </w:tr>
    </w:tbl>
    <w:p w:rsidR="004F0EA9" w:rsidRPr="0018100B" w:rsidRDefault="004F0EA9" w:rsidP="004F0EA9">
      <w:pPr>
        <w:pStyle w:val="af6"/>
        <w:jc w:val="both"/>
        <w:rPr>
          <w:rFonts w:ascii="Times New Roman" w:hAnsi="Times New Roman"/>
          <w:sz w:val="28"/>
          <w:szCs w:val="28"/>
        </w:rPr>
      </w:pPr>
    </w:p>
    <w:p w:rsidR="004F0EA9" w:rsidRPr="0004137C" w:rsidRDefault="004F0EA9" w:rsidP="004F0EA9">
      <w:pPr>
        <w:pStyle w:val="af6"/>
        <w:ind w:firstLine="709"/>
        <w:jc w:val="both"/>
        <w:rPr>
          <w:rFonts w:ascii="Times New Roman" w:hAnsi="Times New Roman"/>
          <w:sz w:val="28"/>
          <w:szCs w:val="28"/>
        </w:rPr>
      </w:pPr>
      <w:r w:rsidRPr="0004137C">
        <w:rPr>
          <w:rFonts w:ascii="Times New Roman" w:hAnsi="Times New Roman"/>
          <w:sz w:val="28"/>
          <w:szCs w:val="28"/>
        </w:rPr>
        <w:t xml:space="preserve">1.2.  Сельское население </w:t>
      </w:r>
      <w:r>
        <w:rPr>
          <w:rFonts w:ascii="Times New Roman" w:hAnsi="Times New Roman"/>
          <w:sz w:val="28"/>
          <w:szCs w:val="28"/>
        </w:rPr>
        <w:t>Моргинского сельского поселения</w:t>
      </w:r>
      <w:r w:rsidRPr="0004137C">
        <w:rPr>
          <w:rFonts w:ascii="Times New Roman" w:hAnsi="Times New Roman"/>
          <w:sz w:val="28"/>
          <w:szCs w:val="28"/>
        </w:rPr>
        <w:t xml:space="preserve"> </w:t>
      </w:r>
      <w:r>
        <w:rPr>
          <w:rFonts w:ascii="Times New Roman" w:hAnsi="Times New Roman"/>
          <w:sz w:val="28"/>
          <w:szCs w:val="28"/>
        </w:rPr>
        <w:t>Дубенского муниципального района.</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 xml:space="preserve">Численность сельского населения </w:t>
      </w:r>
      <w:r>
        <w:rPr>
          <w:rFonts w:ascii="Times New Roman" w:hAnsi="Times New Roman"/>
          <w:sz w:val="28"/>
          <w:szCs w:val="28"/>
        </w:rPr>
        <w:t>Моргинского сельского поселения</w:t>
      </w:r>
      <w:r w:rsidRPr="0018100B">
        <w:rPr>
          <w:rFonts w:ascii="Times New Roman" w:hAnsi="Times New Roman"/>
          <w:sz w:val="28"/>
          <w:szCs w:val="28"/>
        </w:rPr>
        <w:t xml:space="preserve"> </w:t>
      </w:r>
      <w:r>
        <w:rPr>
          <w:rFonts w:ascii="Times New Roman" w:hAnsi="Times New Roman"/>
          <w:sz w:val="28"/>
          <w:szCs w:val="28"/>
        </w:rPr>
        <w:t>Дубенского муниципального района по состоянию на 01.01.2018</w:t>
      </w:r>
      <w:r w:rsidRPr="0018100B">
        <w:rPr>
          <w:rFonts w:ascii="Times New Roman" w:hAnsi="Times New Roman"/>
          <w:sz w:val="28"/>
          <w:szCs w:val="28"/>
        </w:rPr>
        <w:t xml:space="preserve"> года со</w:t>
      </w:r>
      <w:r>
        <w:rPr>
          <w:rFonts w:ascii="Times New Roman" w:hAnsi="Times New Roman"/>
          <w:sz w:val="28"/>
          <w:szCs w:val="28"/>
        </w:rPr>
        <w:t>ставила 412</w:t>
      </w:r>
      <w:r w:rsidRPr="0018100B">
        <w:rPr>
          <w:rFonts w:ascii="Times New Roman" w:hAnsi="Times New Roman"/>
          <w:sz w:val="28"/>
          <w:szCs w:val="28"/>
        </w:rPr>
        <w:t xml:space="preserve"> человека, в том числе трудоспособного населения   </w:t>
      </w:r>
      <w:r w:rsidRPr="004D309D">
        <w:rPr>
          <w:rFonts w:ascii="Times New Roman" w:hAnsi="Times New Roman"/>
          <w:sz w:val="28"/>
          <w:szCs w:val="28"/>
        </w:rPr>
        <w:t xml:space="preserve">191  </w:t>
      </w:r>
      <w:r w:rsidRPr="0018100B">
        <w:rPr>
          <w:rFonts w:ascii="Times New Roman" w:hAnsi="Times New Roman"/>
          <w:sz w:val="28"/>
          <w:szCs w:val="28"/>
        </w:rPr>
        <w:t xml:space="preserve">    человек.</w:t>
      </w:r>
    </w:p>
    <w:p w:rsidR="004F0EA9"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Характеристика численности, занятости населения</w:t>
      </w:r>
      <w:r>
        <w:rPr>
          <w:rFonts w:ascii="Times New Roman" w:hAnsi="Times New Roman"/>
          <w:sz w:val="28"/>
          <w:szCs w:val="28"/>
        </w:rPr>
        <w:t xml:space="preserve"> Моргинского сельского поселения</w:t>
      </w:r>
      <w:r w:rsidRPr="0018100B">
        <w:rPr>
          <w:rFonts w:ascii="Times New Roman" w:hAnsi="Times New Roman"/>
          <w:sz w:val="28"/>
          <w:szCs w:val="28"/>
        </w:rPr>
        <w:t xml:space="preserve"> </w:t>
      </w:r>
      <w:r>
        <w:rPr>
          <w:rFonts w:ascii="Times New Roman" w:hAnsi="Times New Roman"/>
          <w:sz w:val="28"/>
          <w:szCs w:val="28"/>
        </w:rPr>
        <w:t>Дубенского муниципального района по состоянию на 01.01.2018</w:t>
      </w:r>
      <w:r w:rsidRPr="0018100B">
        <w:rPr>
          <w:rFonts w:ascii="Times New Roman" w:hAnsi="Times New Roman"/>
          <w:sz w:val="28"/>
          <w:szCs w:val="28"/>
        </w:rPr>
        <w:t xml:space="preserve"> г.</w:t>
      </w: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sectPr w:rsidR="004F0EA9" w:rsidSect="004F0EA9">
          <w:headerReference w:type="even" r:id="rId10"/>
          <w:headerReference w:type="default" r:id="rId11"/>
          <w:footerReference w:type="even" r:id="rId12"/>
          <w:footerReference w:type="default" r:id="rId13"/>
          <w:pgSz w:w="11906" w:h="16838"/>
          <w:pgMar w:top="851" w:right="850" w:bottom="851" w:left="1701" w:header="709" w:footer="709" w:gutter="0"/>
          <w:cols w:space="708"/>
          <w:titlePg/>
          <w:docGrid w:linePitch="360"/>
        </w:sect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tbl>
      <w:tblPr>
        <w:tblW w:w="14601" w:type="dxa"/>
        <w:tblInd w:w="675" w:type="dxa"/>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ayout w:type="fixed"/>
        <w:tblLook w:val="0000"/>
      </w:tblPr>
      <w:tblGrid>
        <w:gridCol w:w="567"/>
        <w:gridCol w:w="2127"/>
        <w:gridCol w:w="850"/>
        <w:gridCol w:w="709"/>
        <w:gridCol w:w="709"/>
        <w:gridCol w:w="708"/>
        <w:gridCol w:w="851"/>
        <w:gridCol w:w="709"/>
        <w:gridCol w:w="708"/>
        <w:gridCol w:w="709"/>
        <w:gridCol w:w="709"/>
        <w:gridCol w:w="709"/>
        <w:gridCol w:w="708"/>
        <w:gridCol w:w="709"/>
        <w:gridCol w:w="867"/>
        <w:gridCol w:w="709"/>
        <w:gridCol w:w="692"/>
        <w:gridCol w:w="851"/>
      </w:tblGrid>
      <w:tr w:rsidR="004F0EA9" w:rsidRPr="000E25AD" w:rsidTr="004F0EA9">
        <w:trPr>
          <w:cantSplit/>
          <w:trHeight w:val="271"/>
        </w:trPr>
        <w:tc>
          <w:tcPr>
            <w:tcW w:w="567" w:type="dxa"/>
            <w:vMerge w:val="restart"/>
            <w:tcBorders>
              <w:right w:val="single" w:sz="18" w:space="0" w:color="auto"/>
            </w:tcBorders>
          </w:tcPr>
          <w:p w:rsidR="004F0EA9" w:rsidRPr="000E25AD" w:rsidRDefault="004F0EA9" w:rsidP="004F0EA9">
            <w:pPr>
              <w:widowControl w:val="0"/>
              <w:ind w:left="-108" w:right="-108" w:firstLine="108"/>
              <w:jc w:val="center"/>
            </w:pPr>
            <w:r w:rsidRPr="000E25AD">
              <w:t>№ п/п</w:t>
            </w:r>
          </w:p>
          <w:p w:rsidR="004F0EA9" w:rsidRPr="000E25AD" w:rsidRDefault="004F0EA9" w:rsidP="004F0EA9">
            <w:pPr>
              <w:widowControl w:val="0"/>
              <w:ind w:left="-108" w:right="-108" w:firstLine="108"/>
              <w:jc w:val="center"/>
            </w:pPr>
          </w:p>
        </w:tc>
        <w:tc>
          <w:tcPr>
            <w:tcW w:w="2127" w:type="dxa"/>
            <w:vMerge w:val="restart"/>
            <w:tcBorders>
              <w:left w:val="nil"/>
              <w:right w:val="single" w:sz="18" w:space="0" w:color="auto"/>
            </w:tcBorders>
          </w:tcPr>
          <w:p w:rsidR="004F0EA9" w:rsidRPr="000E25AD" w:rsidRDefault="004F0EA9" w:rsidP="004F0EA9">
            <w:pPr>
              <w:widowControl w:val="0"/>
              <w:jc w:val="center"/>
            </w:pPr>
            <w:r w:rsidRPr="000E25AD">
              <w:t>Наименование сельского поселения в составе Муниципального района</w:t>
            </w:r>
          </w:p>
        </w:tc>
        <w:tc>
          <w:tcPr>
            <w:tcW w:w="4536" w:type="dxa"/>
            <w:gridSpan w:val="6"/>
            <w:tcBorders>
              <w:left w:val="nil"/>
              <w:bottom w:val="single" w:sz="2" w:space="0" w:color="auto"/>
              <w:right w:val="single" w:sz="18" w:space="0" w:color="auto"/>
            </w:tcBorders>
          </w:tcPr>
          <w:p w:rsidR="004F0EA9" w:rsidRPr="000E25AD" w:rsidRDefault="004F0EA9" w:rsidP="004F0EA9">
            <w:pPr>
              <w:widowControl w:val="0"/>
              <w:jc w:val="center"/>
            </w:pPr>
            <w:r w:rsidRPr="000E25AD">
              <w:t xml:space="preserve">Численность сельского населения  </w:t>
            </w:r>
            <w:r>
              <w:t>Моргинского сельского поселения</w:t>
            </w:r>
            <w:r w:rsidRPr="000E25AD">
              <w:t xml:space="preserve">       (чел.)</w:t>
            </w:r>
          </w:p>
        </w:tc>
        <w:tc>
          <w:tcPr>
            <w:tcW w:w="7371" w:type="dxa"/>
            <w:gridSpan w:val="10"/>
            <w:tcBorders>
              <w:left w:val="nil"/>
              <w:bottom w:val="single" w:sz="2" w:space="0" w:color="auto"/>
              <w:right w:val="single" w:sz="4" w:space="0" w:color="auto"/>
            </w:tcBorders>
          </w:tcPr>
          <w:p w:rsidR="004F0EA9" w:rsidRPr="000E25AD" w:rsidRDefault="004F0EA9" w:rsidP="004F0EA9">
            <w:pPr>
              <w:widowControl w:val="0"/>
              <w:jc w:val="center"/>
            </w:pPr>
            <w:r w:rsidRPr="000E25AD">
              <w:t>Наличие и занятост</w:t>
            </w:r>
            <w:r>
              <w:t>ь трудоспособного Моргинского</w:t>
            </w:r>
            <w:r w:rsidRPr="000E25AD">
              <w:t xml:space="preserve"> сельского населения муниципального района(чел.)</w:t>
            </w:r>
          </w:p>
        </w:tc>
      </w:tr>
      <w:tr w:rsidR="004F0EA9" w:rsidRPr="000E25AD" w:rsidTr="004F0EA9">
        <w:trPr>
          <w:cantSplit/>
          <w:trHeight w:val="339"/>
        </w:trPr>
        <w:tc>
          <w:tcPr>
            <w:tcW w:w="567" w:type="dxa"/>
            <w:vMerge/>
            <w:tcBorders>
              <w:right w:val="single" w:sz="18" w:space="0" w:color="auto"/>
            </w:tcBorders>
          </w:tcPr>
          <w:p w:rsidR="004F0EA9" w:rsidRPr="000E25AD" w:rsidRDefault="004F0EA9" w:rsidP="004F0EA9">
            <w:pPr>
              <w:widowControl w:val="0"/>
              <w:jc w:val="center"/>
            </w:pPr>
          </w:p>
        </w:tc>
        <w:tc>
          <w:tcPr>
            <w:tcW w:w="2127" w:type="dxa"/>
            <w:vMerge/>
            <w:tcBorders>
              <w:left w:val="nil"/>
              <w:right w:val="single" w:sz="18" w:space="0" w:color="auto"/>
            </w:tcBorders>
          </w:tcPr>
          <w:p w:rsidR="004F0EA9" w:rsidRPr="000E25AD" w:rsidRDefault="004F0EA9" w:rsidP="004F0EA9">
            <w:pPr>
              <w:widowControl w:val="0"/>
              <w:jc w:val="center"/>
            </w:pPr>
          </w:p>
        </w:tc>
        <w:tc>
          <w:tcPr>
            <w:tcW w:w="850" w:type="dxa"/>
            <w:vMerge w:val="restart"/>
            <w:tcBorders>
              <w:top w:val="single" w:sz="2" w:space="0" w:color="auto"/>
              <w:left w:val="nil"/>
              <w:bottom w:val="nil"/>
              <w:right w:val="single" w:sz="2" w:space="0" w:color="auto"/>
            </w:tcBorders>
          </w:tcPr>
          <w:p w:rsidR="004F0EA9" w:rsidRPr="000E25AD" w:rsidRDefault="004F0EA9" w:rsidP="004F0EA9">
            <w:pPr>
              <w:widowControl w:val="0"/>
              <w:ind w:left="-108" w:right="-78"/>
              <w:jc w:val="center"/>
            </w:pPr>
            <w:r w:rsidRPr="000E25AD">
              <w:t>Всего</w:t>
            </w:r>
          </w:p>
        </w:tc>
        <w:tc>
          <w:tcPr>
            <w:tcW w:w="3686" w:type="dxa"/>
            <w:gridSpan w:val="5"/>
            <w:tcBorders>
              <w:top w:val="single" w:sz="2" w:space="0" w:color="auto"/>
              <w:left w:val="nil"/>
              <w:bottom w:val="single" w:sz="2" w:space="0" w:color="auto"/>
              <w:right w:val="single" w:sz="18" w:space="0" w:color="auto"/>
            </w:tcBorders>
          </w:tcPr>
          <w:p w:rsidR="004F0EA9" w:rsidRPr="000E25AD" w:rsidRDefault="004F0EA9" w:rsidP="004F0EA9">
            <w:pPr>
              <w:widowControl w:val="0"/>
              <w:jc w:val="center"/>
            </w:pPr>
            <w:r w:rsidRPr="000E25AD">
              <w:t>В т.ч. по возрастным группам</w:t>
            </w:r>
          </w:p>
        </w:tc>
        <w:tc>
          <w:tcPr>
            <w:tcW w:w="708" w:type="dxa"/>
            <w:vMerge w:val="restart"/>
            <w:tcBorders>
              <w:top w:val="single" w:sz="2" w:space="0" w:color="auto"/>
              <w:left w:val="nil"/>
              <w:right w:val="single" w:sz="2" w:space="0" w:color="auto"/>
            </w:tcBorders>
            <w:textDirection w:val="btLr"/>
          </w:tcPr>
          <w:p w:rsidR="004F0EA9" w:rsidRPr="000E25AD" w:rsidRDefault="004F0EA9" w:rsidP="004F0EA9">
            <w:pPr>
              <w:widowControl w:val="0"/>
              <w:ind w:left="113" w:right="113"/>
              <w:jc w:val="center"/>
            </w:pPr>
            <w:r w:rsidRPr="000E25AD">
              <w:t>Наличие трудоспособного сельского населения - всего</w:t>
            </w:r>
          </w:p>
          <w:p w:rsidR="004F0EA9" w:rsidRPr="000E25AD" w:rsidRDefault="004F0EA9" w:rsidP="004F0EA9">
            <w:pPr>
              <w:widowControl w:val="0"/>
              <w:ind w:left="113" w:right="113"/>
              <w:jc w:val="center"/>
            </w:pPr>
          </w:p>
          <w:p w:rsidR="004F0EA9" w:rsidRPr="000E25AD" w:rsidRDefault="004F0EA9" w:rsidP="004F0EA9">
            <w:pPr>
              <w:widowControl w:val="0"/>
              <w:ind w:left="113" w:right="113"/>
              <w:jc w:val="center"/>
            </w:pPr>
          </w:p>
          <w:p w:rsidR="004F0EA9" w:rsidRPr="000E25AD" w:rsidRDefault="004F0EA9" w:rsidP="004F0EA9">
            <w:pPr>
              <w:widowControl w:val="0"/>
              <w:ind w:left="113" w:right="113"/>
              <w:jc w:val="center"/>
            </w:pPr>
          </w:p>
          <w:p w:rsidR="004F0EA9" w:rsidRPr="000E25AD" w:rsidRDefault="004F0EA9" w:rsidP="004F0EA9">
            <w:pPr>
              <w:widowControl w:val="0"/>
              <w:ind w:left="113" w:right="113"/>
              <w:jc w:val="center"/>
            </w:pPr>
          </w:p>
          <w:p w:rsidR="004F0EA9" w:rsidRPr="000E25AD" w:rsidRDefault="004F0EA9" w:rsidP="004F0EA9">
            <w:pPr>
              <w:widowControl w:val="0"/>
              <w:ind w:left="113" w:right="113"/>
              <w:jc w:val="center"/>
            </w:pPr>
          </w:p>
          <w:p w:rsidR="004F0EA9" w:rsidRPr="000E25AD" w:rsidRDefault="004F0EA9" w:rsidP="004F0EA9">
            <w:pPr>
              <w:widowControl w:val="0"/>
              <w:ind w:left="113" w:right="113"/>
              <w:jc w:val="center"/>
            </w:pPr>
          </w:p>
          <w:p w:rsidR="004F0EA9" w:rsidRPr="000E25AD" w:rsidRDefault="004F0EA9" w:rsidP="004F0EA9">
            <w:pPr>
              <w:widowControl w:val="0"/>
              <w:ind w:left="113" w:right="113"/>
              <w:jc w:val="center"/>
            </w:pPr>
          </w:p>
          <w:p w:rsidR="004F0EA9" w:rsidRPr="000E25AD" w:rsidRDefault="004F0EA9" w:rsidP="004F0EA9">
            <w:pPr>
              <w:widowControl w:val="0"/>
              <w:ind w:left="113" w:right="113"/>
              <w:jc w:val="center"/>
            </w:pPr>
          </w:p>
          <w:p w:rsidR="004F0EA9" w:rsidRPr="000E25AD" w:rsidRDefault="004F0EA9" w:rsidP="004F0EA9">
            <w:pPr>
              <w:widowControl w:val="0"/>
              <w:ind w:left="113" w:right="113"/>
              <w:jc w:val="center"/>
            </w:pPr>
          </w:p>
          <w:p w:rsidR="004F0EA9" w:rsidRPr="000E25AD" w:rsidRDefault="004F0EA9" w:rsidP="004F0EA9">
            <w:pPr>
              <w:widowControl w:val="0"/>
              <w:ind w:left="113" w:right="113"/>
              <w:jc w:val="center"/>
            </w:pPr>
          </w:p>
          <w:p w:rsidR="004F0EA9" w:rsidRPr="000E25AD" w:rsidRDefault="004F0EA9" w:rsidP="004F0EA9">
            <w:pPr>
              <w:widowControl w:val="0"/>
              <w:ind w:left="113" w:right="113"/>
              <w:jc w:val="center"/>
            </w:pPr>
          </w:p>
          <w:p w:rsidR="004F0EA9" w:rsidRPr="000E25AD" w:rsidRDefault="004F0EA9" w:rsidP="004F0EA9">
            <w:pPr>
              <w:widowControl w:val="0"/>
              <w:ind w:left="113" w:right="113"/>
              <w:jc w:val="center"/>
            </w:pPr>
          </w:p>
        </w:tc>
        <w:tc>
          <w:tcPr>
            <w:tcW w:w="4411" w:type="dxa"/>
            <w:gridSpan w:val="6"/>
            <w:tcBorders>
              <w:top w:val="single" w:sz="2" w:space="0" w:color="auto"/>
              <w:left w:val="nil"/>
              <w:bottom w:val="single" w:sz="2" w:space="0" w:color="auto"/>
              <w:right w:val="single" w:sz="2" w:space="0" w:color="auto"/>
            </w:tcBorders>
          </w:tcPr>
          <w:p w:rsidR="004F0EA9" w:rsidRPr="000E25AD" w:rsidRDefault="004F0EA9" w:rsidP="004F0EA9">
            <w:pPr>
              <w:widowControl w:val="0"/>
              <w:jc w:val="center"/>
            </w:pPr>
            <w:r w:rsidRPr="000E25AD">
              <w:t>Занято на территории сельского поселения</w:t>
            </w:r>
          </w:p>
        </w:tc>
        <w:tc>
          <w:tcPr>
            <w:tcW w:w="709" w:type="dxa"/>
            <w:vMerge w:val="restart"/>
            <w:tcBorders>
              <w:top w:val="single" w:sz="2" w:space="0" w:color="auto"/>
              <w:left w:val="nil"/>
              <w:right w:val="single" w:sz="2" w:space="0" w:color="auto"/>
            </w:tcBorders>
            <w:textDirection w:val="btLr"/>
          </w:tcPr>
          <w:p w:rsidR="004F0EA9" w:rsidRPr="000E25AD" w:rsidRDefault="004F0EA9" w:rsidP="004F0EA9">
            <w:pPr>
              <w:widowControl w:val="0"/>
              <w:ind w:left="113" w:right="113"/>
              <w:jc w:val="center"/>
            </w:pPr>
            <w:r w:rsidRPr="000E25AD">
              <w:t>Работает за пределами территории Муниципального района</w:t>
            </w:r>
          </w:p>
        </w:tc>
        <w:tc>
          <w:tcPr>
            <w:tcW w:w="692" w:type="dxa"/>
            <w:vMerge w:val="restart"/>
            <w:tcBorders>
              <w:top w:val="single" w:sz="2" w:space="0" w:color="auto"/>
              <w:left w:val="single" w:sz="2" w:space="0" w:color="auto"/>
              <w:right w:val="single" w:sz="2" w:space="0" w:color="auto"/>
            </w:tcBorders>
            <w:textDirection w:val="btLr"/>
          </w:tcPr>
          <w:p w:rsidR="004F0EA9" w:rsidRPr="000E25AD" w:rsidRDefault="004F0EA9" w:rsidP="004F0EA9">
            <w:pPr>
              <w:widowControl w:val="0"/>
              <w:ind w:left="113" w:right="113"/>
              <w:jc w:val="center"/>
            </w:pPr>
            <w:r w:rsidRPr="000E25AD">
              <w:t>Не обеспечено работой</w:t>
            </w:r>
          </w:p>
        </w:tc>
        <w:tc>
          <w:tcPr>
            <w:tcW w:w="851" w:type="dxa"/>
            <w:vMerge w:val="restart"/>
            <w:tcBorders>
              <w:top w:val="single" w:sz="2" w:space="0" w:color="auto"/>
              <w:left w:val="single" w:sz="2" w:space="0" w:color="auto"/>
              <w:right w:val="single" w:sz="2" w:space="0" w:color="auto"/>
            </w:tcBorders>
            <w:textDirection w:val="btLr"/>
          </w:tcPr>
          <w:p w:rsidR="004F0EA9" w:rsidRPr="000E25AD" w:rsidRDefault="004F0EA9" w:rsidP="004F0EA9">
            <w:pPr>
              <w:widowControl w:val="0"/>
              <w:ind w:left="113" w:right="113"/>
              <w:jc w:val="center"/>
            </w:pPr>
            <w:r w:rsidRPr="000E25AD">
              <w:t>Уровень безработицы (%)</w:t>
            </w:r>
          </w:p>
        </w:tc>
      </w:tr>
      <w:tr w:rsidR="004F0EA9" w:rsidRPr="000E25AD" w:rsidTr="004F0EA9">
        <w:trPr>
          <w:cantSplit/>
          <w:trHeight w:val="391"/>
        </w:trPr>
        <w:tc>
          <w:tcPr>
            <w:tcW w:w="567" w:type="dxa"/>
            <w:vMerge/>
            <w:tcBorders>
              <w:right w:val="single" w:sz="18" w:space="0" w:color="auto"/>
            </w:tcBorders>
          </w:tcPr>
          <w:p w:rsidR="004F0EA9" w:rsidRPr="000E25AD" w:rsidRDefault="004F0EA9" w:rsidP="004F0EA9">
            <w:pPr>
              <w:widowControl w:val="0"/>
              <w:jc w:val="center"/>
            </w:pPr>
          </w:p>
        </w:tc>
        <w:tc>
          <w:tcPr>
            <w:tcW w:w="2127" w:type="dxa"/>
            <w:vMerge/>
            <w:tcBorders>
              <w:left w:val="nil"/>
              <w:right w:val="single" w:sz="18" w:space="0" w:color="auto"/>
            </w:tcBorders>
          </w:tcPr>
          <w:p w:rsidR="004F0EA9" w:rsidRPr="000E25AD" w:rsidRDefault="004F0EA9" w:rsidP="004F0EA9">
            <w:pPr>
              <w:widowControl w:val="0"/>
              <w:jc w:val="center"/>
            </w:pPr>
          </w:p>
        </w:tc>
        <w:tc>
          <w:tcPr>
            <w:tcW w:w="850" w:type="dxa"/>
            <w:vMerge/>
            <w:tcBorders>
              <w:top w:val="nil"/>
              <w:left w:val="nil"/>
              <w:right w:val="single" w:sz="2" w:space="0" w:color="auto"/>
            </w:tcBorders>
          </w:tcPr>
          <w:p w:rsidR="004F0EA9" w:rsidRPr="000E25AD" w:rsidRDefault="004F0EA9" w:rsidP="004F0EA9">
            <w:pPr>
              <w:widowControl w:val="0"/>
              <w:ind w:left="-108" w:right="-81"/>
              <w:jc w:val="center"/>
            </w:pPr>
          </w:p>
        </w:tc>
        <w:tc>
          <w:tcPr>
            <w:tcW w:w="709" w:type="dxa"/>
            <w:vMerge w:val="restart"/>
            <w:tcBorders>
              <w:top w:val="single" w:sz="2" w:space="0" w:color="auto"/>
              <w:left w:val="nil"/>
              <w:right w:val="single" w:sz="2" w:space="0" w:color="auto"/>
            </w:tcBorders>
            <w:textDirection w:val="btLr"/>
          </w:tcPr>
          <w:p w:rsidR="004F0EA9" w:rsidRPr="000E25AD" w:rsidRDefault="004F0EA9" w:rsidP="004F0EA9">
            <w:pPr>
              <w:widowControl w:val="0"/>
              <w:ind w:left="-108" w:right="-81"/>
              <w:jc w:val="center"/>
            </w:pPr>
            <w:r w:rsidRPr="000E25AD">
              <w:t>До 7 лет</w:t>
            </w:r>
          </w:p>
        </w:tc>
        <w:tc>
          <w:tcPr>
            <w:tcW w:w="709" w:type="dxa"/>
            <w:vMerge w:val="restart"/>
            <w:tcBorders>
              <w:top w:val="single" w:sz="2" w:space="0" w:color="auto"/>
              <w:left w:val="nil"/>
              <w:right w:val="single" w:sz="2" w:space="0" w:color="auto"/>
            </w:tcBorders>
            <w:textDirection w:val="btLr"/>
          </w:tcPr>
          <w:p w:rsidR="004F0EA9" w:rsidRPr="000E25AD" w:rsidRDefault="004F0EA9" w:rsidP="004F0EA9">
            <w:pPr>
              <w:widowControl w:val="0"/>
              <w:ind w:left="-108" w:right="-81"/>
              <w:jc w:val="center"/>
            </w:pPr>
            <w:r w:rsidRPr="000E25AD">
              <w:t>7-18 лет</w:t>
            </w:r>
          </w:p>
        </w:tc>
        <w:tc>
          <w:tcPr>
            <w:tcW w:w="708" w:type="dxa"/>
            <w:vMerge w:val="restart"/>
            <w:tcBorders>
              <w:top w:val="single" w:sz="2" w:space="0" w:color="auto"/>
              <w:left w:val="nil"/>
              <w:right w:val="single" w:sz="2" w:space="0" w:color="auto"/>
            </w:tcBorders>
            <w:textDirection w:val="btLr"/>
          </w:tcPr>
          <w:p w:rsidR="004F0EA9" w:rsidRPr="000E25AD" w:rsidRDefault="004F0EA9" w:rsidP="004F0EA9">
            <w:pPr>
              <w:widowControl w:val="0"/>
              <w:ind w:left="-108" w:right="-81"/>
              <w:jc w:val="center"/>
            </w:pPr>
            <w:r w:rsidRPr="000E25AD">
              <w:t>18-35 лет</w:t>
            </w:r>
          </w:p>
        </w:tc>
        <w:tc>
          <w:tcPr>
            <w:tcW w:w="851" w:type="dxa"/>
            <w:vMerge w:val="restart"/>
            <w:tcBorders>
              <w:top w:val="single" w:sz="2" w:space="0" w:color="auto"/>
              <w:left w:val="nil"/>
              <w:right w:val="single" w:sz="2" w:space="0" w:color="auto"/>
            </w:tcBorders>
            <w:textDirection w:val="btLr"/>
          </w:tcPr>
          <w:p w:rsidR="004F0EA9" w:rsidRPr="000E25AD" w:rsidRDefault="004F0EA9" w:rsidP="004F0EA9">
            <w:pPr>
              <w:widowControl w:val="0"/>
              <w:ind w:left="-108" w:right="-81"/>
              <w:jc w:val="center"/>
            </w:pPr>
            <w:r w:rsidRPr="000E25AD">
              <w:t>35-60 лет</w:t>
            </w:r>
          </w:p>
        </w:tc>
        <w:tc>
          <w:tcPr>
            <w:tcW w:w="709" w:type="dxa"/>
            <w:vMerge w:val="restart"/>
            <w:tcBorders>
              <w:top w:val="single" w:sz="2" w:space="0" w:color="auto"/>
              <w:left w:val="nil"/>
              <w:right w:val="single" w:sz="18" w:space="0" w:color="auto"/>
            </w:tcBorders>
            <w:textDirection w:val="btLr"/>
          </w:tcPr>
          <w:p w:rsidR="004F0EA9" w:rsidRPr="000E25AD" w:rsidRDefault="004F0EA9" w:rsidP="004F0EA9">
            <w:pPr>
              <w:widowControl w:val="0"/>
              <w:ind w:left="-108" w:right="-81"/>
              <w:jc w:val="center"/>
            </w:pPr>
            <w:r w:rsidRPr="000E25AD">
              <w:t>Свыше 60 лет</w:t>
            </w:r>
          </w:p>
        </w:tc>
        <w:tc>
          <w:tcPr>
            <w:tcW w:w="708" w:type="dxa"/>
            <w:vMerge/>
            <w:tcBorders>
              <w:left w:val="nil"/>
              <w:right w:val="single" w:sz="2" w:space="0" w:color="auto"/>
            </w:tcBorders>
          </w:tcPr>
          <w:p w:rsidR="004F0EA9" w:rsidRPr="000E25AD" w:rsidRDefault="004F0EA9" w:rsidP="004F0EA9">
            <w:pPr>
              <w:widowControl w:val="0"/>
              <w:jc w:val="center"/>
            </w:pPr>
          </w:p>
        </w:tc>
        <w:tc>
          <w:tcPr>
            <w:tcW w:w="709" w:type="dxa"/>
            <w:vMerge w:val="restart"/>
            <w:tcBorders>
              <w:top w:val="single" w:sz="2" w:space="0" w:color="auto"/>
              <w:left w:val="nil"/>
              <w:right w:val="single" w:sz="2" w:space="0" w:color="auto"/>
            </w:tcBorders>
          </w:tcPr>
          <w:p w:rsidR="004F0EA9" w:rsidRPr="000E25AD" w:rsidRDefault="004F0EA9" w:rsidP="004F0EA9">
            <w:pPr>
              <w:widowControl w:val="0"/>
              <w:jc w:val="center"/>
            </w:pPr>
          </w:p>
          <w:p w:rsidR="004F0EA9" w:rsidRPr="000E25AD" w:rsidRDefault="004F0EA9" w:rsidP="004F0EA9">
            <w:pPr>
              <w:widowControl w:val="0"/>
              <w:jc w:val="center"/>
            </w:pPr>
            <w:r w:rsidRPr="000E25AD">
              <w:t>Всего</w:t>
            </w:r>
          </w:p>
          <w:p w:rsidR="004F0EA9" w:rsidRPr="000E25AD" w:rsidRDefault="004F0EA9" w:rsidP="004F0EA9">
            <w:pPr>
              <w:widowControl w:val="0"/>
              <w:jc w:val="center"/>
            </w:pPr>
          </w:p>
          <w:p w:rsidR="004F0EA9" w:rsidRPr="000E25AD" w:rsidRDefault="004F0EA9" w:rsidP="004F0EA9">
            <w:pPr>
              <w:widowControl w:val="0"/>
              <w:jc w:val="center"/>
            </w:pPr>
          </w:p>
          <w:p w:rsidR="004F0EA9" w:rsidRPr="000E25AD" w:rsidRDefault="004F0EA9" w:rsidP="004F0EA9">
            <w:pPr>
              <w:widowControl w:val="0"/>
              <w:jc w:val="center"/>
            </w:pPr>
          </w:p>
          <w:p w:rsidR="004F0EA9" w:rsidRPr="000E25AD" w:rsidRDefault="004F0EA9" w:rsidP="004F0EA9">
            <w:pPr>
              <w:widowControl w:val="0"/>
              <w:jc w:val="center"/>
            </w:pPr>
          </w:p>
          <w:p w:rsidR="004F0EA9" w:rsidRPr="000E25AD" w:rsidRDefault="004F0EA9" w:rsidP="004F0EA9">
            <w:pPr>
              <w:widowControl w:val="0"/>
              <w:jc w:val="center"/>
            </w:pPr>
          </w:p>
        </w:tc>
        <w:tc>
          <w:tcPr>
            <w:tcW w:w="2835" w:type="dxa"/>
            <w:gridSpan w:val="4"/>
            <w:tcBorders>
              <w:top w:val="single" w:sz="2" w:space="0" w:color="auto"/>
              <w:left w:val="nil"/>
              <w:bottom w:val="single" w:sz="2" w:space="0" w:color="auto"/>
              <w:right w:val="single" w:sz="2" w:space="0" w:color="auto"/>
            </w:tcBorders>
          </w:tcPr>
          <w:p w:rsidR="004F0EA9" w:rsidRPr="000E25AD" w:rsidRDefault="004F0EA9" w:rsidP="004F0EA9">
            <w:pPr>
              <w:widowControl w:val="0"/>
              <w:jc w:val="center"/>
            </w:pPr>
            <w:r w:rsidRPr="000E25AD">
              <w:t>В том числе</w:t>
            </w:r>
          </w:p>
        </w:tc>
        <w:tc>
          <w:tcPr>
            <w:tcW w:w="867" w:type="dxa"/>
            <w:vMerge w:val="restart"/>
            <w:tcBorders>
              <w:top w:val="single" w:sz="2" w:space="0" w:color="auto"/>
              <w:left w:val="nil"/>
              <w:bottom w:val="nil"/>
              <w:right w:val="single" w:sz="2" w:space="0" w:color="auto"/>
            </w:tcBorders>
            <w:textDirection w:val="btLr"/>
          </w:tcPr>
          <w:p w:rsidR="004F0EA9" w:rsidRPr="000E25AD" w:rsidRDefault="004F0EA9" w:rsidP="004F0EA9">
            <w:pPr>
              <w:widowControl w:val="0"/>
              <w:ind w:left="113" w:right="113"/>
              <w:jc w:val="center"/>
            </w:pPr>
            <w:r w:rsidRPr="000E25AD">
              <w:t>Уровень занятости сельского населения  Муниципального района (%)</w:t>
            </w:r>
          </w:p>
        </w:tc>
        <w:tc>
          <w:tcPr>
            <w:tcW w:w="709" w:type="dxa"/>
            <w:vMerge/>
            <w:tcBorders>
              <w:left w:val="nil"/>
              <w:right w:val="single" w:sz="2" w:space="0" w:color="auto"/>
            </w:tcBorders>
          </w:tcPr>
          <w:p w:rsidR="004F0EA9" w:rsidRPr="000E25AD" w:rsidRDefault="004F0EA9" w:rsidP="004F0EA9">
            <w:pPr>
              <w:widowControl w:val="0"/>
              <w:jc w:val="center"/>
            </w:pPr>
          </w:p>
        </w:tc>
        <w:tc>
          <w:tcPr>
            <w:tcW w:w="692" w:type="dxa"/>
            <w:vMerge/>
            <w:tcBorders>
              <w:left w:val="single" w:sz="2" w:space="0" w:color="auto"/>
              <w:right w:val="single" w:sz="2" w:space="0" w:color="auto"/>
            </w:tcBorders>
          </w:tcPr>
          <w:p w:rsidR="004F0EA9" w:rsidRPr="000E25AD" w:rsidRDefault="004F0EA9" w:rsidP="004F0EA9">
            <w:pPr>
              <w:widowControl w:val="0"/>
              <w:jc w:val="center"/>
            </w:pPr>
          </w:p>
        </w:tc>
        <w:tc>
          <w:tcPr>
            <w:tcW w:w="851" w:type="dxa"/>
            <w:vMerge/>
            <w:tcBorders>
              <w:left w:val="single" w:sz="2" w:space="0" w:color="auto"/>
              <w:right w:val="single" w:sz="2" w:space="0" w:color="auto"/>
            </w:tcBorders>
          </w:tcPr>
          <w:p w:rsidR="004F0EA9" w:rsidRPr="000E25AD" w:rsidRDefault="004F0EA9" w:rsidP="004F0EA9">
            <w:pPr>
              <w:widowControl w:val="0"/>
              <w:jc w:val="center"/>
            </w:pPr>
          </w:p>
        </w:tc>
      </w:tr>
      <w:tr w:rsidR="004F0EA9" w:rsidRPr="000E25AD" w:rsidTr="004F0EA9">
        <w:trPr>
          <w:cantSplit/>
          <w:trHeight w:val="3495"/>
        </w:trPr>
        <w:tc>
          <w:tcPr>
            <w:tcW w:w="567" w:type="dxa"/>
            <w:vMerge/>
            <w:tcBorders>
              <w:bottom w:val="single" w:sz="18" w:space="0" w:color="auto"/>
              <w:right w:val="single" w:sz="18" w:space="0" w:color="auto"/>
            </w:tcBorders>
          </w:tcPr>
          <w:p w:rsidR="004F0EA9" w:rsidRPr="000E25AD" w:rsidRDefault="004F0EA9" w:rsidP="004F0EA9">
            <w:pPr>
              <w:widowControl w:val="0"/>
              <w:jc w:val="center"/>
            </w:pPr>
          </w:p>
        </w:tc>
        <w:tc>
          <w:tcPr>
            <w:tcW w:w="2127" w:type="dxa"/>
            <w:vMerge/>
            <w:tcBorders>
              <w:left w:val="nil"/>
              <w:bottom w:val="single" w:sz="18" w:space="0" w:color="auto"/>
              <w:right w:val="single" w:sz="18" w:space="0" w:color="auto"/>
            </w:tcBorders>
          </w:tcPr>
          <w:p w:rsidR="004F0EA9" w:rsidRPr="000E25AD" w:rsidRDefault="004F0EA9" w:rsidP="004F0EA9">
            <w:pPr>
              <w:widowControl w:val="0"/>
              <w:jc w:val="center"/>
            </w:pPr>
          </w:p>
        </w:tc>
        <w:tc>
          <w:tcPr>
            <w:tcW w:w="850" w:type="dxa"/>
            <w:vMerge/>
            <w:tcBorders>
              <w:top w:val="nil"/>
              <w:left w:val="nil"/>
              <w:bottom w:val="single" w:sz="18" w:space="0" w:color="auto"/>
              <w:right w:val="single" w:sz="2" w:space="0" w:color="auto"/>
            </w:tcBorders>
          </w:tcPr>
          <w:p w:rsidR="004F0EA9" w:rsidRPr="000E25AD" w:rsidRDefault="004F0EA9" w:rsidP="004F0EA9">
            <w:pPr>
              <w:widowControl w:val="0"/>
              <w:ind w:left="-108" w:right="-81"/>
              <w:jc w:val="center"/>
            </w:pPr>
          </w:p>
        </w:tc>
        <w:tc>
          <w:tcPr>
            <w:tcW w:w="709" w:type="dxa"/>
            <w:vMerge/>
            <w:tcBorders>
              <w:top w:val="nil"/>
              <w:left w:val="nil"/>
              <w:bottom w:val="single" w:sz="18" w:space="0" w:color="auto"/>
              <w:right w:val="single" w:sz="2" w:space="0" w:color="auto"/>
            </w:tcBorders>
            <w:textDirection w:val="btLr"/>
          </w:tcPr>
          <w:p w:rsidR="004F0EA9" w:rsidRPr="000E25AD" w:rsidRDefault="004F0EA9" w:rsidP="004F0EA9">
            <w:pPr>
              <w:widowControl w:val="0"/>
              <w:ind w:left="-108" w:right="-81"/>
              <w:jc w:val="center"/>
            </w:pPr>
          </w:p>
        </w:tc>
        <w:tc>
          <w:tcPr>
            <w:tcW w:w="709" w:type="dxa"/>
            <w:vMerge/>
            <w:tcBorders>
              <w:top w:val="nil"/>
              <w:left w:val="nil"/>
              <w:bottom w:val="single" w:sz="18" w:space="0" w:color="auto"/>
              <w:right w:val="single" w:sz="2" w:space="0" w:color="auto"/>
            </w:tcBorders>
            <w:textDirection w:val="btLr"/>
          </w:tcPr>
          <w:p w:rsidR="004F0EA9" w:rsidRPr="000E25AD" w:rsidRDefault="004F0EA9" w:rsidP="004F0EA9">
            <w:pPr>
              <w:widowControl w:val="0"/>
              <w:ind w:left="-108" w:right="-81"/>
              <w:jc w:val="center"/>
            </w:pPr>
          </w:p>
        </w:tc>
        <w:tc>
          <w:tcPr>
            <w:tcW w:w="708" w:type="dxa"/>
            <w:vMerge/>
            <w:tcBorders>
              <w:top w:val="nil"/>
              <w:left w:val="nil"/>
              <w:bottom w:val="single" w:sz="18" w:space="0" w:color="auto"/>
              <w:right w:val="single" w:sz="2" w:space="0" w:color="auto"/>
            </w:tcBorders>
            <w:textDirection w:val="btLr"/>
          </w:tcPr>
          <w:p w:rsidR="004F0EA9" w:rsidRPr="000E25AD" w:rsidRDefault="004F0EA9" w:rsidP="004F0EA9">
            <w:pPr>
              <w:widowControl w:val="0"/>
              <w:ind w:left="-108" w:right="-81"/>
              <w:jc w:val="center"/>
            </w:pPr>
          </w:p>
        </w:tc>
        <w:tc>
          <w:tcPr>
            <w:tcW w:w="851" w:type="dxa"/>
            <w:vMerge/>
            <w:tcBorders>
              <w:top w:val="nil"/>
              <w:left w:val="nil"/>
              <w:bottom w:val="single" w:sz="18" w:space="0" w:color="auto"/>
              <w:right w:val="single" w:sz="2" w:space="0" w:color="auto"/>
            </w:tcBorders>
            <w:textDirection w:val="btLr"/>
          </w:tcPr>
          <w:p w:rsidR="004F0EA9" w:rsidRPr="000E25AD" w:rsidRDefault="004F0EA9" w:rsidP="004F0EA9">
            <w:pPr>
              <w:widowControl w:val="0"/>
              <w:ind w:left="-108" w:right="-81"/>
              <w:jc w:val="center"/>
            </w:pPr>
          </w:p>
        </w:tc>
        <w:tc>
          <w:tcPr>
            <w:tcW w:w="709" w:type="dxa"/>
            <w:vMerge/>
            <w:tcBorders>
              <w:top w:val="nil"/>
              <w:left w:val="nil"/>
              <w:bottom w:val="single" w:sz="18" w:space="0" w:color="auto"/>
              <w:right w:val="single" w:sz="18" w:space="0" w:color="auto"/>
            </w:tcBorders>
            <w:textDirection w:val="btLr"/>
          </w:tcPr>
          <w:p w:rsidR="004F0EA9" w:rsidRPr="000E25AD" w:rsidRDefault="004F0EA9" w:rsidP="004F0EA9">
            <w:pPr>
              <w:widowControl w:val="0"/>
              <w:ind w:left="-108" w:right="-81"/>
              <w:jc w:val="center"/>
            </w:pPr>
          </w:p>
        </w:tc>
        <w:tc>
          <w:tcPr>
            <w:tcW w:w="708" w:type="dxa"/>
            <w:vMerge/>
            <w:tcBorders>
              <w:left w:val="nil"/>
              <w:bottom w:val="single" w:sz="18" w:space="0" w:color="auto"/>
              <w:right w:val="single" w:sz="2" w:space="0" w:color="auto"/>
            </w:tcBorders>
          </w:tcPr>
          <w:p w:rsidR="004F0EA9" w:rsidRPr="000E25AD" w:rsidRDefault="004F0EA9" w:rsidP="004F0EA9">
            <w:pPr>
              <w:widowControl w:val="0"/>
              <w:jc w:val="center"/>
            </w:pPr>
          </w:p>
        </w:tc>
        <w:tc>
          <w:tcPr>
            <w:tcW w:w="709" w:type="dxa"/>
            <w:vMerge/>
            <w:tcBorders>
              <w:top w:val="nil"/>
              <w:left w:val="nil"/>
              <w:bottom w:val="single" w:sz="18" w:space="0" w:color="auto"/>
              <w:right w:val="single" w:sz="2" w:space="0" w:color="auto"/>
            </w:tcBorders>
            <w:textDirection w:val="btLr"/>
          </w:tcPr>
          <w:p w:rsidR="004F0EA9" w:rsidRPr="000E25AD" w:rsidRDefault="004F0EA9" w:rsidP="004F0EA9">
            <w:pPr>
              <w:widowControl w:val="0"/>
              <w:ind w:left="113" w:right="113"/>
              <w:jc w:val="center"/>
            </w:pPr>
          </w:p>
        </w:tc>
        <w:tc>
          <w:tcPr>
            <w:tcW w:w="709" w:type="dxa"/>
            <w:tcBorders>
              <w:top w:val="single" w:sz="2" w:space="0" w:color="auto"/>
              <w:left w:val="nil"/>
              <w:bottom w:val="single" w:sz="18" w:space="0" w:color="auto"/>
              <w:right w:val="single" w:sz="2" w:space="0" w:color="auto"/>
            </w:tcBorders>
            <w:textDirection w:val="btLr"/>
          </w:tcPr>
          <w:p w:rsidR="004F0EA9" w:rsidRPr="000E25AD" w:rsidRDefault="004F0EA9" w:rsidP="004F0EA9">
            <w:pPr>
              <w:widowControl w:val="0"/>
              <w:ind w:left="-108" w:right="-108"/>
              <w:jc w:val="center"/>
            </w:pPr>
            <w:r w:rsidRPr="000E25AD">
              <w:t>В сельскохозяйственном и промышленном производстве</w:t>
            </w:r>
          </w:p>
          <w:p w:rsidR="004F0EA9" w:rsidRPr="000E25AD" w:rsidRDefault="004F0EA9" w:rsidP="004F0EA9">
            <w:pPr>
              <w:widowControl w:val="0"/>
              <w:ind w:left="-108" w:right="-108"/>
              <w:jc w:val="center"/>
            </w:pPr>
          </w:p>
        </w:tc>
        <w:tc>
          <w:tcPr>
            <w:tcW w:w="709" w:type="dxa"/>
            <w:tcBorders>
              <w:top w:val="single" w:sz="2" w:space="0" w:color="auto"/>
              <w:left w:val="nil"/>
              <w:bottom w:val="single" w:sz="18" w:space="0" w:color="auto"/>
              <w:right w:val="single" w:sz="2" w:space="0" w:color="auto"/>
            </w:tcBorders>
            <w:textDirection w:val="btLr"/>
          </w:tcPr>
          <w:p w:rsidR="004F0EA9" w:rsidRPr="000E25AD" w:rsidRDefault="004F0EA9" w:rsidP="004F0EA9">
            <w:pPr>
              <w:widowControl w:val="0"/>
              <w:ind w:left="-108" w:right="-108"/>
              <w:jc w:val="center"/>
            </w:pPr>
            <w:r w:rsidRPr="000E25AD">
              <w:t>В организациях</w:t>
            </w:r>
          </w:p>
          <w:p w:rsidR="004F0EA9" w:rsidRPr="000E25AD" w:rsidRDefault="004F0EA9" w:rsidP="004F0EA9">
            <w:pPr>
              <w:widowControl w:val="0"/>
              <w:ind w:left="-108" w:right="-108"/>
              <w:jc w:val="center"/>
            </w:pPr>
            <w:r w:rsidRPr="000E25AD">
              <w:t>бюджетной сферы</w:t>
            </w:r>
          </w:p>
        </w:tc>
        <w:tc>
          <w:tcPr>
            <w:tcW w:w="708" w:type="dxa"/>
            <w:tcBorders>
              <w:top w:val="single" w:sz="2" w:space="0" w:color="auto"/>
              <w:left w:val="nil"/>
              <w:bottom w:val="single" w:sz="18" w:space="0" w:color="auto"/>
              <w:right w:val="single" w:sz="2" w:space="0" w:color="auto"/>
            </w:tcBorders>
            <w:textDirection w:val="btLr"/>
          </w:tcPr>
          <w:p w:rsidR="004F0EA9" w:rsidRPr="000E25AD" w:rsidRDefault="004F0EA9" w:rsidP="004F0EA9">
            <w:pPr>
              <w:widowControl w:val="0"/>
              <w:ind w:left="-108" w:right="-108"/>
              <w:jc w:val="center"/>
            </w:pPr>
            <w:r w:rsidRPr="000E25AD">
              <w:t>В прочих организациях</w:t>
            </w:r>
          </w:p>
        </w:tc>
        <w:tc>
          <w:tcPr>
            <w:tcW w:w="709" w:type="dxa"/>
            <w:tcBorders>
              <w:top w:val="single" w:sz="2" w:space="0" w:color="auto"/>
              <w:left w:val="nil"/>
              <w:bottom w:val="single" w:sz="18" w:space="0" w:color="auto"/>
              <w:right w:val="single" w:sz="2" w:space="0" w:color="auto"/>
            </w:tcBorders>
            <w:textDirection w:val="btLr"/>
          </w:tcPr>
          <w:p w:rsidR="004F0EA9" w:rsidRPr="000E25AD" w:rsidRDefault="004F0EA9" w:rsidP="004F0EA9">
            <w:pPr>
              <w:widowControl w:val="0"/>
              <w:ind w:left="-108" w:right="-108"/>
              <w:jc w:val="center"/>
            </w:pPr>
            <w:r w:rsidRPr="000E25AD">
              <w:t>В личном подсобном хозяйстве</w:t>
            </w:r>
          </w:p>
        </w:tc>
        <w:tc>
          <w:tcPr>
            <w:tcW w:w="867" w:type="dxa"/>
            <w:vMerge/>
            <w:tcBorders>
              <w:top w:val="nil"/>
              <w:left w:val="nil"/>
              <w:bottom w:val="single" w:sz="18" w:space="0" w:color="auto"/>
              <w:right w:val="single" w:sz="2" w:space="0" w:color="auto"/>
            </w:tcBorders>
            <w:textDirection w:val="btLr"/>
          </w:tcPr>
          <w:p w:rsidR="004F0EA9" w:rsidRPr="000E25AD" w:rsidRDefault="004F0EA9" w:rsidP="004F0EA9">
            <w:pPr>
              <w:widowControl w:val="0"/>
              <w:ind w:left="113" w:right="113"/>
              <w:jc w:val="center"/>
            </w:pPr>
          </w:p>
        </w:tc>
        <w:tc>
          <w:tcPr>
            <w:tcW w:w="709" w:type="dxa"/>
            <w:vMerge/>
            <w:tcBorders>
              <w:left w:val="nil"/>
              <w:bottom w:val="single" w:sz="18" w:space="0" w:color="auto"/>
              <w:right w:val="single" w:sz="2" w:space="0" w:color="auto"/>
            </w:tcBorders>
          </w:tcPr>
          <w:p w:rsidR="004F0EA9" w:rsidRPr="000E25AD" w:rsidRDefault="004F0EA9" w:rsidP="004F0EA9">
            <w:pPr>
              <w:widowControl w:val="0"/>
              <w:jc w:val="center"/>
            </w:pPr>
          </w:p>
        </w:tc>
        <w:tc>
          <w:tcPr>
            <w:tcW w:w="692" w:type="dxa"/>
            <w:vMerge/>
            <w:tcBorders>
              <w:left w:val="single" w:sz="2" w:space="0" w:color="auto"/>
              <w:bottom w:val="single" w:sz="18" w:space="0" w:color="auto"/>
              <w:right w:val="single" w:sz="2" w:space="0" w:color="auto"/>
            </w:tcBorders>
          </w:tcPr>
          <w:p w:rsidR="004F0EA9" w:rsidRPr="000E25AD" w:rsidRDefault="004F0EA9" w:rsidP="004F0EA9">
            <w:pPr>
              <w:widowControl w:val="0"/>
              <w:jc w:val="center"/>
            </w:pPr>
          </w:p>
        </w:tc>
        <w:tc>
          <w:tcPr>
            <w:tcW w:w="851" w:type="dxa"/>
            <w:vMerge/>
            <w:tcBorders>
              <w:left w:val="single" w:sz="2" w:space="0" w:color="auto"/>
              <w:bottom w:val="single" w:sz="18" w:space="0" w:color="auto"/>
              <w:right w:val="single" w:sz="2" w:space="0" w:color="auto"/>
            </w:tcBorders>
          </w:tcPr>
          <w:p w:rsidR="004F0EA9" w:rsidRPr="000E25AD" w:rsidRDefault="004F0EA9" w:rsidP="004F0EA9">
            <w:pPr>
              <w:widowControl w:val="0"/>
              <w:jc w:val="center"/>
            </w:pPr>
          </w:p>
        </w:tc>
      </w:tr>
      <w:tr w:rsidR="004F0EA9" w:rsidRPr="000E25AD" w:rsidTr="004F0EA9">
        <w:trPr>
          <w:trHeight w:val="249"/>
        </w:trPr>
        <w:tc>
          <w:tcPr>
            <w:tcW w:w="567" w:type="dxa"/>
            <w:tcBorders>
              <w:top w:val="single" w:sz="18" w:space="0" w:color="auto"/>
              <w:bottom w:val="single" w:sz="18" w:space="0" w:color="auto"/>
              <w:right w:val="single" w:sz="18" w:space="0" w:color="auto"/>
            </w:tcBorders>
          </w:tcPr>
          <w:p w:rsidR="004F0EA9" w:rsidRPr="000E25AD" w:rsidRDefault="004F0EA9" w:rsidP="004F0EA9">
            <w:pPr>
              <w:widowControl w:val="0"/>
              <w:jc w:val="center"/>
            </w:pPr>
            <w:r w:rsidRPr="000E25AD">
              <w:t>1</w:t>
            </w:r>
          </w:p>
        </w:tc>
        <w:tc>
          <w:tcPr>
            <w:tcW w:w="2127" w:type="dxa"/>
            <w:tcBorders>
              <w:top w:val="single" w:sz="18" w:space="0" w:color="auto"/>
              <w:left w:val="nil"/>
              <w:bottom w:val="single" w:sz="18" w:space="0" w:color="auto"/>
              <w:right w:val="single" w:sz="18" w:space="0" w:color="auto"/>
            </w:tcBorders>
          </w:tcPr>
          <w:p w:rsidR="004F0EA9" w:rsidRPr="000E25AD" w:rsidRDefault="004F0EA9" w:rsidP="004F0EA9">
            <w:pPr>
              <w:widowControl w:val="0"/>
              <w:jc w:val="center"/>
            </w:pPr>
            <w:r w:rsidRPr="000E25AD">
              <w:t>2</w:t>
            </w:r>
          </w:p>
        </w:tc>
        <w:tc>
          <w:tcPr>
            <w:tcW w:w="850" w:type="dxa"/>
            <w:tcBorders>
              <w:top w:val="single" w:sz="18" w:space="0" w:color="auto"/>
              <w:left w:val="nil"/>
              <w:bottom w:val="single" w:sz="18" w:space="0" w:color="auto"/>
              <w:right w:val="single" w:sz="2" w:space="0" w:color="auto"/>
            </w:tcBorders>
          </w:tcPr>
          <w:p w:rsidR="004F0EA9" w:rsidRPr="000E25AD" w:rsidRDefault="004F0EA9" w:rsidP="004F0EA9">
            <w:pPr>
              <w:widowControl w:val="0"/>
              <w:jc w:val="center"/>
            </w:pPr>
            <w:r w:rsidRPr="000E25AD">
              <w:t>3</w:t>
            </w:r>
          </w:p>
        </w:tc>
        <w:tc>
          <w:tcPr>
            <w:tcW w:w="709" w:type="dxa"/>
            <w:tcBorders>
              <w:top w:val="single" w:sz="18" w:space="0" w:color="auto"/>
              <w:left w:val="nil"/>
              <w:bottom w:val="single" w:sz="18" w:space="0" w:color="auto"/>
              <w:right w:val="single" w:sz="2" w:space="0" w:color="auto"/>
            </w:tcBorders>
          </w:tcPr>
          <w:p w:rsidR="004F0EA9" w:rsidRPr="000E25AD" w:rsidRDefault="004F0EA9" w:rsidP="004F0EA9">
            <w:pPr>
              <w:widowControl w:val="0"/>
              <w:jc w:val="center"/>
            </w:pPr>
            <w:r w:rsidRPr="000E25AD">
              <w:t>4</w:t>
            </w:r>
          </w:p>
        </w:tc>
        <w:tc>
          <w:tcPr>
            <w:tcW w:w="709" w:type="dxa"/>
            <w:tcBorders>
              <w:top w:val="single" w:sz="18" w:space="0" w:color="auto"/>
              <w:left w:val="nil"/>
              <w:bottom w:val="single" w:sz="18" w:space="0" w:color="auto"/>
              <w:right w:val="single" w:sz="2" w:space="0" w:color="auto"/>
            </w:tcBorders>
          </w:tcPr>
          <w:p w:rsidR="004F0EA9" w:rsidRPr="000E25AD" w:rsidRDefault="004F0EA9" w:rsidP="004F0EA9">
            <w:pPr>
              <w:widowControl w:val="0"/>
              <w:jc w:val="center"/>
            </w:pPr>
            <w:r w:rsidRPr="000E25AD">
              <w:t>5</w:t>
            </w:r>
          </w:p>
        </w:tc>
        <w:tc>
          <w:tcPr>
            <w:tcW w:w="708" w:type="dxa"/>
            <w:tcBorders>
              <w:top w:val="single" w:sz="18" w:space="0" w:color="auto"/>
              <w:left w:val="nil"/>
              <w:bottom w:val="single" w:sz="18" w:space="0" w:color="auto"/>
              <w:right w:val="single" w:sz="2" w:space="0" w:color="auto"/>
            </w:tcBorders>
          </w:tcPr>
          <w:p w:rsidR="004F0EA9" w:rsidRPr="000E25AD" w:rsidRDefault="004F0EA9" w:rsidP="004F0EA9">
            <w:pPr>
              <w:widowControl w:val="0"/>
              <w:jc w:val="center"/>
            </w:pPr>
            <w:r w:rsidRPr="000E25AD">
              <w:t>6</w:t>
            </w:r>
          </w:p>
        </w:tc>
        <w:tc>
          <w:tcPr>
            <w:tcW w:w="851" w:type="dxa"/>
            <w:tcBorders>
              <w:top w:val="single" w:sz="18" w:space="0" w:color="auto"/>
              <w:left w:val="nil"/>
              <w:bottom w:val="single" w:sz="18" w:space="0" w:color="auto"/>
              <w:right w:val="single" w:sz="2" w:space="0" w:color="auto"/>
            </w:tcBorders>
          </w:tcPr>
          <w:p w:rsidR="004F0EA9" w:rsidRPr="000E25AD" w:rsidRDefault="004F0EA9" w:rsidP="004F0EA9">
            <w:pPr>
              <w:widowControl w:val="0"/>
              <w:jc w:val="center"/>
            </w:pPr>
            <w:r w:rsidRPr="000E25AD">
              <w:t>7</w:t>
            </w:r>
          </w:p>
        </w:tc>
        <w:tc>
          <w:tcPr>
            <w:tcW w:w="709" w:type="dxa"/>
            <w:tcBorders>
              <w:top w:val="single" w:sz="18" w:space="0" w:color="auto"/>
              <w:left w:val="nil"/>
              <w:bottom w:val="single" w:sz="18" w:space="0" w:color="auto"/>
              <w:right w:val="single" w:sz="18" w:space="0" w:color="auto"/>
            </w:tcBorders>
          </w:tcPr>
          <w:p w:rsidR="004F0EA9" w:rsidRPr="000E25AD" w:rsidRDefault="004F0EA9" w:rsidP="004F0EA9">
            <w:pPr>
              <w:widowControl w:val="0"/>
              <w:jc w:val="center"/>
            </w:pPr>
            <w:r w:rsidRPr="000E25AD">
              <w:t>8</w:t>
            </w:r>
          </w:p>
        </w:tc>
        <w:tc>
          <w:tcPr>
            <w:tcW w:w="708" w:type="dxa"/>
            <w:tcBorders>
              <w:top w:val="single" w:sz="18" w:space="0" w:color="auto"/>
              <w:left w:val="nil"/>
              <w:bottom w:val="single" w:sz="18" w:space="0" w:color="auto"/>
              <w:right w:val="single" w:sz="2" w:space="0" w:color="auto"/>
            </w:tcBorders>
          </w:tcPr>
          <w:p w:rsidR="004F0EA9" w:rsidRPr="000E25AD" w:rsidRDefault="004F0EA9" w:rsidP="004F0EA9">
            <w:pPr>
              <w:widowControl w:val="0"/>
              <w:jc w:val="center"/>
            </w:pPr>
            <w:r w:rsidRPr="000E25AD">
              <w:t>9</w:t>
            </w:r>
          </w:p>
        </w:tc>
        <w:tc>
          <w:tcPr>
            <w:tcW w:w="709" w:type="dxa"/>
            <w:tcBorders>
              <w:top w:val="single" w:sz="18" w:space="0" w:color="auto"/>
              <w:left w:val="nil"/>
              <w:bottom w:val="single" w:sz="18" w:space="0" w:color="auto"/>
              <w:right w:val="single" w:sz="2" w:space="0" w:color="auto"/>
            </w:tcBorders>
          </w:tcPr>
          <w:p w:rsidR="004F0EA9" w:rsidRPr="000E25AD" w:rsidRDefault="004F0EA9" w:rsidP="004F0EA9">
            <w:pPr>
              <w:widowControl w:val="0"/>
              <w:jc w:val="center"/>
            </w:pPr>
            <w:r w:rsidRPr="000E25AD">
              <w:t>10</w:t>
            </w:r>
          </w:p>
        </w:tc>
        <w:tc>
          <w:tcPr>
            <w:tcW w:w="709" w:type="dxa"/>
            <w:tcBorders>
              <w:top w:val="single" w:sz="18" w:space="0" w:color="auto"/>
              <w:left w:val="nil"/>
              <w:bottom w:val="single" w:sz="18" w:space="0" w:color="auto"/>
              <w:right w:val="single" w:sz="2" w:space="0" w:color="auto"/>
            </w:tcBorders>
          </w:tcPr>
          <w:p w:rsidR="004F0EA9" w:rsidRPr="000E25AD" w:rsidRDefault="004F0EA9" w:rsidP="004F0EA9">
            <w:pPr>
              <w:widowControl w:val="0"/>
              <w:jc w:val="center"/>
            </w:pPr>
            <w:r w:rsidRPr="000E25AD">
              <w:t>11</w:t>
            </w:r>
          </w:p>
        </w:tc>
        <w:tc>
          <w:tcPr>
            <w:tcW w:w="709" w:type="dxa"/>
            <w:tcBorders>
              <w:top w:val="single" w:sz="18" w:space="0" w:color="auto"/>
              <w:left w:val="nil"/>
              <w:bottom w:val="single" w:sz="18" w:space="0" w:color="auto"/>
              <w:right w:val="single" w:sz="2" w:space="0" w:color="auto"/>
            </w:tcBorders>
          </w:tcPr>
          <w:p w:rsidR="004F0EA9" w:rsidRPr="000E25AD" w:rsidRDefault="004F0EA9" w:rsidP="004F0EA9">
            <w:pPr>
              <w:widowControl w:val="0"/>
              <w:jc w:val="center"/>
            </w:pPr>
            <w:r w:rsidRPr="000E25AD">
              <w:t>12</w:t>
            </w:r>
          </w:p>
        </w:tc>
        <w:tc>
          <w:tcPr>
            <w:tcW w:w="708" w:type="dxa"/>
            <w:tcBorders>
              <w:top w:val="single" w:sz="18" w:space="0" w:color="auto"/>
              <w:left w:val="nil"/>
              <w:bottom w:val="single" w:sz="18" w:space="0" w:color="auto"/>
              <w:right w:val="single" w:sz="2" w:space="0" w:color="auto"/>
            </w:tcBorders>
          </w:tcPr>
          <w:p w:rsidR="004F0EA9" w:rsidRPr="000E25AD" w:rsidRDefault="004F0EA9" w:rsidP="004F0EA9">
            <w:pPr>
              <w:widowControl w:val="0"/>
              <w:jc w:val="center"/>
            </w:pPr>
            <w:r w:rsidRPr="000E25AD">
              <w:t>13</w:t>
            </w:r>
          </w:p>
        </w:tc>
        <w:tc>
          <w:tcPr>
            <w:tcW w:w="709" w:type="dxa"/>
            <w:tcBorders>
              <w:top w:val="single" w:sz="18" w:space="0" w:color="auto"/>
              <w:left w:val="nil"/>
              <w:bottom w:val="single" w:sz="18" w:space="0" w:color="auto"/>
              <w:right w:val="single" w:sz="2" w:space="0" w:color="auto"/>
            </w:tcBorders>
          </w:tcPr>
          <w:p w:rsidR="004F0EA9" w:rsidRPr="000E25AD" w:rsidRDefault="004F0EA9" w:rsidP="004F0EA9">
            <w:pPr>
              <w:widowControl w:val="0"/>
              <w:jc w:val="center"/>
            </w:pPr>
            <w:r w:rsidRPr="000E25AD">
              <w:t>14</w:t>
            </w:r>
          </w:p>
        </w:tc>
        <w:tc>
          <w:tcPr>
            <w:tcW w:w="867" w:type="dxa"/>
            <w:tcBorders>
              <w:top w:val="single" w:sz="18" w:space="0" w:color="auto"/>
              <w:left w:val="nil"/>
              <w:bottom w:val="single" w:sz="18" w:space="0" w:color="auto"/>
              <w:right w:val="single" w:sz="2" w:space="0" w:color="auto"/>
            </w:tcBorders>
          </w:tcPr>
          <w:p w:rsidR="004F0EA9" w:rsidRPr="000E25AD" w:rsidRDefault="004F0EA9" w:rsidP="004F0EA9">
            <w:pPr>
              <w:widowControl w:val="0"/>
              <w:jc w:val="center"/>
            </w:pPr>
            <w:r w:rsidRPr="000E25AD">
              <w:t>15</w:t>
            </w:r>
          </w:p>
        </w:tc>
        <w:tc>
          <w:tcPr>
            <w:tcW w:w="709" w:type="dxa"/>
            <w:tcBorders>
              <w:top w:val="single" w:sz="18" w:space="0" w:color="auto"/>
              <w:left w:val="nil"/>
              <w:bottom w:val="single" w:sz="18" w:space="0" w:color="auto"/>
              <w:right w:val="single" w:sz="2" w:space="0" w:color="auto"/>
            </w:tcBorders>
          </w:tcPr>
          <w:p w:rsidR="004F0EA9" w:rsidRPr="000E25AD" w:rsidRDefault="004F0EA9" w:rsidP="004F0EA9">
            <w:pPr>
              <w:widowControl w:val="0"/>
              <w:jc w:val="center"/>
            </w:pPr>
            <w:r w:rsidRPr="000E25AD">
              <w:t>16</w:t>
            </w:r>
          </w:p>
        </w:tc>
        <w:tc>
          <w:tcPr>
            <w:tcW w:w="692" w:type="dxa"/>
            <w:tcBorders>
              <w:top w:val="single" w:sz="18" w:space="0" w:color="auto"/>
              <w:left w:val="single" w:sz="2" w:space="0" w:color="auto"/>
              <w:bottom w:val="single" w:sz="18" w:space="0" w:color="auto"/>
              <w:right w:val="single" w:sz="2" w:space="0" w:color="auto"/>
            </w:tcBorders>
          </w:tcPr>
          <w:p w:rsidR="004F0EA9" w:rsidRPr="000E25AD" w:rsidRDefault="004F0EA9" w:rsidP="004F0EA9">
            <w:pPr>
              <w:widowControl w:val="0"/>
              <w:jc w:val="center"/>
            </w:pPr>
            <w:r w:rsidRPr="000E25AD">
              <w:t>17</w:t>
            </w:r>
          </w:p>
        </w:tc>
        <w:tc>
          <w:tcPr>
            <w:tcW w:w="851" w:type="dxa"/>
            <w:tcBorders>
              <w:top w:val="single" w:sz="18" w:space="0" w:color="auto"/>
              <w:left w:val="single" w:sz="2" w:space="0" w:color="auto"/>
              <w:bottom w:val="single" w:sz="18" w:space="0" w:color="auto"/>
              <w:right w:val="single" w:sz="2" w:space="0" w:color="auto"/>
            </w:tcBorders>
          </w:tcPr>
          <w:p w:rsidR="004F0EA9" w:rsidRPr="000E25AD" w:rsidRDefault="004F0EA9" w:rsidP="004F0EA9">
            <w:pPr>
              <w:widowControl w:val="0"/>
              <w:jc w:val="center"/>
            </w:pPr>
            <w:r w:rsidRPr="000E25AD">
              <w:t>18</w:t>
            </w:r>
          </w:p>
        </w:tc>
      </w:tr>
      <w:tr w:rsidR="004F0EA9" w:rsidRPr="000E25AD" w:rsidTr="004F0EA9">
        <w:trPr>
          <w:trHeight w:val="279"/>
        </w:trPr>
        <w:tc>
          <w:tcPr>
            <w:tcW w:w="567" w:type="dxa"/>
            <w:tcBorders>
              <w:top w:val="single" w:sz="2" w:space="0" w:color="auto"/>
              <w:bottom w:val="single" w:sz="2" w:space="0" w:color="auto"/>
              <w:right w:val="single" w:sz="18" w:space="0" w:color="auto"/>
            </w:tcBorders>
          </w:tcPr>
          <w:p w:rsidR="004F0EA9" w:rsidRPr="000E25AD" w:rsidRDefault="004F0EA9" w:rsidP="004F0EA9">
            <w:pPr>
              <w:widowControl w:val="0"/>
              <w:jc w:val="center"/>
            </w:pPr>
            <w:r w:rsidRPr="000E25AD">
              <w:t>1</w:t>
            </w:r>
          </w:p>
        </w:tc>
        <w:tc>
          <w:tcPr>
            <w:tcW w:w="2127" w:type="dxa"/>
            <w:tcBorders>
              <w:top w:val="single" w:sz="2" w:space="0" w:color="auto"/>
              <w:left w:val="nil"/>
              <w:bottom w:val="single" w:sz="2" w:space="0" w:color="auto"/>
              <w:right w:val="single" w:sz="18" w:space="0" w:color="auto"/>
            </w:tcBorders>
          </w:tcPr>
          <w:p w:rsidR="004F0EA9" w:rsidRPr="000E25AD" w:rsidRDefault="004F0EA9" w:rsidP="004F0EA9">
            <w:pPr>
              <w:widowControl w:val="0"/>
              <w:jc w:val="center"/>
            </w:pPr>
            <w:r>
              <w:t>Моргинское</w:t>
            </w:r>
            <w:r w:rsidRPr="000E25AD">
              <w:t xml:space="preserve">  сельское поселение</w:t>
            </w:r>
          </w:p>
        </w:tc>
        <w:tc>
          <w:tcPr>
            <w:tcW w:w="850" w:type="dxa"/>
            <w:tcBorders>
              <w:top w:val="single" w:sz="2" w:space="0" w:color="auto"/>
              <w:left w:val="nil"/>
              <w:bottom w:val="single" w:sz="2" w:space="0" w:color="auto"/>
              <w:right w:val="single" w:sz="2" w:space="0" w:color="auto"/>
            </w:tcBorders>
          </w:tcPr>
          <w:p w:rsidR="004F0EA9" w:rsidRPr="000E25AD" w:rsidRDefault="004F0EA9" w:rsidP="004F0EA9">
            <w:pPr>
              <w:widowControl w:val="0"/>
              <w:jc w:val="center"/>
            </w:pPr>
            <w:r>
              <w:t>412</w:t>
            </w:r>
          </w:p>
        </w:tc>
        <w:tc>
          <w:tcPr>
            <w:tcW w:w="709" w:type="dxa"/>
            <w:tcBorders>
              <w:top w:val="single" w:sz="2" w:space="0" w:color="auto"/>
              <w:left w:val="nil"/>
              <w:bottom w:val="single" w:sz="2" w:space="0" w:color="auto"/>
              <w:right w:val="single" w:sz="2" w:space="0" w:color="auto"/>
            </w:tcBorders>
          </w:tcPr>
          <w:p w:rsidR="004F0EA9" w:rsidRPr="000E25AD" w:rsidRDefault="004F0EA9" w:rsidP="004F0EA9">
            <w:pPr>
              <w:widowControl w:val="0"/>
              <w:jc w:val="center"/>
            </w:pPr>
            <w:r>
              <w:t>15</w:t>
            </w:r>
          </w:p>
        </w:tc>
        <w:tc>
          <w:tcPr>
            <w:tcW w:w="709" w:type="dxa"/>
            <w:tcBorders>
              <w:top w:val="single" w:sz="2" w:space="0" w:color="auto"/>
              <w:left w:val="nil"/>
              <w:bottom w:val="single" w:sz="2" w:space="0" w:color="auto"/>
              <w:right w:val="single" w:sz="2" w:space="0" w:color="auto"/>
            </w:tcBorders>
          </w:tcPr>
          <w:p w:rsidR="004F0EA9" w:rsidRPr="000E25AD" w:rsidRDefault="004F0EA9" w:rsidP="004F0EA9">
            <w:pPr>
              <w:widowControl w:val="0"/>
              <w:jc w:val="center"/>
            </w:pPr>
            <w:r>
              <w:t>22</w:t>
            </w:r>
          </w:p>
        </w:tc>
        <w:tc>
          <w:tcPr>
            <w:tcW w:w="708" w:type="dxa"/>
            <w:tcBorders>
              <w:top w:val="single" w:sz="2" w:space="0" w:color="auto"/>
              <w:left w:val="nil"/>
              <w:bottom w:val="single" w:sz="2" w:space="0" w:color="auto"/>
              <w:right w:val="single" w:sz="2" w:space="0" w:color="auto"/>
            </w:tcBorders>
          </w:tcPr>
          <w:p w:rsidR="004F0EA9" w:rsidRPr="000E25AD" w:rsidRDefault="004F0EA9" w:rsidP="004F0EA9">
            <w:pPr>
              <w:widowControl w:val="0"/>
              <w:jc w:val="center"/>
            </w:pPr>
            <w:r>
              <w:t>80</w:t>
            </w:r>
          </w:p>
        </w:tc>
        <w:tc>
          <w:tcPr>
            <w:tcW w:w="851" w:type="dxa"/>
            <w:tcBorders>
              <w:top w:val="single" w:sz="2" w:space="0" w:color="auto"/>
              <w:left w:val="nil"/>
              <w:bottom w:val="single" w:sz="2" w:space="0" w:color="auto"/>
              <w:right w:val="single" w:sz="2" w:space="0" w:color="auto"/>
            </w:tcBorders>
          </w:tcPr>
          <w:p w:rsidR="004F0EA9" w:rsidRPr="000E25AD" w:rsidRDefault="004F0EA9" w:rsidP="004F0EA9">
            <w:pPr>
              <w:widowControl w:val="0"/>
              <w:ind w:left="-107" w:right="-108"/>
              <w:jc w:val="center"/>
            </w:pPr>
            <w:r>
              <w:t>130</w:t>
            </w:r>
          </w:p>
        </w:tc>
        <w:tc>
          <w:tcPr>
            <w:tcW w:w="709" w:type="dxa"/>
            <w:tcBorders>
              <w:top w:val="single" w:sz="2" w:space="0" w:color="auto"/>
              <w:left w:val="nil"/>
              <w:bottom w:val="single" w:sz="2" w:space="0" w:color="auto"/>
              <w:right w:val="single" w:sz="18" w:space="0" w:color="auto"/>
            </w:tcBorders>
          </w:tcPr>
          <w:p w:rsidR="004F0EA9" w:rsidRPr="000E25AD" w:rsidRDefault="004F0EA9" w:rsidP="004F0EA9">
            <w:pPr>
              <w:widowControl w:val="0"/>
              <w:jc w:val="center"/>
            </w:pPr>
            <w:r>
              <w:t>165</w:t>
            </w:r>
          </w:p>
        </w:tc>
        <w:tc>
          <w:tcPr>
            <w:tcW w:w="708" w:type="dxa"/>
            <w:tcBorders>
              <w:top w:val="single" w:sz="2" w:space="0" w:color="auto"/>
              <w:left w:val="nil"/>
              <w:bottom w:val="single" w:sz="2" w:space="0" w:color="auto"/>
              <w:right w:val="single" w:sz="2" w:space="0" w:color="auto"/>
            </w:tcBorders>
          </w:tcPr>
          <w:p w:rsidR="004F0EA9" w:rsidRPr="000E25AD" w:rsidRDefault="004F0EA9" w:rsidP="004F0EA9">
            <w:pPr>
              <w:widowControl w:val="0"/>
              <w:jc w:val="center"/>
            </w:pPr>
            <w:r>
              <w:t>191</w:t>
            </w:r>
          </w:p>
        </w:tc>
        <w:tc>
          <w:tcPr>
            <w:tcW w:w="709" w:type="dxa"/>
            <w:tcBorders>
              <w:top w:val="single" w:sz="2" w:space="0" w:color="auto"/>
              <w:left w:val="nil"/>
              <w:bottom w:val="single" w:sz="2" w:space="0" w:color="auto"/>
              <w:right w:val="single" w:sz="2" w:space="0" w:color="auto"/>
            </w:tcBorders>
          </w:tcPr>
          <w:p w:rsidR="004F0EA9" w:rsidRPr="000E25AD" w:rsidRDefault="004F0EA9" w:rsidP="004F0EA9">
            <w:pPr>
              <w:widowControl w:val="0"/>
              <w:jc w:val="center"/>
            </w:pPr>
            <w:r>
              <w:t>127</w:t>
            </w:r>
          </w:p>
        </w:tc>
        <w:tc>
          <w:tcPr>
            <w:tcW w:w="709" w:type="dxa"/>
            <w:tcBorders>
              <w:top w:val="single" w:sz="2" w:space="0" w:color="auto"/>
              <w:left w:val="nil"/>
              <w:bottom w:val="single" w:sz="2" w:space="0" w:color="auto"/>
              <w:right w:val="single" w:sz="2" w:space="0" w:color="auto"/>
            </w:tcBorders>
          </w:tcPr>
          <w:p w:rsidR="004F0EA9" w:rsidRPr="000E25AD" w:rsidRDefault="004F0EA9" w:rsidP="004F0EA9">
            <w:pPr>
              <w:widowControl w:val="0"/>
              <w:jc w:val="center"/>
            </w:pPr>
            <w:r>
              <w:t>62</w:t>
            </w:r>
          </w:p>
        </w:tc>
        <w:tc>
          <w:tcPr>
            <w:tcW w:w="709" w:type="dxa"/>
            <w:tcBorders>
              <w:top w:val="single" w:sz="2" w:space="0" w:color="auto"/>
              <w:left w:val="nil"/>
              <w:bottom w:val="single" w:sz="2" w:space="0" w:color="auto"/>
              <w:right w:val="single" w:sz="2" w:space="0" w:color="auto"/>
            </w:tcBorders>
          </w:tcPr>
          <w:p w:rsidR="004F0EA9" w:rsidRPr="000E25AD" w:rsidRDefault="004F0EA9" w:rsidP="004F0EA9">
            <w:pPr>
              <w:widowControl w:val="0"/>
              <w:jc w:val="center"/>
            </w:pPr>
            <w:r>
              <w:t>7</w:t>
            </w:r>
          </w:p>
        </w:tc>
        <w:tc>
          <w:tcPr>
            <w:tcW w:w="708" w:type="dxa"/>
            <w:tcBorders>
              <w:top w:val="single" w:sz="2" w:space="0" w:color="auto"/>
              <w:left w:val="nil"/>
              <w:bottom w:val="single" w:sz="2" w:space="0" w:color="auto"/>
              <w:right w:val="single" w:sz="2" w:space="0" w:color="auto"/>
            </w:tcBorders>
          </w:tcPr>
          <w:p w:rsidR="004F0EA9" w:rsidRPr="000E25AD" w:rsidRDefault="004F0EA9" w:rsidP="004F0EA9">
            <w:pPr>
              <w:widowControl w:val="0"/>
              <w:jc w:val="center"/>
            </w:pPr>
            <w:r>
              <w:t>28</w:t>
            </w:r>
          </w:p>
        </w:tc>
        <w:tc>
          <w:tcPr>
            <w:tcW w:w="709" w:type="dxa"/>
            <w:tcBorders>
              <w:top w:val="single" w:sz="2" w:space="0" w:color="auto"/>
              <w:left w:val="nil"/>
              <w:bottom w:val="single" w:sz="2" w:space="0" w:color="auto"/>
              <w:right w:val="single" w:sz="2" w:space="0" w:color="auto"/>
            </w:tcBorders>
          </w:tcPr>
          <w:p w:rsidR="004F0EA9" w:rsidRPr="000E25AD" w:rsidRDefault="004F0EA9" w:rsidP="004F0EA9">
            <w:pPr>
              <w:widowControl w:val="0"/>
              <w:jc w:val="center"/>
            </w:pPr>
            <w:r>
              <w:t>30</w:t>
            </w:r>
          </w:p>
        </w:tc>
        <w:tc>
          <w:tcPr>
            <w:tcW w:w="867" w:type="dxa"/>
            <w:tcBorders>
              <w:top w:val="single" w:sz="2" w:space="0" w:color="auto"/>
              <w:left w:val="nil"/>
              <w:bottom w:val="single" w:sz="2" w:space="0" w:color="auto"/>
              <w:right w:val="single" w:sz="2" w:space="0" w:color="auto"/>
            </w:tcBorders>
          </w:tcPr>
          <w:p w:rsidR="004F0EA9" w:rsidRPr="000E25AD" w:rsidRDefault="004F0EA9" w:rsidP="004F0EA9">
            <w:pPr>
              <w:widowControl w:val="0"/>
              <w:jc w:val="center"/>
            </w:pPr>
            <w:r w:rsidRPr="000E25AD">
              <w:t>99</w:t>
            </w:r>
          </w:p>
        </w:tc>
        <w:tc>
          <w:tcPr>
            <w:tcW w:w="709" w:type="dxa"/>
            <w:tcBorders>
              <w:top w:val="single" w:sz="2" w:space="0" w:color="auto"/>
              <w:left w:val="nil"/>
              <w:bottom w:val="single" w:sz="2" w:space="0" w:color="auto"/>
              <w:right w:val="single" w:sz="2" w:space="0" w:color="auto"/>
            </w:tcBorders>
          </w:tcPr>
          <w:p w:rsidR="004F0EA9" w:rsidRPr="000E25AD" w:rsidRDefault="004F0EA9" w:rsidP="004F0EA9">
            <w:pPr>
              <w:widowControl w:val="0"/>
              <w:jc w:val="center"/>
            </w:pPr>
            <w:r>
              <w:t>52</w:t>
            </w:r>
          </w:p>
        </w:tc>
        <w:tc>
          <w:tcPr>
            <w:tcW w:w="692" w:type="dxa"/>
            <w:tcBorders>
              <w:top w:val="single" w:sz="2" w:space="0" w:color="auto"/>
              <w:left w:val="single" w:sz="2" w:space="0" w:color="auto"/>
              <w:bottom w:val="single" w:sz="2" w:space="0" w:color="auto"/>
              <w:right w:val="single" w:sz="2" w:space="0" w:color="auto"/>
            </w:tcBorders>
          </w:tcPr>
          <w:p w:rsidR="004F0EA9" w:rsidRPr="000E25AD" w:rsidRDefault="004F0EA9" w:rsidP="004F0EA9">
            <w:pPr>
              <w:widowControl w:val="0"/>
              <w:jc w:val="center"/>
            </w:pPr>
            <w:r>
              <w:t>12</w:t>
            </w:r>
          </w:p>
        </w:tc>
        <w:tc>
          <w:tcPr>
            <w:tcW w:w="851" w:type="dxa"/>
            <w:tcBorders>
              <w:top w:val="single" w:sz="2" w:space="0" w:color="auto"/>
              <w:left w:val="single" w:sz="2" w:space="0" w:color="auto"/>
              <w:bottom w:val="single" w:sz="2" w:space="0" w:color="auto"/>
              <w:right w:val="single" w:sz="2" w:space="0" w:color="auto"/>
            </w:tcBorders>
          </w:tcPr>
          <w:p w:rsidR="004F0EA9" w:rsidRPr="000E25AD" w:rsidRDefault="004F0EA9" w:rsidP="004F0EA9">
            <w:pPr>
              <w:widowControl w:val="0"/>
              <w:jc w:val="center"/>
            </w:pPr>
            <w:r w:rsidRPr="000E25AD">
              <w:t>1</w:t>
            </w:r>
          </w:p>
        </w:tc>
      </w:tr>
    </w:tbl>
    <w:p w:rsidR="004F0EA9" w:rsidRDefault="004F0EA9" w:rsidP="004F0EA9">
      <w:pPr>
        <w:tabs>
          <w:tab w:val="num" w:pos="0"/>
        </w:tabs>
        <w:ind w:firstLine="360"/>
        <w:jc w:val="both"/>
      </w:pPr>
    </w:p>
    <w:p w:rsidR="004F0EA9" w:rsidRDefault="004F0EA9" w:rsidP="004F0EA9">
      <w:pPr>
        <w:tabs>
          <w:tab w:val="num" w:pos="0"/>
        </w:tabs>
        <w:ind w:firstLine="360"/>
        <w:jc w:val="both"/>
      </w:pPr>
    </w:p>
    <w:p w:rsidR="004F0EA9" w:rsidRDefault="004F0EA9" w:rsidP="004F0EA9">
      <w:pPr>
        <w:pStyle w:val="af6"/>
        <w:ind w:firstLine="709"/>
        <w:jc w:val="both"/>
        <w:rPr>
          <w:rFonts w:ascii="Times New Roman" w:hAnsi="Times New Roman"/>
          <w:sz w:val="28"/>
          <w:szCs w:val="28"/>
        </w:rPr>
        <w:sectPr w:rsidR="004F0EA9" w:rsidSect="004F0EA9">
          <w:pgSz w:w="16838" w:h="11906" w:orient="landscape"/>
          <w:pgMar w:top="850" w:right="851" w:bottom="1701" w:left="851" w:header="709" w:footer="709" w:gutter="0"/>
          <w:cols w:space="708"/>
          <w:titlePg/>
          <w:docGrid w:linePitch="360"/>
        </w:sectPr>
      </w:pPr>
    </w:p>
    <w:p w:rsidR="004F0EA9" w:rsidRPr="0018100B" w:rsidRDefault="004F0EA9" w:rsidP="004F0EA9">
      <w:pPr>
        <w:pStyle w:val="af6"/>
        <w:jc w:val="both"/>
        <w:rPr>
          <w:rFonts w:ascii="Times New Roman" w:hAnsi="Times New Roman"/>
          <w:sz w:val="28"/>
          <w:szCs w:val="28"/>
        </w:rPr>
      </w:pPr>
    </w:p>
    <w:p w:rsidR="004F0EA9" w:rsidRPr="0018100B" w:rsidRDefault="004F0EA9" w:rsidP="004F0EA9">
      <w:pPr>
        <w:pStyle w:val="af6"/>
        <w:jc w:val="both"/>
        <w:rPr>
          <w:rFonts w:ascii="Times New Roman" w:hAnsi="Times New Roman"/>
          <w:sz w:val="28"/>
          <w:szCs w:val="28"/>
        </w:rPr>
      </w:pPr>
    </w:p>
    <w:p w:rsidR="004F0EA9" w:rsidRPr="0004137C" w:rsidRDefault="004F0EA9" w:rsidP="004F0EA9">
      <w:pPr>
        <w:pStyle w:val="af6"/>
        <w:ind w:firstLine="709"/>
        <w:jc w:val="both"/>
        <w:rPr>
          <w:rFonts w:ascii="Times New Roman" w:hAnsi="Times New Roman"/>
          <w:b/>
          <w:color w:val="000000"/>
          <w:sz w:val="28"/>
          <w:szCs w:val="28"/>
        </w:rPr>
      </w:pPr>
      <w:r w:rsidRPr="0004137C">
        <w:rPr>
          <w:rStyle w:val="af8"/>
          <w:rFonts w:ascii="Times New Roman" w:hAnsi="Times New Roman"/>
          <w:color w:val="000000"/>
          <w:sz w:val="28"/>
          <w:szCs w:val="28"/>
        </w:rPr>
        <w:t>Демографическая ситуация</w:t>
      </w:r>
    </w:p>
    <w:p w:rsidR="004F0EA9" w:rsidRPr="0018100B" w:rsidRDefault="004F0EA9" w:rsidP="004F0EA9">
      <w:pPr>
        <w:pStyle w:val="af6"/>
        <w:ind w:firstLine="709"/>
        <w:jc w:val="both"/>
        <w:rPr>
          <w:rFonts w:ascii="Times New Roman" w:hAnsi="Times New Roman"/>
          <w:color w:val="000000"/>
          <w:sz w:val="28"/>
          <w:szCs w:val="28"/>
        </w:rPr>
      </w:pPr>
      <w:r w:rsidRPr="0018100B">
        <w:rPr>
          <w:rFonts w:ascii="Times New Roman" w:hAnsi="Times New Roman"/>
          <w:color w:val="000000"/>
          <w:sz w:val="28"/>
          <w:szCs w:val="28"/>
        </w:rPr>
        <w:t>Общая  числ</w:t>
      </w:r>
      <w:r>
        <w:rPr>
          <w:rFonts w:ascii="Times New Roman" w:hAnsi="Times New Roman"/>
          <w:color w:val="000000"/>
          <w:sz w:val="28"/>
          <w:szCs w:val="28"/>
        </w:rPr>
        <w:t>енность  населения на 01.01.2018 года  составила 412</w:t>
      </w:r>
      <w:r w:rsidRPr="0018100B">
        <w:rPr>
          <w:rFonts w:ascii="Times New Roman" w:hAnsi="Times New Roman"/>
          <w:color w:val="000000"/>
          <w:sz w:val="28"/>
          <w:szCs w:val="28"/>
        </w:rPr>
        <w:t xml:space="preserve"> человек. Численность  трудоспособног</w:t>
      </w:r>
      <w:r>
        <w:rPr>
          <w:rFonts w:ascii="Times New Roman" w:hAnsi="Times New Roman"/>
          <w:color w:val="000000"/>
          <w:sz w:val="28"/>
          <w:szCs w:val="28"/>
        </w:rPr>
        <w:t>о  возраста  составляет 191 человек (4</w:t>
      </w:r>
      <w:r w:rsidRPr="0018100B">
        <w:rPr>
          <w:rFonts w:ascii="Times New Roman" w:hAnsi="Times New Roman"/>
          <w:color w:val="000000"/>
          <w:sz w:val="28"/>
          <w:szCs w:val="28"/>
        </w:rPr>
        <w:t>6 % от общей  численности).</w:t>
      </w:r>
    </w:p>
    <w:p w:rsidR="004F0EA9" w:rsidRPr="0018100B" w:rsidRDefault="004F0EA9" w:rsidP="004F0EA9">
      <w:pPr>
        <w:pStyle w:val="af6"/>
        <w:jc w:val="both"/>
        <w:rPr>
          <w:rStyle w:val="af8"/>
          <w:rFonts w:ascii="Times New Roman" w:hAnsi="Times New Roman"/>
          <w:color w:val="000000"/>
          <w:sz w:val="28"/>
          <w:szCs w:val="28"/>
        </w:rPr>
      </w:pPr>
      <w:r w:rsidRPr="0018100B">
        <w:rPr>
          <w:rFonts w:ascii="Times New Roman" w:hAnsi="Times New Roman"/>
          <w:color w:val="000000"/>
          <w:sz w:val="28"/>
          <w:szCs w:val="28"/>
        </w:rPr>
        <w:t> </w:t>
      </w:r>
    </w:p>
    <w:p w:rsidR="004F0EA9" w:rsidRPr="00DA0B14" w:rsidRDefault="004F0EA9" w:rsidP="004F0EA9">
      <w:pPr>
        <w:pStyle w:val="af6"/>
        <w:jc w:val="center"/>
        <w:rPr>
          <w:rFonts w:ascii="Times New Roman" w:hAnsi="Times New Roman"/>
          <w:b/>
          <w:color w:val="000000"/>
          <w:sz w:val="28"/>
          <w:szCs w:val="28"/>
        </w:rPr>
      </w:pPr>
      <w:r w:rsidRPr="00DA0B14">
        <w:rPr>
          <w:rStyle w:val="af8"/>
          <w:rFonts w:ascii="Times New Roman" w:hAnsi="Times New Roman"/>
          <w:color w:val="000000"/>
          <w:sz w:val="28"/>
          <w:szCs w:val="28"/>
        </w:rPr>
        <w:t>Данные о возрастной структуре населения на 01. 01.</w:t>
      </w:r>
      <w:r w:rsidRPr="00DA0B14">
        <w:rPr>
          <w:rStyle w:val="apple-converted-space"/>
          <w:rFonts w:ascii="Times New Roman" w:hAnsi="Times New Roman"/>
          <w:bCs/>
          <w:color w:val="000000"/>
          <w:sz w:val="28"/>
          <w:szCs w:val="28"/>
        </w:rPr>
        <w:t> </w:t>
      </w:r>
      <w:r>
        <w:rPr>
          <w:rStyle w:val="af8"/>
          <w:rFonts w:ascii="Times New Roman" w:hAnsi="Times New Roman"/>
          <w:color w:val="000000"/>
          <w:sz w:val="28"/>
          <w:szCs w:val="28"/>
        </w:rPr>
        <w:t>2018</w:t>
      </w:r>
      <w:r w:rsidRPr="00DA0B14">
        <w:rPr>
          <w:rStyle w:val="af8"/>
          <w:rFonts w:ascii="Times New Roman" w:hAnsi="Times New Roman"/>
          <w:color w:val="000000"/>
          <w:sz w:val="28"/>
          <w:szCs w:val="28"/>
        </w:rPr>
        <w:t xml:space="preserve"> г.</w:t>
      </w:r>
    </w:p>
    <w:tbl>
      <w:tblPr>
        <w:tblW w:w="9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05"/>
        <w:gridCol w:w="1346"/>
        <w:gridCol w:w="1053"/>
        <w:gridCol w:w="1052"/>
        <w:gridCol w:w="2267"/>
        <w:gridCol w:w="1749"/>
      </w:tblGrid>
      <w:tr w:rsidR="004F0EA9" w:rsidRPr="00A54D55" w:rsidTr="004F0EA9">
        <w:tc>
          <w:tcPr>
            <w:tcW w:w="1965" w:type="dxa"/>
          </w:tcPr>
          <w:p w:rsidR="004F0EA9" w:rsidRPr="00A54D55" w:rsidRDefault="004F0EA9" w:rsidP="004F0EA9">
            <w:pPr>
              <w:pStyle w:val="af6"/>
              <w:jc w:val="center"/>
              <w:rPr>
                <w:rFonts w:ascii="Times New Roman" w:hAnsi="Times New Roman"/>
                <w:color w:val="000000"/>
                <w:sz w:val="28"/>
                <w:szCs w:val="28"/>
              </w:rPr>
            </w:pPr>
            <w:r w:rsidRPr="0018100B">
              <w:rPr>
                <w:rFonts w:ascii="Times New Roman" w:hAnsi="Times New Roman"/>
                <w:color w:val="000000"/>
                <w:sz w:val="28"/>
                <w:szCs w:val="28"/>
              </w:rPr>
              <w:t> </w:t>
            </w:r>
            <w:r w:rsidRPr="0018100B">
              <w:rPr>
                <w:rFonts w:ascii="Times New Roman" w:hAnsi="Times New Roman"/>
                <w:color w:val="444444"/>
                <w:sz w:val="28"/>
                <w:szCs w:val="28"/>
              </w:rPr>
              <w:t> </w:t>
            </w:r>
            <w:r w:rsidRPr="00A54D55">
              <w:rPr>
                <w:rFonts w:ascii="Times New Roman" w:hAnsi="Times New Roman"/>
                <w:color w:val="000000"/>
                <w:sz w:val="28"/>
                <w:szCs w:val="28"/>
              </w:rPr>
              <w:t>Наименование поселения</w:t>
            </w:r>
          </w:p>
        </w:tc>
        <w:tc>
          <w:tcPr>
            <w:tcW w:w="1371" w:type="dxa"/>
          </w:tcPr>
          <w:p w:rsidR="004F0EA9" w:rsidRPr="00A54D55" w:rsidRDefault="004F0EA9" w:rsidP="004F0EA9">
            <w:pPr>
              <w:pStyle w:val="af6"/>
              <w:jc w:val="center"/>
              <w:rPr>
                <w:rFonts w:ascii="Times New Roman" w:hAnsi="Times New Roman"/>
                <w:color w:val="000000"/>
                <w:sz w:val="28"/>
                <w:szCs w:val="28"/>
              </w:rPr>
            </w:pPr>
            <w:r w:rsidRPr="00A54D55">
              <w:rPr>
                <w:rFonts w:ascii="Times New Roman" w:hAnsi="Times New Roman"/>
                <w:color w:val="000000"/>
                <w:sz w:val="28"/>
                <w:szCs w:val="28"/>
              </w:rPr>
              <w:t>Число жителей, чел.</w:t>
            </w:r>
          </w:p>
        </w:tc>
        <w:tc>
          <w:tcPr>
            <w:tcW w:w="1111" w:type="dxa"/>
          </w:tcPr>
          <w:p w:rsidR="004F0EA9" w:rsidRPr="00A54D55" w:rsidRDefault="004F0EA9" w:rsidP="004F0EA9">
            <w:pPr>
              <w:pStyle w:val="af6"/>
              <w:jc w:val="center"/>
              <w:rPr>
                <w:rFonts w:ascii="Times New Roman" w:hAnsi="Times New Roman"/>
                <w:color w:val="000000"/>
                <w:sz w:val="28"/>
                <w:szCs w:val="28"/>
              </w:rPr>
            </w:pPr>
            <w:r w:rsidRPr="0018100B">
              <w:rPr>
                <w:rFonts w:ascii="Times New Roman" w:hAnsi="Times New Roman"/>
                <w:color w:val="000000"/>
                <w:sz w:val="28"/>
                <w:szCs w:val="28"/>
              </w:rPr>
              <w:t>Детей от 0 до 7 лет</w:t>
            </w:r>
          </w:p>
        </w:tc>
        <w:tc>
          <w:tcPr>
            <w:tcW w:w="1109" w:type="dxa"/>
          </w:tcPr>
          <w:p w:rsidR="004F0EA9" w:rsidRPr="00A54D55" w:rsidRDefault="004F0EA9" w:rsidP="004F0EA9">
            <w:pPr>
              <w:pStyle w:val="af6"/>
              <w:jc w:val="center"/>
              <w:rPr>
                <w:rFonts w:ascii="Times New Roman" w:hAnsi="Times New Roman"/>
                <w:color w:val="000000"/>
                <w:sz w:val="28"/>
                <w:szCs w:val="28"/>
              </w:rPr>
            </w:pPr>
            <w:r w:rsidRPr="0018100B">
              <w:rPr>
                <w:rFonts w:ascii="Times New Roman" w:hAnsi="Times New Roman"/>
                <w:color w:val="000000"/>
                <w:sz w:val="28"/>
                <w:szCs w:val="28"/>
              </w:rPr>
              <w:t>Детей от    7 до 16 лет</w:t>
            </w:r>
          </w:p>
        </w:tc>
        <w:tc>
          <w:tcPr>
            <w:tcW w:w="2267" w:type="dxa"/>
          </w:tcPr>
          <w:p w:rsidR="004F0EA9" w:rsidRPr="00A54D55" w:rsidRDefault="004F0EA9" w:rsidP="004F0EA9">
            <w:pPr>
              <w:pStyle w:val="af6"/>
              <w:jc w:val="center"/>
              <w:rPr>
                <w:rFonts w:ascii="Times New Roman" w:hAnsi="Times New Roman"/>
                <w:color w:val="000000"/>
                <w:sz w:val="28"/>
                <w:szCs w:val="28"/>
              </w:rPr>
            </w:pPr>
            <w:r w:rsidRPr="0018100B">
              <w:rPr>
                <w:rFonts w:ascii="Times New Roman" w:hAnsi="Times New Roman"/>
                <w:color w:val="000000"/>
                <w:sz w:val="28"/>
                <w:szCs w:val="28"/>
              </w:rPr>
              <w:t>Население трудоспособного возраста</w:t>
            </w:r>
          </w:p>
        </w:tc>
        <w:tc>
          <w:tcPr>
            <w:tcW w:w="1749" w:type="dxa"/>
          </w:tcPr>
          <w:p w:rsidR="004F0EA9" w:rsidRPr="00A54D55" w:rsidRDefault="004F0EA9" w:rsidP="004F0EA9">
            <w:pPr>
              <w:pStyle w:val="af6"/>
              <w:jc w:val="center"/>
              <w:rPr>
                <w:rFonts w:ascii="Times New Roman" w:hAnsi="Times New Roman"/>
                <w:color w:val="000000"/>
                <w:sz w:val="28"/>
                <w:szCs w:val="28"/>
              </w:rPr>
            </w:pPr>
            <w:r w:rsidRPr="0018100B">
              <w:rPr>
                <w:rFonts w:ascii="Times New Roman" w:hAnsi="Times New Roman"/>
                <w:color w:val="000000"/>
                <w:sz w:val="28"/>
                <w:szCs w:val="28"/>
              </w:rPr>
              <w:t>Население пенсионного возраста</w:t>
            </w:r>
          </w:p>
        </w:tc>
      </w:tr>
      <w:tr w:rsidR="004F0EA9" w:rsidRPr="00A54D55" w:rsidTr="004F0EA9">
        <w:tc>
          <w:tcPr>
            <w:tcW w:w="1965" w:type="dxa"/>
          </w:tcPr>
          <w:p w:rsidR="004F0EA9" w:rsidRPr="0018100B" w:rsidRDefault="004F0EA9" w:rsidP="004F0EA9">
            <w:pPr>
              <w:pStyle w:val="af6"/>
              <w:jc w:val="center"/>
              <w:rPr>
                <w:rFonts w:ascii="Times New Roman" w:hAnsi="Times New Roman"/>
                <w:sz w:val="28"/>
                <w:szCs w:val="28"/>
              </w:rPr>
            </w:pPr>
            <w:r>
              <w:rPr>
                <w:rFonts w:ascii="Times New Roman" w:hAnsi="Times New Roman"/>
                <w:color w:val="000000"/>
                <w:sz w:val="28"/>
                <w:szCs w:val="28"/>
              </w:rPr>
              <w:t>С.Морга</w:t>
            </w:r>
          </w:p>
        </w:tc>
        <w:tc>
          <w:tcPr>
            <w:tcW w:w="1371" w:type="dxa"/>
          </w:tcPr>
          <w:p w:rsidR="004F0EA9" w:rsidRPr="0018100B" w:rsidRDefault="004F0EA9" w:rsidP="004F0EA9">
            <w:pPr>
              <w:pStyle w:val="af6"/>
              <w:jc w:val="center"/>
              <w:rPr>
                <w:rFonts w:ascii="Times New Roman" w:hAnsi="Times New Roman"/>
                <w:sz w:val="28"/>
                <w:szCs w:val="28"/>
              </w:rPr>
            </w:pPr>
            <w:r>
              <w:rPr>
                <w:rFonts w:ascii="Times New Roman" w:hAnsi="Times New Roman"/>
                <w:color w:val="000000"/>
                <w:sz w:val="28"/>
                <w:szCs w:val="28"/>
              </w:rPr>
              <w:t>412</w:t>
            </w:r>
          </w:p>
        </w:tc>
        <w:tc>
          <w:tcPr>
            <w:tcW w:w="1111" w:type="dxa"/>
          </w:tcPr>
          <w:p w:rsidR="004F0EA9" w:rsidRPr="0018100B" w:rsidRDefault="004F0EA9" w:rsidP="004F0EA9">
            <w:pPr>
              <w:pStyle w:val="af6"/>
              <w:jc w:val="center"/>
              <w:rPr>
                <w:rFonts w:ascii="Times New Roman" w:hAnsi="Times New Roman"/>
                <w:sz w:val="28"/>
                <w:szCs w:val="28"/>
              </w:rPr>
            </w:pPr>
            <w:r>
              <w:rPr>
                <w:rFonts w:ascii="Times New Roman" w:hAnsi="Times New Roman"/>
                <w:color w:val="000000"/>
                <w:sz w:val="28"/>
                <w:szCs w:val="28"/>
              </w:rPr>
              <w:t>15</w:t>
            </w:r>
          </w:p>
        </w:tc>
        <w:tc>
          <w:tcPr>
            <w:tcW w:w="1109" w:type="dxa"/>
          </w:tcPr>
          <w:p w:rsidR="004F0EA9" w:rsidRPr="0018100B" w:rsidRDefault="004F0EA9" w:rsidP="004F0EA9">
            <w:pPr>
              <w:pStyle w:val="af6"/>
              <w:jc w:val="center"/>
              <w:rPr>
                <w:rFonts w:ascii="Times New Roman" w:hAnsi="Times New Roman"/>
                <w:sz w:val="28"/>
                <w:szCs w:val="28"/>
              </w:rPr>
            </w:pPr>
            <w:r>
              <w:rPr>
                <w:rFonts w:ascii="Times New Roman" w:hAnsi="Times New Roman"/>
                <w:color w:val="000000"/>
                <w:sz w:val="28"/>
                <w:szCs w:val="28"/>
              </w:rPr>
              <w:t>22</w:t>
            </w:r>
          </w:p>
        </w:tc>
        <w:tc>
          <w:tcPr>
            <w:tcW w:w="2267" w:type="dxa"/>
          </w:tcPr>
          <w:p w:rsidR="004F0EA9" w:rsidRPr="0018100B" w:rsidRDefault="004F0EA9" w:rsidP="004F0EA9">
            <w:pPr>
              <w:pStyle w:val="af6"/>
              <w:jc w:val="center"/>
              <w:rPr>
                <w:rFonts w:ascii="Times New Roman" w:hAnsi="Times New Roman"/>
                <w:sz w:val="28"/>
                <w:szCs w:val="28"/>
              </w:rPr>
            </w:pPr>
            <w:r>
              <w:rPr>
                <w:rFonts w:ascii="Times New Roman" w:hAnsi="Times New Roman"/>
                <w:color w:val="000000"/>
                <w:sz w:val="28"/>
                <w:szCs w:val="28"/>
              </w:rPr>
              <w:t>191</w:t>
            </w:r>
          </w:p>
        </w:tc>
        <w:tc>
          <w:tcPr>
            <w:tcW w:w="1749" w:type="dxa"/>
          </w:tcPr>
          <w:p w:rsidR="004F0EA9" w:rsidRPr="0018100B" w:rsidRDefault="004F0EA9" w:rsidP="004F0EA9">
            <w:pPr>
              <w:pStyle w:val="af6"/>
              <w:jc w:val="center"/>
              <w:rPr>
                <w:rFonts w:ascii="Times New Roman" w:hAnsi="Times New Roman"/>
                <w:sz w:val="28"/>
                <w:szCs w:val="28"/>
              </w:rPr>
            </w:pPr>
            <w:r>
              <w:rPr>
                <w:rFonts w:ascii="Times New Roman" w:hAnsi="Times New Roman"/>
                <w:color w:val="000000"/>
                <w:sz w:val="28"/>
                <w:szCs w:val="28"/>
              </w:rPr>
              <w:t>228</w:t>
            </w:r>
          </w:p>
        </w:tc>
      </w:tr>
    </w:tbl>
    <w:p w:rsidR="004F0EA9" w:rsidRPr="0018100B" w:rsidRDefault="004F0EA9" w:rsidP="004F0EA9">
      <w:pPr>
        <w:pStyle w:val="af6"/>
        <w:jc w:val="both"/>
        <w:rPr>
          <w:rFonts w:ascii="Times New Roman" w:hAnsi="Times New Roman"/>
          <w:color w:val="000000"/>
          <w:sz w:val="28"/>
          <w:szCs w:val="28"/>
        </w:rPr>
      </w:pPr>
      <w:r w:rsidRPr="0018100B">
        <w:rPr>
          <w:rFonts w:ascii="Times New Roman" w:hAnsi="Times New Roman"/>
          <w:color w:val="000000"/>
          <w:sz w:val="28"/>
          <w:szCs w:val="28"/>
        </w:rPr>
        <w:t> </w:t>
      </w:r>
    </w:p>
    <w:p w:rsidR="004F0EA9" w:rsidRPr="0018100B" w:rsidRDefault="004F0EA9" w:rsidP="004F0EA9">
      <w:pPr>
        <w:pStyle w:val="af6"/>
        <w:ind w:firstLine="709"/>
        <w:jc w:val="both"/>
        <w:rPr>
          <w:rFonts w:ascii="Times New Roman" w:hAnsi="Times New Roman"/>
          <w:color w:val="000000"/>
          <w:sz w:val="28"/>
          <w:szCs w:val="28"/>
        </w:rPr>
      </w:pPr>
      <w:r>
        <w:rPr>
          <w:rFonts w:ascii="Times New Roman" w:hAnsi="Times New Roman"/>
          <w:color w:val="000000"/>
          <w:sz w:val="28"/>
          <w:szCs w:val="28"/>
        </w:rPr>
        <w:t>Демографическая ситуация за 2017</w:t>
      </w:r>
      <w:r w:rsidRPr="0018100B">
        <w:rPr>
          <w:rFonts w:ascii="Times New Roman" w:hAnsi="Times New Roman"/>
          <w:color w:val="000000"/>
          <w:sz w:val="28"/>
          <w:szCs w:val="28"/>
        </w:rPr>
        <w:t xml:space="preserve"> год  ухудшилась по сравнению с предыдущими периодами,  число родившихся  </w:t>
      </w:r>
      <w:r>
        <w:rPr>
          <w:rFonts w:ascii="Times New Roman" w:hAnsi="Times New Roman"/>
          <w:color w:val="000000"/>
          <w:sz w:val="28"/>
          <w:szCs w:val="28"/>
        </w:rPr>
        <w:t>составило 1 человек, число умерших 9 человек</w:t>
      </w:r>
      <w:r w:rsidRPr="0018100B">
        <w:rPr>
          <w:rFonts w:ascii="Times New Roman" w:hAnsi="Times New Roman"/>
          <w:color w:val="000000"/>
          <w:sz w:val="28"/>
          <w:szCs w:val="28"/>
        </w:rPr>
        <w:t>. Баланс  населения  также не  улучшается, из-за превышения числа убывших, над числом прибывших на территорию поселения. </w:t>
      </w:r>
    </w:p>
    <w:p w:rsidR="004F0EA9" w:rsidRPr="0018100B" w:rsidRDefault="004F0EA9" w:rsidP="004F0EA9">
      <w:pPr>
        <w:pStyle w:val="af6"/>
        <w:jc w:val="both"/>
        <w:rPr>
          <w:rFonts w:ascii="Times New Roman" w:hAnsi="Times New Roman"/>
          <w:color w:val="000000"/>
          <w:sz w:val="28"/>
          <w:szCs w:val="28"/>
        </w:rPr>
      </w:pPr>
      <w:r w:rsidRPr="0018100B">
        <w:rPr>
          <w:rFonts w:ascii="Times New Roman" w:hAnsi="Times New Roman"/>
          <w:color w:val="000000"/>
          <w:sz w:val="28"/>
          <w:szCs w:val="28"/>
        </w:rPr>
        <w:t>    </w:t>
      </w:r>
      <w:r w:rsidRPr="0018100B">
        <w:rPr>
          <w:rStyle w:val="apple-converted-space"/>
          <w:rFonts w:ascii="Times New Roman" w:hAnsi="Times New Roman"/>
          <w:color w:val="000000"/>
          <w:sz w:val="28"/>
          <w:szCs w:val="28"/>
        </w:rPr>
        <w:t> </w:t>
      </w:r>
      <w:r>
        <w:rPr>
          <w:rStyle w:val="apple-converted-space"/>
          <w:rFonts w:ascii="Times New Roman" w:hAnsi="Times New Roman"/>
          <w:color w:val="000000"/>
          <w:sz w:val="28"/>
          <w:szCs w:val="28"/>
        </w:rPr>
        <w:t xml:space="preserve"> </w:t>
      </w:r>
      <w:r w:rsidRPr="0018100B">
        <w:rPr>
          <w:rFonts w:ascii="Times New Roman" w:hAnsi="Times New Roman"/>
          <w:color w:val="000000"/>
          <w:sz w:val="28"/>
          <w:szCs w:val="28"/>
        </w:rPr>
        <w:t>Короткая продолжительность жизни, невысокая рождаемость, объясняется следующими факторами: многократным повышением стоимости самообеспечения (питание, лечение, лекарства, одежда),  увеличилась безработица, снизились доходы населения. Деструктивные изменения в системе медицинского обслуживания также оказывают влияние на рост смертности от сердечнососудистых заболеваний, онкологии. На показатели рождаемости влияют следующие моменты:</w:t>
      </w:r>
    </w:p>
    <w:p w:rsidR="004F0EA9" w:rsidRPr="0018100B" w:rsidRDefault="004F0EA9" w:rsidP="004F0EA9">
      <w:pPr>
        <w:pStyle w:val="af6"/>
        <w:jc w:val="both"/>
        <w:rPr>
          <w:rFonts w:ascii="Times New Roman" w:hAnsi="Times New Roman"/>
          <w:color w:val="000000"/>
          <w:sz w:val="28"/>
          <w:szCs w:val="28"/>
        </w:rPr>
      </w:pPr>
      <w:r w:rsidRPr="0018100B">
        <w:rPr>
          <w:rFonts w:ascii="Times New Roman" w:hAnsi="Times New Roman"/>
          <w:color w:val="000000"/>
          <w:sz w:val="28"/>
          <w:szCs w:val="28"/>
        </w:rPr>
        <w:t>- материальное благополучие;</w:t>
      </w:r>
    </w:p>
    <w:p w:rsidR="004F0EA9" w:rsidRPr="0018100B" w:rsidRDefault="004F0EA9" w:rsidP="004F0EA9">
      <w:pPr>
        <w:pStyle w:val="af6"/>
        <w:jc w:val="both"/>
        <w:rPr>
          <w:rFonts w:ascii="Times New Roman" w:hAnsi="Times New Roman"/>
          <w:color w:val="000000"/>
          <w:sz w:val="28"/>
          <w:szCs w:val="28"/>
        </w:rPr>
      </w:pPr>
      <w:r w:rsidRPr="0018100B">
        <w:rPr>
          <w:rFonts w:ascii="Times New Roman" w:hAnsi="Times New Roman"/>
          <w:color w:val="000000"/>
          <w:sz w:val="28"/>
          <w:szCs w:val="28"/>
        </w:rPr>
        <w:t>-  возраст населения;</w:t>
      </w:r>
    </w:p>
    <w:p w:rsidR="004F0EA9" w:rsidRPr="0018100B" w:rsidRDefault="004F0EA9" w:rsidP="004F0EA9">
      <w:pPr>
        <w:pStyle w:val="af6"/>
        <w:jc w:val="both"/>
        <w:rPr>
          <w:rFonts w:ascii="Times New Roman" w:hAnsi="Times New Roman"/>
          <w:color w:val="000000"/>
          <w:sz w:val="28"/>
          <w:szCs w:val="28"/>
        </w:rPr>
      </w:pPr>
      <w:r w:rsidRPr="0018100B">
        <w:rPr>
          <w:rFonts w:ascii="Times New Roman" w:hAnsi="Times New Roman"/>
          <w:color w:val="000000"/>
          <w:sz w:val="28"/>
          <w:szCs w:val="28"/>
        </w:rPr>
        <w:t>- наличие собственного жилья</w:t>
      </w:r>
      <w:r>
        <w:rPr>
          <w:rFonts w:ascii="Times New Roman" w:hAnsi="Times New Roman"/>
          <w:color w:val="000000"/>
          <w:sz w:val="28"/>
          <w:szCs w:val="28"/>
        </w:rPr>
        <w:t>.</w:t>
      </w:r>
      <w:r w:rsidRPr="0018100B">
        <w:rPr>
          <w:rFonts w:ascii="Times New Roman" w:hAnsi="Times New Roman"/>
          <w:color w:val="000000"/>
          <w:sz w:val="28"/>
          <w:szCs w:val="28"/>
        </w:rPr>
        <w:t> </w:t>
      </w:r>
    </w:p>
    <w:p w:rsidR="004F0EA9" w:rsidRPr="0004137C" w:rsidRDefault="004F0EA9" w:rsidP="004F0EA9">
      <w:pPr>
        <w:pStyle w:val="af6"/>
        <w:ind w:firstLine="709"/>
        <w:jc w:val="both"/>
        <w:rPr>
          <w:rFonts w:ascii="Times New Roman" w:hAnsi="Times New Roman"/>
          <w:sz w:val="28"/>
          <w:szCs w:val="28"/>
          <w:lang w:eastAsia="ar-SA"/>
        </w:rPr>
      </w:pPr>
      <w:r w:rsidRPr="0004137C">
        <w:rPr>
          <w:rFonts w:ascii="Times New Roman" w:hAnsi="Times New Roman"/>
          <w:sz w:val="28"/>
          <w:szCs w:val="28"/>
          <w:lang w:eastAsia="ar-SA"/>
        </w:rPr>
        <w:t>1.3. Характеристики дорожной сети</w:t>
      </w:r>
      <w:r>
        <w:rPr>
          <w:rFonts w:ascii="Times New Roman" w:hAnsi="Times New Roman"/>
          <w:sz w:val="28"/>
          <w:szCs w:val="28"/>
          <w:lang w:eastAsia="ar-SA"/>
        </w:rPr>
        <w:t>.</w:t>
      </w:r>
    </w:p>
    <w:p w:rsidR="004F0EA9" w:rsidRPr="0004137C" w:rsidRDefault="004F0EA9" w:rsidP="004F0EA9">
      <w:pPr>
        <w:pStyle w:val="af6"/>
        <w:ind w:firstLine="709"/>
        <w:jc w:val="both"/>
        <w:rPr>
          <w:rFonts w:ascii="Times New Roman" w:hAnsi="Times New Roman"/>
          <w:sz w:val="28"/>
          <w:szCs w:val="28"/>
          <w:lang w:eastAsia="ar-SA"/>
        </w:rPr>
      </w:pPr>
      <w:r w:rsidRPr="0004137C">
        <w:rPr>
          <w:rFonts w:ascii="Times New Roman" w:hAnsi="Times New Roman"/>
          <w:sz w:val="28"/>
          <w:szCs w:val="28"/>
          <w:lang w:eastAsia="ar-SA"/>
        </w:rPr>
        <w:t>1.3.1 Автомобильные дороги</w:t>
      </w:r>
      <w:r>
        <w:rPr>
          <w:rFonts w:ascii="Times New Roman" w:hAnsi="Times New Roman"/>
          <w:sz w:val="28"/>
          <w:szCs w:val="28"/>
          <w:lang w:eastAsia="ar-SA"/>
        </w:rPr>
        <w:t>.</w:t>
      </w:r>
    </w:p>
    <w:p w:rsidR="004F0EA9" w:rsidRPr="0018100B" w:rsidRDefault="004F0EA9" w:rsidP="004F0EA9">
      <w:pPr>
        <w:pStyle w:val="af6"/>
        <w:ind w:firstLine="709"/>
        <w:jc w:val="both"/>
        <w:rPr>
          <w:rFonts w:ascii="Times New Roman" w:hAnsi="Times New Roman"/>
          <w:sz w:val="28"/>
          <w:szCs w:val="28"/>
        </w:rPr>
      </w:pPr>
      <w:r>
        <w:rPr>
          <w:rFonts w:ascii="Times New Roman" w:hAnsi="Times New Roman"/>
          <w:sz w:val="28"/>
          <w:szCs w:val="28"/>
        </w:rPr>
        <w:t>Моргинское сельское поселение</w:t>
      </w:r>
      <w:r w:rsidRPr="0018100B">
        <w:rPr>
          <w:rFonts w:ascii="Times New Roman" w:hAnsi="Times New Roman"/>
          <w:sz w:val="28"/>
          <w:szCs w:val="28"/>
        </w:rPr>
        <w:t xml:space="preserve"> является муниципальным образованием Республики Мордовия и входит в состав </w:t>
      </w:r>
      <w:r>
        <w:rPr>
          <w:rFonts w:ascii="Times New Roman" w:hAnsi="Times New Roman"/>
          <w:sz w:val="28"/>
          <w:szCs w:val="28"/>
        </w:rPr>
        <w:t>Дубенского муниципального района</w:t>
      </w:r>
      <w:r w:rsidRPr="0018100B">
        <w:rPr>
          <w:rFonts w:ascii="Times New Roman" w:hAnsi="Times New Roman"/>
          <w:sz w:val="28"/>
          <w:szCs w:val="28"/>
        </w:rPr>
        <w:t>.</w:t>
      </w:r>
    </w:p>
    <w:p w:rsidR="004F0EA9" w:rsidRPr="0018100B" w:rsidRDefault="004F0EA9" w:rsidP="004F0EA9">
      <w:pPr>
        <w:pStyle w:val="af6"/>
        <w:ind w:firstLine="709"/>
        <w:jc w:val="both"/>
        <w:rPr>
          <w:rFonts w:ascii="Times New Roman" w:hAnsi="Times New Roman"/>
          <w:bCs/>
          <w:iCs/>
          <w:sz w:val="28"/>
          <w:szCs w:val="28"/>
          <w:lang w:eastAsia="ar-SA"/>
        </w:rPr>
      </w:pPr>
      <w:r>
        <w:rPr>
          <w:rFonts w:ascii="Times New Roman" w:hAnsi="Times New Roman"/>
          <w:sz w:val="28"/>
          <w:szCs w:val="28"/>
          <w:lang w:eastAsia="ar-SA"/>
        </w:rPr>
        <w:t>С.Морга</w:t>
      </w:r>
      <w:r w:rsidRPr="0018100B">
        <w:rPr>
          <w:rFonts w:ascii="Times New Roman" w:hAnsi="Times New Roman"/>
          <w:sz w:val="28"/>
          <w:szCs w:val="28"/>
          <w:lang w:eastAsia="ar-SA"/>
        </w:rPr>
        <w:t xml:space="preserve">  - </w:t>
      </w:r>
      <w:r w:rsidRPr="0018100B">
        <w:rPr>
          <w:rFonts w:ascii="Times New Roman" w:hAnsi="Times New Roman"/>
          <w:bCs/>
          <w:iCs/>
          <w:sz w:val="28"/>
          <w:szCs w:val="28"/>
          <w:lang w:eastAsia="ar-SA"/>
        </w:rPr>
        <w:t>административный центр сельского поселения, центр местной хозяйственной активности. Связь между населенными пунктами внутри поселения и выход за его границы осуществ</w:t>
      </w:r>
      <w:r>
        <w:rPr>
          <w:rFonts w:ascii="Times New Roman" w:hAnsi="Times New Roman"/>
          <w:bCs/>
          <w:iCs/>
          <w:sz w:val="28"/>
          <w:szCs w:val="28"/>
          <w:lang w:eastAsia="ar-SA"/>
        </w:rPr>
        <w:t>ляется автомобильным  видом</w:t>
      </w:r>
      <w:r w:rsidRPr="0018100B">
        <w:rPr>
          <w:rFonts w:ascii="Times New Roman" w:hAnsi="Times New Roman"/>
          <w:bCs/>
          <w:iCs/>
          <w:sz w:val="28"/>
          <w:szCs w:val="28"/>
          <w:lang w:eastAsia="ar-SA"/>
        </w:rPr>
        <w:t xml:space="preserve"> транспорта. </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Общая протяженность дорог местного значения –</w:t>
      </w:r>
      <w:r>
        <w:rPr>
          <w:rFonts w:ascii="Times New Roman" w:hAnsi="Times New Roman"/>
          <w:sz w:val="28"/>
          <w:szCs w:val="28"/>
          <w:lang w:eastAsia="ar-SA"/>
        </w:rPr>
        <w:t xml:space="preserve"> 7,2</w:t>
      </w:r>
      <w:r w:rsidRPr="0018100B">
        <w:rPr>
          <w:rFonts w:ascii="Times New Roman" w:hAnsi="Times New Roman"/>
          <w:sz w:val="28"/>
          <w:szCs w:val="28"/>
          <w:lang w:eastAsia="ar-SA"/>
        </w:rPr>
        <w:t xml:space="preserve"> км.</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 xml:space="preserve">Сооружения речного и воздушного сообщения в </w:t>
      </w:r>
      <w:r>
        <w:rPr>
          <w:rFonts w:ascii="Times New Roman" w:hAnsi="Times New Roman"/>
          <w:sz w:val="28"/>
          <w:szCs w:val="28"/>
        </w:rPr>
        <w:t>Моргинском</w:t>
      </w:r>
      <w:r w:rsidRPr="0018100B">
        <w:rPr>
          <w:rFonts w:ascii="Times New Roman" w:hAnsi="Times New Roman"/>
          <w:sz w:val="28"/>
          <w:szCs w:val="28"/>
        </w:rPr>
        <w:t xml:space="preserve"> сельском поселении отсутствуют. </w:t>
      </w:r>
    </w:p>
    <w:p w:rsidR="004F0EA9" w:rsidRPr="0018100B" w:rsidRDefault="004F0EA9" w:rsidP="004F0EA9">
      <w:pPr>
        <w:pStyle w:val="af6"/>
        <w:ind w:firstLine="709"/>
        <w:jc w:val="both"/>
        <w:rPr>
          <w:rFonts w:ascii="Times New Roman" w:hAnsi="Times New Roman"/>
          <w:sz w:val="28"/>
          <w:szCs w:val="28"/>
        </w:rPr>
      </w:pPr>
      <w:r>
        <w:rPr>
          <w:rFonts w:ascii="Times New Roman" w:hAnsi="Times New Roman"/>
          <w:sz w:val="28"/>
          <w:szCs w:val="28"/>
        </w:rPr>
        <w:t>В настоящее время внешняя связь</w:t>
      </w:r>
      <w:r w:rsidRPr="0018100B">
        <w:rPr>
          <w:rFonts w:ascii="Times New Roman" w:hAnsi="Times New Roman"/>
          <w:sz w:val="28"/>
          <w:szCs w:val="28"/>
        </w:rPr>
        <w:t xml:space="preserve"> </w:t>
      </w:r>
      <w:r>
        <w:rPr>
          <w:rFonts w:ascii="Times New Roman" w:hAnsi="Times New Roman"/>
          <w:sz w:val="28"/>
          <w:szCs w:val="28"/>
        </w:rPr>
        <w:t>Моргинского</w:t>
      </w:r>
      <w:r w:rsidRPr="0018100B">
        <w:rPr>
          <w:rFonts w:ascii="Times New Roman" w:hAnsi="Times New Roman"/>
          <w:sz w:val="28"/>
          <w:szCs w:val="28"/>
        </w:rPr>
        <w:t xml:space="preserve"> сельского поселения поддерживаются транспортной сетью автомобильных дорог общего пользования местного значения. По территории  сельского поселения проходят следующие автомобильные дороги общего пользования.</w:t>
      </w:r>
    </w:p>
    <w:p w:rsidR="004F0EA9" w:rsidRDefault="004F0EA9" w:rsidP="004F0EA9">
      <w:pPr>
        <w:pStyle w:val="af6"/>
        <w:jc w:val="both"/>
        <w:rPr>
          <w:rFonts w:ascii="Times New Roman" w:hAnsi="Times New Roman"/>
          <w:sz w:val="28"/>
          <w:szCs w:val="28"/>
        </w:rPr>
      </w:pPr>
    </w:p>
    <w:p w:rsidR="004F0EA9" w:rsidRPr="0018100B" w:rsidRDefault="004F0EA9" w:rsidP="004F0EA9">
      <w:pPr>
        <w:pStyle w:val="af6"/>
        <w:jc w:val="both"/>
        <w:rPr>
          <w:rFonts w:ascii="Times New Roman" w:hAnsi="Times New Roman"/>
          <w:sz w:val="28"/>
          <w:szCs w:val="28"/>
        </w:rPr>
      </w:pPr>
    </w:p>
    <w:p w:rsidR="004F0EA9" w:rsidRPr="0073446D" w:rsidRDefault="004F0EA9" w:rsidP="004F0EA9">
      <w:pPr>
        <w:pStyle w:val="af6"/>
        <w:jc w:val="both"/>
        <w:rPr>
          <w:rFonts w:ascii="Times New Roman" w:hAnsi="Times New Roman"/>
          <w:b/>
          <w:sz w:val="28"/>
          <w:szCs w:val="28"/>
        </w:rPr>
      </w:pPr>
      <w:r>
        <w:rPr>
          <w:rFonts w:ascii="Times New Roman" w:hAnsi="Times New Roman"/>
          <w:b/>
          <w:sz w:val="28"/>
          <w:szCs w:val="28"/>
        </w:rPr>
        <w:t xml:space="preserve">                                        </w:t>
      </w:r>
      <w:r w:rsidRPr="0073446D">
        <w:rPr>
          <w:rFonts w:ascii="Times New Roman" w:hAnsi="Times New Roman"/>
          <w:b/>
          <w:sz w:val="28"/>
          <w:szCs w:val="28"/>
        </w:rPr>
        <w:t>ПЕРЕЧЕНЬ</w:t>
      </w:r>
    </w:p>
    <w:p w:rsidR="004F0EA9" w:rsidRPr="0073446D" w:rsidRDefault="004F0EA9" w:rsidP="004F0EA9">
      <w:pPr>
        <w:pStyle w:val="af6"/>
        <w:jc w:val="center"/>
        <w:rPr>
          <w:rFonts w:ascii="Times New Roman" w:hAnsi="Times New Roman"/>
          <w:b/>
          <w:sz w:val="28"/>
          <w:szCs w:val="28"/>
        </w:rPr>
      </w:pPr>
      <w:r w:rsidRPr="0073446D">
        <w:rPr>
          <w:rFonts w:ascii="Times New Roman" w:hAnsi="Times New Roman"/>
          <w:b/>
          <w:sz w:val="28"/>
          <w:szCs w:val="28"/>
        </w:rPr>
        <w:t>автомобильных дорог общего пользования местного значения</w:t>
      </w:r>
    </w:p>
    <w:p w:rsidR="004F0EA9" w:rsidRPr="0073446D" w:rsidRDefault="004F0EA9" w:rsidP="004F0EA9">
      <w:pPr>
        <w:pStyle w:val="af6"/>
        <w:jc w:val="center"/>
        <w:rPr>
          <w:rFonts w:ascii="Times New Roman" w:hAnsi="Times New Roman"/>
          <w:b/>
          <w:sz w:val="28"/>
          <w:szCs w:val="28"/>
          <w:lang w:eastAsia="ar-SA"/>
        </w:rPr>
      </w:pPr>
      <w:r>
        <w:rPr>
          <w:rFonts w:ascii="Times New Roman" w:hAnsi="Times New Roman"/>
          <w:b/>
          <w:sz w:val="28"/>
          <w:szCs w:val="28"/>
          <w:lang w:eastAsia="ar-SA"/>
        </w:rPr>
        <w:t>на 01.01.2018</w:t>
      </w:r>
      <w:r w:rsidRPr="0073446D">
        <w:rPr>
          <w:rFonts w:ascii="Times New Roman" w:hAnsi="Times New Roman"/>
          <w:b/>
          <w:sz w:val="28"/>
          <w:szCs w:val="28"/>
          <w:lang w:eastAsia="ar-SA"/>
        </w:rPr>
        <w:t>г.</w:t>
      </w:r>
    </w:p>
    <w:tbl>
      <w:tblPr>
        <w:tblpPr w:leftFromText="180" w:rightFromText="180" w:vertAnchor="text" w:horzAnchor="margin" w:tblpY="227"/>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48"/>
        <w:gridCol w:w="2700"/>
        <w:gridCol w:w="1080"/>
        <w:gridCol w:w="1350"/>
        <w:gridCol w:w="1418"/>
        <w:gridCol w:w="1701"/>
      </w:tblGrid>
      <w:tr w:rsidR="004F0EA9" w:rsidRPr="0018100B" w:rsidTr="004F0EA9">
        <w:trPr>
          <w:trHeight w:val="885"/>
        </w:trPr>
        <w:tc>
          <w:tcPr>
            <w:tcW w:w="648" w:type="dxa"/>
            <w:vMerge w:val="restart"/>
          </w:tcPr>
          <w:p w:rsidR="004F0EA9" w:rsidRPr="0018100B" w:rsidRDefault="004F0EA9" w:rsidP="004F0EA9">
            <w:pPr>
              <w:pStyle w:val="af6"/>
              <w:jc w:val="center"/>
              <w:rPr>
                <w:rFonts w:ascii="Times New Roman" w:hAnsi="Times New Roman"/>
                <w:sz w:val="28"/>
                <w:szCs w:val="28"/>
              </w:rPr>
            </w:pPr>
            <w:r w:rsidRPr="0018100B">
              <w:rPr>
                <w:rFonts w:ascii="Times New Roman" w:hAnsi="Times New Roman"/>
                <w:sz w:val="28"/>
                <w:szCs w:val="28"/>
              </w:rPr>
              <w:t>№ п/п</w:t>
            </w:r>
          </w:p>
        </w:tc>
        <w:tc>
          <w:tcPr>
            <w:tcW w:w="2700" w:type="dxa"/>
            <w:vMerge w:val="restart"/>
          </w:tcPr>
          <w:p w:rsidR="004F0EA9" w:rsidRPr="0018100B" w:rsidRDefault="004F0EA9" w:rsidP="004F0EA9">
            <w:pPr>
              <w:pStyle w:val="af6"/>
              <w:jc w:val="center"/>
              <w:rPr>
                <w:rFonts w:ascii="Times New Roman" w:hAnsi="Times New Roman"/>
                <w:sz w:val="28"/>
                <w:szCs w:val="28"/>
              </w:rPr>
            </w:pPr>
            <w:r w:rsidRPr="0018100B">
              <w:rPr>
                <w:rFonts w:ascii="Times New Roman" w:hAnsi="Times New Roman"/>
                <w:sz w:val="28"/>
                <w:szCs w:val="28"/>
              </w:rPr>
              <w:t>Наименование улицы</w:t>
            </w:r>
          </w:p>
        </w:tc>
        <w:tc>
          <w:tcPr>
            <w:tcW w:w="1080" w:type="dxa"/>
            <w:vMerge w:val="restart"/>
          </w:tcPr>
          <w:p w:rsidR="004F0EA9" w:rsidRPr="0018100B" w:rsidRDefault="004F0EA9" w:rsidP="004F0EA9">
            <w:pPr>
              <w:pStyle w:val="af6"/>
              <w:ind w:left="44" w:hanging="44"/>
              <w:jc w:val="center"/>
              <w:rPr>
                <w:rFonts w:ascii="Times New Roman" w:hAnsi="Times New Roman"/>
                <w:sz w:val="28"/>
                <w:szCs w:val="28"/>
              </w:rPr>
            </w:pPr>
            <w:r w:rsidRPr="0018100B">
              <w:rPr>
                <w:rFonts w:ascii="Times New Roman" w:hAnsi="Times New Roman"/>
                <w:sz w:val="28"/>
                <w:szCs w:val="28"/>
              </w:rPr>
              <w:t>Протяжённость</w:t>
            </w:r>
          </w:p>
          <w:p w:rsidR="004F0EA9" w:rsidRPr="0018100B" w:rsidRDefault="004F0EA9" w:rsidP="004F0EA9">
            <w:pPr>
              <w:pStyle w:val="af6"/>
              <w:ind w:left="44" w:hanging="44"/>
              <w:jc w:val="center"/>
              <w:rPr>
                <w:rFonts w:ascii="Times New Roman" w:hAnsi="Times New Roman"/>
                <w:sz w:val="28"/>
                <w:szCs w:val="28"/>
              </w:rPr>
            </w:pPr>
            <w:r w:rsidRPr="0018100B">
              <w:rPr>
                <w:rFonts w:ascii="Times New Roman" w:hAnsi="Times New Roman"/>
                <w:sz w:val="28"/>
                <w:szCs w:val="28"/>
              </w:rPr>
              <w:t>улицы (м)</w:t>
            </w:r>
          </w:p>
        </w:tc>
        <w:tc>
          <w:tcPr>
            <w:tcW w:w="4469" w:type="dxa"/>
            <w:gridSpan w:val="3"/>
          </w:tcPr>
          <w:p w:rsidR="004F0EA9" w:rsidRPr="0018100B" w:rsidRDefault="004F0EA9" w:rsidP="004F0EA9">
            <w:pPr>
              <w:pStyle w:val="af6"/>
              <w:jc w:val="center"/>
              <w:rPr>
                <w:rFonts w:ascii="Times New Roman" w:hAnsi="Times New Roman"/>
                <w:sz w:val="28"/>
                <w:szCs w:val="28"/>
              </w:rPr>
            </w:pPr>
            <w:r w:rsidRPr="0018100B">
              <w:rPr>
                <w:rFonts w:ascii="Times New Roman" w:hAnsi="Times New Roman"/>
                <w:sz w:val="28"/>
                <w:szCs w:val="28"/>
              </w:rPr>
              <w:t>Категория дорог, м</w:t>
            </w:r>
          </w:p>
        </w:tc>
      </w:tr>
      <w:tr w:rsidR="004F0EA9" w:rsidRPr="0018100B" w:rsidTr="004F0EA9">
        <w:trPr>
          <w:trHeight w:val="765"/>
        </w:trPr>
        <w:tc>
          <w:tcPr>
            <w:tcW w:w="648" w:type="dxa"/>
            <w:vMerge/>
          </w:tcPr>
          <w:p w:rsidR="004F0EA9" w:rsidRPr="0018100B" w:rsidRDefault="004F0EA9" w:rsidP="004F0EA9">
            <w:pPr>
              <w:pStyle w:val="af6"/>
              <w:jc w:val="center"/>
              <w:rPr>
                <w:rFonts w:ascii="Times New Roman" w:hAnsi="Times New Roman"/>
                <w:sz w:val="28"/>
                <w:szCs w:val="28"/>
              </w:rPr>
            </w:pPr>
          </w:p>
        </w:tc>
        <w:tc>
          <w:tcPr>
            <w:tcW w:w="2700" w:type="dxa"/>
            <w:vMerge/>
          </w:tcPr>
          <w:p w:rsidR="004F0EA9" w:rsidRPr="0018100B" w:rsidRDefault="004F0EA9" w:rsidP="004F0EA9">
            <w:pPr>
              <w:pStyle w:val="af6"/>
              <w:jc w:val="center"/>
              <w:rPr>
                <w:rFonts w:ascii="Times New Roman" w:hAnsi="Times New Roman"/>
                <w:sz w:val="28"/>
                <w:szCs w:val="28"/>
              </w:rPr>
            </w:pPr>
          </w:p>
        </w:tc>
        <w:tc>
          <w:tcPr>
            <w:tcW w:w="1080" w:type="dxa"/>
            <w:vMerge/>
          </w:tcPr>
          <w:p w:rsidR="004F0EA9" w:rsidRPr="0018100B" w:rsidRDefault="004F0EA9" w:rsidP="004F0EA9">
            <w:pPr>
              <w:pStyle w:val="af6"/>
              <w:jc w:val="center"/>
              <w:rPr>
                <w:rFonts w:ascii="Times New Roman" w:hAnsi="Times New Roman"/>
                <w:sz w:val="28"/>
                <w:szCs w:val="28"/>
              </w:rPr>
            </w:pPr>
          </w:p>
        </w:tc>
        <w:tc>
          <w:tcPr>
            <w:tcW w:w="1350" w:type="dxa"/>
          </w:tcPr>
          <w:p w:rsidR="004F0EA9" w:rsidRPr="0018100B" w:rsidRDefault="004F0EA9" w:rsidP="004F0EA9">
            <w:pPr>
              <w:pStyle w:val="af6"/>
              <w:jc w:val="center"/>
              <w:rPr>
                <w:rFonts w:ascii="Times New Roman" w:hAnsi="Times New Roman"/>
                <w:sz w:val="28"/>
                <w:szCs w:val="28"/>
                <w:lang w:val="en-US"/>
              </w:rPr>
            </w:pPr>
            <w:r w:rsidRPr="0018100B">
              <w:rPr>
                <w:rFonts w:ascii="Times New Roman" w:hAnsi="Times New Roman"/>
                <w:sz w:val="28"/>
                <w:szCs w:val="28"/>
                <w:lang w:val="en-US"/>
              </w:rPr>
              <w:t>III</w:t>
            </w:r>
          </w:p>
        </w:tc>
        <w:tc>
          <w:tcPr>
            <w:tcW w:w="1418" w:type="dxa"/>
          </w:tcPr>
          <w:p w:rsidR="004F0EA9" w:rsidRPr="0018100B" w:rsidRDefault="004F0EA9" w:rsidP="004F0EA9">
            <w:pPr>
              <w:pStyle w:val="af6"/>
              <w:jc w:val="center"/>
              <w:rPr>
                <w:rFonts w:ascii="Times New Roman" w:hAnsi="Times New Roman"/>
                <w:sz w:val="28"/>
                <w:szCs w:val="28"/>
                <w:lang w:val="en-US"/>
              </w:rPr>
            </w:pPr>
            <w:r w:rsidRPr="0018100B">
              <w:rPr>
                <w:rFonts w:ascii="Times New Roman" w:hAnsi="Times New Roman"/>
                <w:sz w:val="28"/>
                <w:szCs w:val="28"/>
                <w:lang w:val="en-US"/>
              </w:rPr>
              <w:t>IV</w:t>
            </w:r>
          </w:p>
        </w:tc>
        <w:tc>
          <w:tcPr>
            <w:tcW w:w="1701" w:type="dxa"/>
          </w:tcPr>
          <w:p w:rsidR="004F0EA9" w:rsidRPr="0018100B" w:rsidRDefault="004F0EA9" w:rsidP="004F0EA9">
            <w:pPr>
              <w:pStyle w:val="af6"/>
              <w:jc w:val="center"/>
              <w:rPr>
                <w:rFonts w:ascii="Times New Roman" w:hAnsi="Times New Roman"/>
                <w:sz w:val="28"/>
                <w:szCs w:val="28"/>
                <w:lang w:val="en-US"/>
              </w:rPr>
            </w:pPr>
            <w:r w:rsidRPr="0018100B">
              <w:rPr>
                <w:rFonts w:ascii="Times New Roman" w:hAnsi="Times New Roman"/>
                <w:sz w:val="28"/>
                <w:szCs w:val="28"/>
                <w:lang w:val="en-US"/>
              </w:rPr>
              <w:t>V</w:t>
            </w:r>
          </w:p>
        </w:tc>
      </w:tr>
      <w:tr w:rsidR="004F0EA9" w:rsidRPr="0018100B" w:rsidTr="004F0EA9">
        <w:tc>
          <w:tcPr>
            <w:tcW w:w="648" w:type="dxa"/>
          </w:tcPr>
          <w:p w:rsidR="004F0EA9" w:rsidRPr="0018100B" w:rsidRDefault="004F0EA9" w:rsidP="004F0EA9">
            <w:pPr>
              <w:pStyle w:val="af6"/>
              <w:jc w:val="center"/>
              <w:rPr>
                <w:rFonts w:ascii="Times New Roman" w:hAnsi="Times New Roman"/>
                <w:sz w:val="28"/>
                <w:szCs w:val="28"/>
              </w:rPr>
            </w:pPr>
          </w:p>
        </w:tc>
        <w:tc>
          <w:tcPr>
            <w:tcW w:w="2700" w:type="dxa"/>
          </w:tcPr>
          <w:p w:rsidR="004F0EA9" w:rsidRPr="0018100B" w:rsidRDefault="004F0EA9" w:rsidP="004F0EA9">
            <w:pPr>
              <w:pStyle w:val="af6"/>
              <w:jc w:val="center"/>
              <w:rPr>
                <w:rFonts w:ascii="Times New Roman" w:hAnsi="Times New Roman"/>
                <w:b/>
                <w:sz w:val="28"/>
                <w:szCs w:val="28"/>
              </w:rPr>
            </w:pPr>
            <w:r>
              <w:rPr>
                <w:rFonts w:ascii="Times New Roman" w:hAnsi="Times New Roman"/>
                <w:b/>
                <w:sz w:val="28"/>
                <w:szCs w:val="28"/>
              </w:rPr>
              <w:t>С.Морга</w:t>
            </w:r>
          </w:p>
        </w:tc>
        <w:tc>
          <w:tcPr>
            <w:tcW w:w="1080" w:type="dxa"/>
          </w:tcPr>
          <w:p w:rsidR="004F0EA9" w:rsidRPr="0018100B" w:rsidRDefault="004F0EA9" w:rsidP="004F0EA9">
            <w:pPr>
              <w:pStyle w:val="af6"/>
              <w:jc w:val="center"/>
              <w:rPr>
                <w:rFonts w:ascii="Times New Roman" w:hAnsi="Times New Roman"/>
                <w:sz w:val="28"/>
                <w:szCs w:val="28"/>
              </w:rPr>
            </w:pPr>
          </w:p>
        </w:tc>
        <w:tc>
          <w:tcPr>
            <w:tcW w:w="1350" w:type="dxa"/>
          </w:tcPr>
          <w:p w:rsidR="004F0EA9" w:rsidRPr="0018100B" w:rsidRDefault="004F0EA9" w:rsidP="004F0EA9">
            <w:pPr>
              <w:pStyle w:val="af6"/>
              <w:jc w:val="center"/>
              <w:rPr>
                <w:rFonts w:ascii="Times New Roman" w:hAnsi="Times New Roman"/>
                <w:sz w:val="28"/>
                <w:szCs w:val="28"/>
              </w:rPr>
            </w:pPr>
          </w:p>
        </w:tc>
        <w:tc>
          <w:tcPr>
            <w:tcW w:w="1418" w:type="dxa"/>
          </w:tcPr>
          <w:p w:rsidR="004F0EA9" w:rsidRPr="0018100B" w:rsidRDefault="004F0EA9" w:rsidP="004F0EA9">
            <w:pPr>
              <w:pStyle w:val="af6"/>
              <w:jc w:val="center"/>
              <w:rPr>
                <w:rFonts w:ascii="Times New Roman" w:hAnsi="Times New Roman"/>
                <w:sz w:val="28"/>
                <w:szCs w:val="28"/>
              </w:rPr>
            </w:pPr>
          </w:p>
        </w:tc>
        <w:tc>
          <w:tcPr>
            <w:tcW w:w="1701" w:type="dxa"/>
          </w:tcPr>
          <w:p w:rsidR="004F0EA9" w:rsidRPr="0018100B" w:rsidRDefault="004F0EA9" w:rsidP="004F0EA9">
            <w:pPr>
              <w:pStyle w:val="af6"/>
              <w:jc w:val="center"/>
              <w:rPr>
                <w:rFonts w:ascii="Times New Roman" w:hAnsi="Times New Roman"/>
                <w:sz w:val="28"/>
                <w:szCs w:val="28"/>
              </w:rPr>
            </w:pPr>
          </w:p>
        </w:tc>
      </w:tr>
      <w:tr w:rsidR="004F0EA9" w:rsidRPr="0018100B" w:rsidTr="004F0EA9">
        <w:tc>
          <w:tcPr>
            <w:tcW w:w="648" w:type="dxa"/>
          </w:tcPr>
          <w:p w:rsidR="004F0EA9" w:rsidRPr="0018100B" w:rsidRDefault="004F0EA9" w:rsidP="004F0EA9">
            <w:pPr>
              <w:pStyle w:val="af6"/>
              <w:jc w:val="center"/>
              <w:rPr>
                <w:rFonts w:ascii="Times New Roman" w:hAnsi="Times New Roman"/>
                <w:sz w:val="28"/>
                <w:szCs w:val="28"/>
              </w:rPr>
            </w:pPr>
            <w:r w:rsidRPr="0018100B">
              <w:rPr>
                <w:rFonts w:ascii="Times New Roman" w:hAnsi="Times New Roman"/>
                <w:sz w:val="28"/>
                <w:szCs w:val="28"/>
              </w:rPr>
              <w:t>1</w:t>
            </w:r>
          </w:p>
        </w:tc>
        <w:tc>
          <w:tcPr>
            <w:tcW w:w="2700" w:type="dxa"/>
          </w:tcPr>
          <w:p w:rsidR="004F0EA9" w:rsidRPr="0018100B" w:rsidRDefault="004F0EA9" w:rsidP="004F0EA9">
            <w:pPr>
              <w:pStyle w:val="af6"/>
              <w:jc w:val="center"/>
              <w:rPr>
                <w:rFonts w:ascii="Times New Roman" w:hAnsi="Times New Roman"/>
                <w:sz w:val="28"/>
                <w:szCs w:val="28"/>
              </w:rPr>
            </w:pPr>
            <w:r>
              <w:rPr>
                <w:rFonts w:ascii="Times New Roman" w:hAnsi="Times New Roman"/>
                <w:sz w:val="28"/>
                <w:szCs w:val="28"/>
              </w:rPr>
              <w:t>Ул.Красноармейская</w:t>
            </w:r>
          </w:p>
        </w:tc>
        <w:tc>
          <w:tcPr>
            <w:tcW w:w="1080" w:type="dxa"/>
          </w:tcPr>
          <w:p w:rsidR="004F0EA9" w:rsidRPr="0018100B" w:rsidRDefault="004F0EA9" w:rsidP="004F0EA9">
            <w:pPr>
              <w:pStyle w:val="af6"/>
              <w:jc w:val="center"/>
              <w:rPr>
                <w:rFonts w:ascii="Times New Roman" w:hAnsi="Times New Roman"/>
                <w:sz w:val="28"/>
                <w:szCs w:val="28"/>
              </w:rPr>
            </w:pPr>
            <w:r>
              <w:rPr>
                <w:rFonts w:ascii="Times New Roman" w:hAnsi="Times New Roman"/>
                <w:sz w:val="28"/>
                <w:szCs w:val="28"/>
              </w:rPr>
              <w:t>2009</w:t>
            </w:r>
          </w:p>
        </w:tc>
        <w:tc>
          <w:tcPr>
            <w:tcW w:w="1350" w:type="dxa"/>
          </w:tcPr>
          <w:p w:rsidR="004F0EA9" w:rsidRPr="0018100B" w:rsidRDefault="004F0EA9" w:rsidP="004F0EA9">
            <w:pPr>
              <w:pStyle w:val="af6"/>
              <w:jc w:val="center"/>
              <w:rPr>
                <w:rFonts w:ascii="Times New Roman" w:hAnsi="Times New Roman"/>
                <w:sz w:val="28"/>
                <w:szCs w:val="28"/>
              </w:rPr>
            </w:pPr>
          </w:p>
        </w:tc>
        <w:tc>
          <w:tcPr>
            <w:tcW w:w="1418" w:type="dxa"/>
          </w:tcPr>
          <w:p w:rsidR="004F0EA9" w:rsidRPr="0018100B" w:rsidRDefault="004F0EA9" w:rsidP="004F0EA9">
            <w:pPr>
              <w:pStyle w:val="af6"/>
              <w:jc w:val="center"/>
              <w:rPr>
                <w:rFonts w:ascii="Times New Roman" w:hAnsi="Times New Roman"/>
                <w:sz w:val="28"/>
                <w:szCs w:val="28"/>
              </w:rPr>
            </w:pPr>
          </w:p>
        </w:tc>
        <w:tc>
          <w:tcPr>
            <w:tcW w:w="1701" w:type="dxa"/>
          </w:tcPr>
          <w:p w:rsidR="004F0EA9" w:rsidRPr="0018100B" w:rsidRDefault="004F0EA9" w:rsidP="004F0EA9">
            <w:pPr>
              <w:pStyle w:val="af6"/>
              <w:jc w:val="center"/>
              <w:rPr>
                <w:rFonts w:ascii="Times New Roman" w:hAnsi="Times New Roman"/>
                <w:sz w:val="28"/>
                <w:szCs w:val="28"/>
              </w:rPr>
            </w:pPr>
            <w:r>
              <w:rPr>
                <w:rFonts w:ascii="Times New Roman" w:hAnsi="Times New Roman"/>
                <w:sz w:val="28"/>
                <w:szCs w:val="28"/>
              </w:rPr>
              <w:t>2009</w:t>
            </w:r>
          </w:p>
        </w:tc>
      </w:tr>
      <w:tr w:rsidR="004F0EA9" w:rsidRPr="0018100B" w:rsidTr="004F0EA9">
        <w:tc>
          <w:tcPr>
            <w:tcW w:w="648" w:type="dxa"/>
          </w:tcPr>
          <w:p w:rsidR="004F0EA9" w:rsidRPr="0018100B" w:rsidRDefault="004F0EA9" w:rsidP="004F0EA9">
            <w:pPr>
              <w:pStyle w:val="af6"/>
              <w:jc w:val="center"/>
              <w:rPr>
                <w:rFonts w:ascii="Times New Roman" w:hAnsi="Times New Roman"/>
                <w:sz w:val="28"/>
                <w:szCs w:val="28"/>
              </w:rPr>
            </w:pPr>
            <w:r w:rsidRPr="0018100B">
              <w:rPr>
                <w:rFonts w:ascii="Times New Roman" w:hAnsi="Times New Roman"/>
                <w:sz w:val="28"/>
                <w:szCs w:val="28"/>
              </w:rPr>
              <w:t>2</w:t>
            </w:r>
          </w:p>
        </w:tc>
        <w:tc>
          <w:tcPr>
            <w:tcW w:w="2700" w:type="dxa"/>
          </w:tcPr>
          <w:p w:rsidR="004F0EA9" w:rsidRPr="0018100B" w:rsidRDefault="004F0EA9" w:rsidP="004F0EA9">
            <w:pPr>
              <w:pStyle w:val="af6"/>
              <w:jc w:val="center"/>
              <w:rPr>
                <w:rFonts w:ascii="Times New Roman" w:hAnsi="Times New Roman"/>
                <w:sz w:val="28"/>
                <w:szCs w:val="28"/>
              </w:rPr>
            </w:pPr>
            <w:r>
              <w:rPr>
                <w:rFonts w:ascii="Times New Roman" w:hAnsi="Times New Roman"/>
                <w:sz w:val="28"/>
                <w:szCs w:val="28"/>
              </w:rPr>
              <w:t>Ул.Московская</w:t>
            </w:r>
          </w:p>
        </w:tc>
        <w:tc>
          <w:tcPr>
            <w:tcW w:w="1080" w:type="dxa"/>
          </w:tcPr>
          <w:p w:rsidR="004F0EA9" w:rsidRPr="0018100B" w:rsidRDefault="004F0EA9" w:rsidP="004F0EA9">
            <w:pPr>
              <w:pStyle w:val="af6"/>
              <w:jc w:val="center"/>
              <w:rPr>
                <w:rFonts w:ascii="Times New Roman" w:hAnsi="Times New Roman"/>
                <w:sz w:val="28"/>
                <w:szCs w:val="28"/>
              </w:rPr>
            </w:pPr>
            <w:r w:rsidRPr="0018100B">
              <w:rPr>
                <w:rFonts w:ascii="Times New Roman" w:hAnsi="Times New Roman"/>
                <w:sz w:val="28"/>
                <w:szCs w:val="28"/>
              </w:rPr>
              <w:t>540</w:t>
            </w:r>
          </w:p>
        </w:tc>
        <w:tc>
          <w:tcPr>
            <w:tcW w:w="1350" w:type="dxa"/>
          </w:tcPr>
          <w:p w:rsidR="004F0EA9" w:rsidRPr="0018100B" w:rsidRDefault="004F0EA9" w:rsidP="004F0EA9">
            <w:pPr>
              <w:pStyle w:val="af6"/>
              <w:jc w:val="center"/>
              <w:rPr>
                <w:rFonts w:ascii="Times New Roman" w:hAnsi="Times New Roman"/>
                <w:sz w:val="28"/>
                <w:szCs w:val="28"/>
              </w:rPr>
            </w:pPr>
          </w:p>
        </w:tc>
        <w:tc>
          <w:tcPr>
            <w:tcW w:w="1418" w:type="dxa"/>
          </w:tcPr>
          <w:p w:rsidR="004F0EA9" w:rsidRPr="0018100B" w:rsidRDefault="004F0EA9" w:rsidP="004F0EA9">
            <w:pPr>
              <w:pStyle w:val="af6"/>
              <w:jc w:val="center"/>
              <w:rPr>
                <w:rFonts w:ascii="Times New Roman" w:hAnsi="Times New Roman"/>
                <w:sz w:val="28"/>
                <w:szCs w:val="28"/>
              </w:rPr>
            </w:pPr>
          </w:p>
        </w:tc>
        <w:tc>
          <w:tcPr>
            <w:tcW w:w="1701" w:type="dxa"/>
          </w:tcPr>
          <w:p w:rsidR="004F0EA9" w:rsidRPr="0018100B" w:rsidRDefault="004F0EA9" w:rsidP="004F0EA9">
            <w:pPr>
              <w:pStyle w:val="af6"/>
              <w:jc w:val="center"/>
              <w:rPr>
                <w:rFonts w:ascii="Times New Roman" w:hAnsi="Times New Roman"/>
                <w:sz w:val="28"/>
                <w:szCs w:val="28"/>
              </w:rPr>
            </w:pPr>
            <w:r>
              <w:rPr>
                <w:rFonts w:ascii="Times New Roman" w:hAnsi="Times New Roman"/>
                <w:sz w:val="28"/>
                <w:szCs w:val="28"/>
              </w:rPr>
              <w:t>540</w:t>
            </w:r>
          </w:p>
        </w:tc>
      </w:tr>
      <w:tr w:rsidR="004F0EA9" w:rsidRPr="0018100B" w:rsidTr="004F0EA9">
        <w:tc>
          <w:tcPr>
            <w:tcW w:w="648" w:type="dxa"/>
          </w:tcPr>
          <w:p w:rsidR="004F0EA9" w:rsidRPr="0018100B" w:rsidRDefault="004F0EA9" w:rsidP="004F0EA9">
            <w:pPr>
              <w:pStyle w:val="af6"/>
              <w:jc w:val="center"/>
              <w:rPr>
                <w:rFonts w:ascii="Times New Roman" w:hAnsi="Times New Roman"/>
                <w:sz w:val="28"/>
                <w:szCs w:val="28"/>
              </w:rPr>
            </w:pPr>
            <w:r w:rsidRPr="0018100B">
              <w:rPr>
                <w:rFonts w:ascii="Times New Roman" w:hAnsi="Times New Roman"/>
                <w:sz w:val="28"/>
                <w:szCs w:val="28"/>
              </w:rPr>
              <w:t>3</w:t>
            </w:r>
          </w:p>
        </w:tc>
        <w:tc>
          <w:tcPr>
            <w:tcW w:w="2700" w:type="dxa"/>
          </w:tcPr>
          <w:p w:rsidR="004F0EA9" w:rsidRPr="0018100B" w:rsidRDefault="004F0EA9" w:rsidP="004F0EA9">
            <w:pPr>
              <w:pStyle w:val="af6"/>
              <w:jc w:val="center"/>
              <w:rPr>
                <w:rFonts w:ascii="Times New Roman" w:hAnsi="Times New Roman"/>
                <w:sz w:val="28"/>
                <w:szCs w:val="28"/>
              </w:rPr>
            </w:pPr>
            <w:r w:rsidRPr="0018100B">
              <w:rPr>
                <w:rFonts w:ascii="Times New Roman" w:hAnsi="Times New Roman"/>
                <w:sz w:val="28"/>
                <w:szCs w:val="28"/>
              </w:rPr>
              <w:t xml:space="preserve">ул. </w:t>
            </w:r>
            <w:r>
              <w:rPr>
                <w:rFonts w:ascii="Times New Roman" w:hAnsi="Times New Roman"/>
                <w:sz w:val="28"/>
                <w:szCs w:val="28"/>
              </w:rPr>
              <w:t>Новая</w:t>
            </w:r>
          </w:p>
        </w:tc>
        <w:tc>
          <w:tcPr>
            <w:tcW w:w="1080" w:type="dxa"/>
          </w:tcPr>
          <w:p w:rsidR="004F0EA9" w:rsidRPr="0018100B" w:rsidRDefault="004F0EA9" w:rsidP="004F0EA9">
            <w:pPr>
              <w:pStyle w:val="af6"/>
              <w:jc w:val="center"/>
              <w:rPr>
                <w:rFonts w:ascii="Times New Roman" w:hAnsi="Times New Roman"/>
                <w:sz w:val="28"/>
                <w:szCs w:val="28"/>
              </w:rPr>
            </w:pPr>
            <w:r>
              <w:rPr>
                <w:rFonts w:ascii="Times New Roman" w:hAnsi="Times New Roman"/>
                <w:sz w:val="28"/>
                <w:szCs w:val="28"/>
              </w:rPr>
              <w:t>825</w:t>
            </w:r>
          </w:p>
        </w:tc>
        <w:tc>
          <w:tcPr>
            <w:tcW w:w="1350" w:type="dxa"/>
          </w:tcPr>
          <w:p w:rsidR="004F0EA9" w:rsidRPr="0018100B" w:rsidRDefault="004F0EA9" w:rsidP="004F0EA9">
            <w:pPr>
              <w:pStyle w:val="af6"/>
              <w:jc w:val="center"/>
              <w:rPr>
                <w:rFonts w:ascii="Times New Roman" w:hAnsi="Times New Roman"/>
                <w:sz w:val="28"/>
                <w:szCs w:val="28"/>
              </w:rPr>
            </w:pPr>
          </w:p>
        </w:tc>
        <w:tc>
          <w:tcPr>
            <w:tcW w:w="1418" w:type="dxa"/>
          </w:tcPr>
          <w:p w:rsidR="004F0EA9" w:rsidRPr="0018100B" w:rsidRDefault="004F0EA9" w:rsidP="004F0EA9">
            <w:pPr>
              <w:pStyle w:val="af6"/>
              <w:jc w:val="center"/>
              <w:rPr>
                <w:rFonts w:ascii="Times New Roman" w:hAnsi="Times New Roman"/>
                <w:sz w:val="28"/>
                <w:szCs w:val="28"/>
              </w:rPr>
            </w:pPr>
          </w:p>
        </w:tc>
        <w:tc>
          <w:tcPr>
            <w:tcW w:w="1701" w:type="dxa"/>
          </w:tcPr>
          <w:p w:rsidR="004F0EA9" w:rsidRPr="0018100B" w:rsidRDefault="004F0EA9" w:rsidP="004F0EA9">
            <w:pPr>
              <w:pStyle w:val="af6"/>
              <w:jc w:val="center"/>
              <w:rPr>
                <w:rFonts w:ascii="Times New Roman" w:hAnsi="Times New Roman"/>
                <w:sz w:val="28"/>
                <w:szCs w:val="28"/>
              </w:rPr>
            </w:pPr>
            <w:r>
              <w:rPr>
                <w:rFonts w:ascii="Times New Roman" w:hAnsi="Times New Roman"/>
                <w:sz w:val="28"/>
                <w:szCs w:val="28"/>
              </w:rPr>
              <w:t>825</w:t>
            </w:r>
          </w:p>
        </w:tc>
      </w:tr>
      <w:tr w:rsidR="004F0EA9" w:rsidRPr="0018100B" w:rsidTr="004F0EA9">
        <w:tc>
          <w:tcPr>
            <w:tcW w:w="648" w:type="dxa"/>
          </w:tcPr>
          <w:p w:rsidR="004F0EA9" w:rsidRPr="0018100B" w:rsidRDefault="004F0EA9" w:rsidP="004F0EA9">
            <w:pPr>
              <w:pStyle w:val="af6"/>
              <w:jc w:val="center"/>
              <w:rPr>
                <w:rFonts w:ascii="Times New Roman" w:hAnsi="Times New Roman"/>
                <w:sz w:val="28"/>
                <w:szCs w:val="28"/>
              </w:rPr>
            </w:pPr>
            <w:r w:rsidRPr="0018100B">
              <w:rPr>
                <w:rFonts w:ascii="Times New Roman" w:hAnsi="Times New Roman"/>
                <w:sz w:val="28"/>
                <w:szCs w:val="28"/>
              </w:rPr>
              <w:t>4</w:t>
            </w:r>
          </w:p>
        </w:tc>
        <w:tc>
          <w:tcPr>
            <w:tcW w:w="2700" w:type="dxa"/>
          </w:tcPr>
          <w:p w:rsidR="004F0EA9" w:rsidRPr="0018100B" w:rsidRDefault="004F0EA9" w:rsidP="004F0EA9">
            <w:pPr>
              <w:pStyle w:val="af6"/>
              <w:jc w:val="center"/>
              <w:rPr>
                <w:rFonts w:ascii="Times New Roman" w:hAnsi="Times New Roman"/>
                <w:sz w:val="28"/>
                <w:szCs w:val="28"/>
              </w:rPr>
            </w:pPr>
            <w:r>
              <w:rPr>
                <w:rFonts w:ascii="Times New Roman" w:hAnsi="Times New Roman"/>
                <w:sz w:val="28"/>
                <w:szCs w:val="28"/>
              </w:rPr>
              <w:t>Ул.Свободная</w:t>
            </w:r>
          </w:p>
        </w:tc>
        <w:tc>
          <w:tcPr>
            <w:tcW w:w="1080" w:type="dxa"/>
          </w:tcPr>
          <w:p w:rsidR="004F0EA9" w:rsidRPr="0018100B" w:rsidRDefault="004F0EA9" w:rsidP="004F0EA9">
            <w:pPr>
              <w:pStyle w:val="af6"/>
              <w:jc w:val="center"/>
              <w:rPr>
                <w:rFonts w:ascii="Times New Roman" w:hAnsi="Times New Roman"/>
                <w:sz w:val="28"/>
                <w:szCs w:val="28"/>
              </w:rPr>
            </w:pPr>
            <w:r>
              <w:rPr>
                <w:rFonts w:ascii="Times New Roman" w:hAnsi="Times New Roman"/>
                <w:sz w:val="28"/>
                <w:szCs w:val="28"/>
              </w:rPr>
              <w:t>1086</w:t>
            </w:r>
          </w:p>
        </w:tc>
        <w:tc>
          <w:tcPr>
            <w:tcW w:w="1350" w:type="dxa"/>
          </w:tcPr>
          <w:p w:rsidR="004F0EA9" w:rsidRPr="0018100B" w:rsidRDefault="004F0EA9" w:rsidP="004F0EA9">
            <w:pPr>
              <w:pStyle w:val="af6"/>
              <w:jc w:val="center"/>
              <w:rPr>
                <w:rFonts w:ascii="Times New Roman" w:hAnsi="Times New Roman"/>
                <w:sz w:val="28"/>
                <w:szCs w:val="28"/>
              </w:rPr>
            </w:pPr>
          </w:p>
        </w:tc>
        <w:tc>
          <w:tcPr>
            <w:tcW w:w="1418" w:type="dxa"/>
          </w:tcPr>
          <w:p w:rsidR="004F0EA9" w:rsidRPr="0018100B" w:rsidRDefault="004F0EA9" w:rsidP="004F0EA9">
            <w:pPr>
              <w:pStyle w:val="af6"/>
              <w:jc w:val="center"/>
              <w:rPr>
                <w:rFonts w:ascii="Times New Roman" w:hAnsi="Times New Roman"/>
                <w:sz w:val="28"/>
                <w:szCs w:val="28"/>
              </w:rPr>
            </w:pPr>
          </w:p>
        </w:tc>
        <w:tc>
          <w:tcPr>
            <w:tcW w:w="1701" w:type="dxa"/>
          </w:tcPr>
          <w:p w:rsidR="004F0EA9" w:rsidRPr="0018100B" w:rsidRDefault="004F0EA9" w:rsidP="004F0EA9">
            <w:pPr>
              <w:pStyle w:val="af6"/>
              <w:jc w:val="center"/>
              <w:rPr>
                <w:rFonts w:ascii="Times New Roman" w:hAnsi="Times New Roman"/>
                <w:sz w:val="28"/>
                <w:szCs w:val="28"/>
              </w:rPr>
            </w:pPr>
            <w:r>
              <w:rPr>
                <w:rFonts w:ascii="Times New Roman" w:hAnsi="Times New Roman"/>
                <w:sz w:val="28"/>
                <w:szCs w:val="28"/>
              </w:rPr>
              <w:t>1086</w:t>
            </w:r>
          </w:p>
        </w:tc>
      </w:tr>
      <w:tr w:rsidR="004F0EA9" w:rsidRPr="0018100B" w:rsidTr="004F0EA9">
        <w:tc>
          <w:tcPr>
            <w:tcW w:w="648" w:type="dxa"/>
          </w:tcPr>
          <w:p w:rsidR="004F0EA9" w:rsidRPr="0018100B" w:rsidRDefault="004F0EA9" w:rsidP="004F0EA9">
            <w:pPr>
              <w:pStyle w:val="af6"/>
              <w:jc w:val="center"/>
              <w:rPr>
                <w:rFonts w:ascii="Times New Roman" w:hAnsi="Times New Roman"/>
                <w:sz w:val="28"/>
                <w:szCs w:val="28"/>
              </w:rPr>
            </w:pPr>
            <w:r w:rsidRPr="0018100B">
              <w:rPr>
                <w:rFonts w:ascii="Times New Roman" w:hAnsi="Times New Roman"/>
                <w:sz w:val="28"/>
                <w:szCs w:val="28"/>
              </w:rPr>
              <w:t>5</w:t>
            </w:r>
          </w:p>
        </w:tc>
        <w:tc>
          <w:tcPr>
            <w:tcW w:w="2700" w:type="dxa"/>
          </w:tcPr>
          <w:p w:rsidR="004F0EA9" w:rsidRPr="0018100B" w:rsidRDefault="004F0EA9" w:rsidP="004F0EA9">
            <w:pPr>
              <w:pStyle w:val="af6"/>
              <w:jc w:val="center"/>
              <w:rPr>
                <w:rFonts w:ascii="Times New Roman" w:hAnsi="Times New Roman"/>
                <w:sz w:val="28"/>
                <w:szCs w:val="28"/>
              </w:rPr>
            </w:pPr>
            <w:r w:rsidRPr="0018100B">
              <w:rPr>
                <w:rFonts w:ascii="Times New Roman" w:hAnsi="Times New Roman"/>
                <w:sz w:val="28"/>
                <w:szCs w:val="28"/>
              </w:rPr>
              <w:t>У</w:t>
            </w:r>
            <w:r>
              <w:rPr>
                <w:rFonts w:ascii="Times New Roman" w:hAnsi="Times New Roman"/>
                <w:sz w:val="28"/>
                <w:szCs w:val="28"/>
              </w:rPr>
              <w:t>л. Комсомольская</w:t>
            </w:r>
          </w:p>
        </w:tc>
        <w:tc>
          <w:tcPr>
            <w:tcW w:w="1080" w:type="dxa"/>
          </w:tcPr>
          <w:p w:rsidR="004F0EA9" w:rsidRPr="0018100B" w:rsidRDefault="004F0EA9" w:rsidP="004F0EA9">
            <w:pPr>
              <w:pStyle w:val="af6"/>
              <w:jc w:val="center"/>
              <w:rPr>
                <w:rFonts w:ascii="Times New Roman" w:hAnsi="Times New Roman"/>
                <w:sz w:val="28"/>
                <w:szCs w:val="28"/>
              </w:rPr>
            </w:pPr>
            <w:r>
              <w:rPr>
                <w:rFonts w:ascii="Times New Roman" w:hAnsi="Times New Roman"/>
                <w:sz w:val="28"/>
                <w:szCs w:val="28"/>
              </w:rPr>
              <w:t>500</w:t>
            </w:r>
          </w:p>
        </w:tc>
        <w:tc>
          <w:tcPr>
            <w:tcW w:w="1350" w:type="dxa"/>
          </w:tcPr>
          <w:p w:rsidR="004F0EA9" w:rsidRPr="0018100B" w:rsidRDefault="004F0EA9" w:rsidP="004F0EA9">
            <w:pPr>
              <w:pStyle w:val="af6"/>
              <w:jc w:val="center"/>
              <w:rPr>
                <w:rFonts w:ascii="Times New Roman" w:hAnsi="Times New Roman"/>
                <w:sz w:val="28"/>
                <w:szCs w:val="28"/>
              </w:rPr>
            </w:pPr>
          </w:p>
        </w:tc>
        <w:tc>
          <w:tcPr>
            <w:tcW w:w="1418" w:type="dxa"/>
          </w:tcPr>
          <w:p w:rsidR="004F0EA9" w:rsidRPr="0018100B" w:rsidRDefault="004F0EA9" w:rsidP="004F0EA9">
            <w:pPr>
              <w:pStyle w:val="af6"/>
              <w:jc w:val="center"/>
              <w:rPr>
                <w:rFonts w:ascii="Times New Roman" w:hAnsi="Times New Roman"/>
                <w:sz w:val="28"/>
                <w:szCs w:val="28"/>
              </w:rPr>
            </w:pPr>
          </w:p>
        </w:tc>
        <w:tc>
          <w:tcPr>
            <w:tcW w:w="1701" w:type="dxa"/>
          </w:tcPr>
          <w:p w:rsidR="004F0EA9" w:rsidRPr="0018100B" w:rsidRDefault="004F0EA9" w:rsidP="004F0EA9">
            <w:pPr>
              <w:pStyle w:val="af6"/>
              <w:jc w:val="center"/>
              <w:rPr>
                <w:rFonts w:ascii="Times New Roman" w:hAnsi="Times New Roman"/>
                <w:sz w:val="28"/>
                <w:szCs w:val="28"/>
              </w:rPr>
            </w:pPr>
            <w:r>
              <w:rPr>
                <w:rFonts w:ascii="Times New Roman" w:hAnsi="Times New Roman"/>
                <w:sz w:val="28"/>
                <w:szCs w:val="28"/>
              </w:rPr>
              <w:t>500</w:t>
            </w:r>
          </w:p>
        </w:tc>
      </w:tr>
      <w:tr w:rsidR="004F0EA9" w:rsidRPr="0018100B" w:rsidTr="004F0EA9">
        <w:tc>
          <w:tcPr>
            <w:tcW w:w="648" w:type="dxa"/>
          </w:tcPr>
          <w:p w:rsidR="004F0EA9" w:rsidRPr="0018100B" w:rsidRDefault="004F0EA9" w:rsidP="004F0EA9">
            <w:pPr>
              <w:pStyle w:val="af6"/>
              <w:jc w:val="center"/>
              <w:rPr>
                <w:rFonts w:ascii="Times New Roman" w:hAnsi="Times New Roman"/>
                <w:sz w:val="28"/>
                <w:szCs w:val="28"/>
              </w:rPr>
            </w:pPr>
            <w:r w:rsidRPr="0018100B">
              <w:rPr>
                <w:rFonts w:ascii="Times New Roman" w:hAnsi="Times New Roman"/>
                <w:sz w:val="28"/>
                <w:szCs w:val="28"/>
              </w:rPr>
              <w:t>6</w:t>
            </w:r>
          </w:p>
        </w:tc>
        <w:tc>
          <w:tcPr>
            <w:tcW w:w="2700" w:type="dxa"/>
          </w:tcPr>
          <w:p w:rsidR="004F0EA9" w:rsidRPr="0018100B" w:rsidRDefault="004F0EA9" w:rsidP="004F0EA9">
            <w:pPr>
              <w:pStyle w:val="af6"/>
              <w:jc w:val="center"/>
              <w:rPr>
                <w:rFonts w:ascii="Times New Roman" w:hAnsi="Times New Roman"/>
                <w:sz w:val="28"/>
                <w:szCs w:val="28"/>
              </w:rPr>
            </w:pPr>
            <w:r w:rsidRPr="0018100B">
              <w:rPr>
                <w:rFonts w:ascii="Times New Roman" w:hAnsi="Times New Roman"/>
                <w:sz w:val="28"/>
                <w:szCs w:val="28"/>
              </w:rPr>
              <w:t>ул.</w:t>
            </w:r>
            <w:r>
              <w:rPr>
                <w:rFonts w:ascii="Times New Roman" w:hAnsi="Times New Roman"/>
                <w:sz w:val="28"/>
                <w:szCs w:val="28"/>
              </w:rPr>
              <w:t xml:space="preserve"> Пионерская</w:t>
            </w:r>
          </w:p>
        </w:tc>
        <w:tc>
          <w:tcPr>
            <w:tcW w:w="1080" w:type="dxa"/>
          </w:tcPr>
          <w:p w:rsidR="004F0EA9" w:rsidRPr="0018100B" w:rsidRDefault="004F0EA9" w:rsidP="004F0EA9">
            <w:pPr>
              <w:pStyle w:val="af6"/>
              <w:jc w:val="center"/>
              <w:rPr>
                <w:rFonts w:ascii="Times New Roman" w:hAnsi="Times New Roman"/>
                <w:sz w:val="28"/>
                <w:szCs w:val="28"/>
              </w:rPr>
            </w:pPr>
            <w:r>
              <w:rPr>
                <w:rFonts w:ascii="Times New Roman" w:hAnsi="Times New Roman"/>
                <w:sz w:val="28"/>
                <w:szCs w:val="28"/>
              </w:rPr>
              <w:t>414</w:t>
            </w:r>
          </w:p>
        </w:tc>
        <w:tc>
          <w:tcPr>
            <w:tcW w:w="1350" w:type="dxa"/>
          </w:tcPr>
          <w:p w:rsidR="004F0EA9" w:rsidRPr="0018100B" w:rsidRDefault="004F0EA9" w:rsidP="004F0EA9">
            <w:pPr>
              <w:pStyle w:val="af6"/>
              <w:jc w:val="center"/>
              <w:rPr>
                <w:rFonts w:ascii="Times New Roman" w:hAnsi="Times New Roman"/>
                <w:sz w:val="28"/>
                <w:szCs w:val="28"/>
              </w:rPr>
            </w:pPr>
          </w:p>
        </w:tc>
        <w:tc>
          <w:tcPr>
            <w:tcW w:w="1418" w:type="dxa"/>
          </w:tcPr>
          <w:p w:rsidR="004F0EA9" w:rsidRPr="0018100B" w:rsidRDefault="004F0EA9" w:rsidP="004F0EA9">
            <w:pPr>
              <w:pStyle w:val="af6"/>
              <w:jc w:val="center"/>
              <w:rPr>
                <w:rFonts w:ascii="Times New Roman" w:hAnsi="Times New Roman"/>
                <w:sz w:val="28"/>
                <w:szCs w:val="28"/>
              </w:rPr>
            </w:pPr>
          </w:p>
        </w:tc>
        <w:tc>
          <w:tcPr>
            <w:tcW w:w="1701" w:type="dxa"/>
          </w:tcPr>
          <w:p w:rsidR="004F0EA9" w:rsidRPr="0018100B" w:rsidRDefault="004F0EA9" w:rsidP="004F0EA9">
            <w:pPr>
              <w:pStyle w:val="af6"/>
              <w:jc w:val="center"/>
              <w:rPr>
                <w:rFonts w:ascii="Times New Roman" w:hAnsi="Times New Roman"/>
                <w:sz w:val="28"/>
                <w:szCs w:val="28"/>
              </w:rPr>
            </w:pPr>
            <w:r>
              <w:rPr>
                <w:rFonts w:ascii="Times New Roman" w:hAnsi="Times New Roman"/>
                <w:sz w:val="28"/>
                <w:szCs w:val="28"/>
              </w:rPr>
              <w:t>414</w:t>
            </w:r>
          </w:p>
        </w:tc>
      </w:tr>
      <w:tr w:rsidR="004F0EA9" w:rsidRPr="0018100B" w:rsidTr="004F0EA9">
        <w:tc>
          <w:tcPr>
            <w:tcW w:w="648" w:type="dxa"/>
          </w:tcPr>
          <w:p w:rsidR="004F0EA9" w:rsidRPr="0018100B" w:rsidRDefault="004F0EA9" w:rsidP="004F0EA9">
            <w:pPr>
              <w:pStyle w:val="af6"/>
              <w:jc w:val="center"/>
              <w:rPr>
                <w:rFonts w:ascii="Times New Roman" w:hAnsi="Times New Roman"/>
                <w:sz w:val="28"/>
                <w:szCs w:val="28"/>
              </w:rPr>
            </w:pPr>
            <w:r w:rsidRPr="0018100B">
              <w:rPr>
                <w:rFonts w:ascii="Times New Roman" w:hAnsi="Times New Roman"/>
                <w:sz w:val="28"/>
                <w:szCs w:val="28"/>
              </w:rPr>
              <w:t>7</w:t>
            </w:r>
          </w:p>
        </w:tc>
        <w:tc>
          <w:tcPr>
            <w:tcW w:w="2700" w:type="dxa"/>
          </w:tcPr>
          <w:p w:rsidR="004F0EA9" w:rsidRPr="0018100B" w:rsidRDefault="004F0EA9" w:rsidP="004F0EA9">
            <w:pPr>
              <w:pStyle w:val="af6"/>
              <w:jc w:val="center"/>
              <w:rPr>
                <w:rFonts w:ascii="Times New Roman" w:hAnsi="Times New Roman"/>
                <w:sz w:val="28"/>
                <w:szCs w:val="28"/>
              </w:rPr>
            </w:pPr>
            <w:r>
              <w:rPr>
                <w:rFonts w:ascii="Times New Roman" w:hAnsi="Times New Roman"/>
                <w:sz w:val="28"/>
                <w:szCs w:val="28"/>
              </w:rPr>
              <w:t>Ул.Октябрьская</w:t>
            </w:r>
          </w:p>
        </w:tc>
        <w:tc>
          <w:tcPr>
            <w:tcW w:w="1080" w:type="dxa"/>
          </w:tcPr>
          <w:p w:rsidR="004F0EA9" w:rsidRPr="0018100B" w:rsidRDefault="004F0EA9" w:rsidP="004F0EA9">
            <w:pPr>
              <w:pStyle w:val="af6"/>
              <w:jc w:val="center"/>
              <w:rPr>
                <w:rFonts w:ascii="Times New Roman" w:hAnsi="Times New Roman"/>
                <w:sz w:val="28"/>
                <w:szCs w:val="28"/>
              </w:rPr>
            </w:pPr>
            <w:r>
              <w:rPr>
                <w:rFonts w:ascii="Times New Roman" w:hAnsi="Times New Roman"/>
                <w:sz w:val="28"/>
                <w:szCs w:val="28"/>
              </w:rPr>
              <w:t>1826</w:t>
            </w:r>
          </w:p>
        </w:tc>
        <w:tc>
          <w:tcPr>
            <w:tcW w:w="1350" w:type="dxa"/>
          </w:tcPr>
          <w:p w:rsidR="004F0EA9" w:rsidRPr="0018100B" w:rsidRDefault="004F0EA9" w:rsidP="004F0EA9">
            <w:pPr>
              <w:pStyle w:val="af6"/>
              <w:jc w:val="center"/>
              <w:rPr>
                <w:rFonts w:ascii="Times New Roman" w:hAnsi="Times New Roman"/>
                <w:sz w:val="28"/>
                <w:szCs w:val="28"/>
              </w:rPr>
            </w:pPr>
          </w:p>
        </w:tc>
        <w:tc>
          <w:tcPr>
            <w:tcW w:w="1418" w:type="dxa"/>
          </w:tcPr>
          <w:p w:rsidR="004F0EA9" w:rsidRPr="0018100B" w:rsidRDefault="004F0EA9" w:rsidP="004F0EA9">
            <w:pPr>
              <w:pStyle w:val="af6"/>
              <w:jc w:val="center"/>
              <w:rPr>
                <w:rFonts w:ascii="Times New Roman" w:hAnsi="Times New Roman"/>
                <w:sz w:val="28"/>
                <w:szCs w:val="28"/>
              </w:rPr>
            </w:pPr>
          </w:p>
        </w:tc>
        <w:tc>
          <w:tcPr>
            <w:tcW w:w="1701" w:type="dxa"/>
          </w:tcPr>
          <w:p w:rsidR="004F0EA9" w:rsidRPr="0018100B" w:rsidRDefault="004F0EA9" w:rsidP="004F0EA9">
            <w:pPr>
              <w:pStyle w:val="af6"/>
              <w:jc w:val="center"/>
              <w:rPr>
                <w:rFonts w:ascii="Times New Roman" w:hAnsi="Times New Roman"/>
                <w:sz w:val="28"/>
                <w:szCs w:val="28"/>
              </w:rPr>
            </w:pPr>
            <w:r>
              <w:rPr>
                <w:rFonts w:ascii="Times New Roman" w:hAnsi="Times New Roman"/>
                <w:sz w:val="28"/>
                <w:szCs w:val="28"/>
              </w:rPr>
              <w:t>1826</w:t>
            </w:r>
          </w:p>
        </w:tc>
      </w:tr>
      <w:tr w:rsidR="004F0EA9" w:rsidRPr="0018100B" w:rsidTr="004F0EA9">
        <w:tc>
          <w:tcPr>
            <w:tcW w:w="648" w:type="dxa"/>
          </w:tcPr>
          <w:p w:rsidR="004F0EA9" w:rsidRPr="0018100B" w:rsidRDefault="004F0EA9" w:rsidP="004F0EA9">
            <w:pPr>
              <w:pStyle w:val="af6"/>
              <w:jc w:val="center"/>
              <w:rPr>
                <w:rFonts w:ascii="Times New Roman" w:hAnsi="Times New Roman"/>
                <w:sz w:val="28"/>
                <w:szCs w:val="28"/>
              </w:rPr>
            </w:pPr>
          </w:p>
        </w:tc>
        <w:tc>
          <w:tcPr>
            <w:tcW w:w="2700" w:type="dxa"/>
          </w:tcPr>
          <w:p w:rsidR="004F0EA9" w:rsidRPr="0018100B" w:rsidRDefault="004F0EA9" w:rsidP="004F0EA9">
            <w:pPr>
              <w:pStyle w:val="af6"/>
              <w:jc w:val="center"/>
              <w:rPr>
                <w:rFonts w:ascii="Times New Roman" w:hAnsi="Times New Roman"/>
                <w:sz w:val="28"/>
                <w:szCs w:val="28"/>
              </w:rPr>
            </w:pPr>
          </w:p>
        </w:tc>
        <w:tc>
          <w:tcPr>
            <w:tcW w:w="1080" w:type="dxa"/>
          </w:tcPr>
          <w:p w:rsidR="004F0EA9" w:rsidRPr="0018100B" w:rsidRDefault="004F0EA9" w:rsidP="004F0EA9">
            <w:pPr>
              <w:pStyle w:val="af6"/>
              <w:jc w:val="center"/>
              <w:rPr>
                <w:rFonts w:ascii="Times New Roman" w:hAnsi="Times New Roman"/>
                <w:sz w:val="28"/>
                <w:szCs w:val="28"/>
              </w:rPr>
            </w:pPr>
          </w:p>
        </w:tc>
        <w:tc>
          <w:tcPr>
            <w:tcW w:w="1350" w:type="dxa"/>
          </w:tcPr>
          <w:p w:rsidR="004F0EA9" w:rsidRPr="0018100B" w:rsidRDefault="004F0EA9" w:rsidP="004F0EA9">
            <w:pPr>
              <w:pStyle w:val="af6"/>
              <w:jc w:val="center"/>
              <w:rPr>
                <w:rFonts w:ascii="Times New Roman" w:hAnsi="Times New Roman"/>
                <w:sz w:val="28"/>
                <w:szCs w:val="28"/>
              </w:rPr>
            </w:pPr>
          </w:p>
        </w:tc>
        <w:tc>
          <w:tcPr>
            <w:tcW w:w="1418" w:type="dxa"/>
          </w:tcPr>
          <w:p w:rsidR="004F0EA9" w:rsidRPr="0018100B" w:rsidRDefault="004F0EA9" w:rsidP="004F0EA9">
            <w:pPr>
              <w:pStyle w:val="af6"/>
              <w:jc w:val="center"/>
              <w:rPr>
                <w:rFonts w:ascii="Times New Roman" w:hAnsi="Times New Roman"/>
                <w:sz w:val="28"/>
                <w:szCs w:val="28"/>
              </w:rPr>
            </w:pPr>
          </w:p>
        </w:tc>
        <w:tc>
          <w:tcPr>
            <w:tcW w:w="1701" w:type="dxa"/>
          </w:tcPr>
          <w:p w:rsidR="004F0EA9" w:rsidRPr="0018100B" w:rsidRDefault="004F0EA9" w:rsidP="004F0EA9">
            <w:pPr>
              <w:pStyle w:val="af6"/>
              <w:jc w:val="center"/>
              <w:rPr>
                <w:rFonts w:ascii="Times New Roman" w:hAnsi="Times New Roman"/>
                <w:sz w:val="28"/>
                <w:szCs w:val="28"/>
              </w:rPr>
            </w:pPr>
          </w:p>
        </w:tc>
      </w:tr>
      <w:tr w:rsidR="004F0EA9" w:rsidRPr="0018100B" w:rsidTr="004F0EA9">
        <w:tc>
          <w:tcPr>
            <w:tcW w:w="648" w:type="dxa"/>
          </w:tcPr>
          <w:p w:rsidR="004F0EA9" w:rsidRPr="0018100B" w:rsidRDefault="004F0EA9" w:rsidP="004F0EA9">
            <w:pPr>
              <w:pStyle w:val="af6"/>
              <w:jc w:val="center"/>
              <w:rPr>
                <w:rFonts w:ascii="Times New Roman" w:hAnsi="Times New Roman"/>
                <w:sz w:val="28"/>
                <w:szCs w:val="28"/>
              </w:rPr>
            </w:pPr>
          </w:p>
        </w:tc>
        <w:tc>
          <w:tcPr>
            <w:tcW w:w="2700" w:type="dxa"/>
          </w:tcPr>
          <w:p w:rsidR="004F0EA9" w:rsidRPr="0018100B" w:rsidRDefault="004F0EA9" w:rsidP="004F0EA9">
            <w:pPr>
              <w:pStyle w:val="af6"/>
              <w:jc w:val="center"/>
              <w:rPr>
                <w:rFonts w:ascii="Times New Roman" w:hAnsi="Times New Roman"/>
                <w:sz w:val="28"/>
                <w:szCs w:val="28"/>
              </w:rPr>
            </w:pPr>
            <w:r>
              <w:rPr>
                <w:rFonts w:ascii="Times New Roman" w:hAnsi="Times New Roman"/>
                <w:sz w:val="28"/>
                <w:szCs w:val="28"/>
              </w:rPr>
              <w:t>Итого:7</w:t>
            </w:r>
            <w:r w:rsidRPr="0018100B">
              <w:rPr>
                <w:rFonts w:ascii="Times New Roman" w:hAnsi="Times New Roman"/>
                <w:sz w:val="28"/>
                <w:szCs w:val="28"/>
              </w:rPr>
              <w:t xml:space="preserve"> улицы</w:t>
            </w:r>
          </w:p>
        </w:tc>
        <w:tc>
          <w:tcPr>
            <w:tcW w:w="1080" w:type="dxa"/>
          </w:tcPr>
          <w:p w:rsidR="004F0EA9" w:rsidRPr="0018100B" w:rsidRDefault="004F0EA9" w:rsidP="004F0EA9">
            <w:pPr>
              <w:pStyle w:val="af6"/>
              <w:jc w:val="center"/>
              <w:rPr>
                <w:rFonts w:ascii="Times New Roman" w:hAnsi="Times New Roman"/>
                <w:b/>
                <w:sz w:val="28"/>
                <w:szCs w:val="28"/>
              </w:rPr>
            </w:pPr>
            <w:r>
              <w:rPr>
                <w:rFonts w:ascii="Times New Roman" w:hAnsi="Times New Roman"/>
                <w:b/>
                <w:sz w:val="28"/>
                <w:szCs w:val="28"/>
              </w:rPr>
              <w:t>7,2</w:t>
            </w:r>
          </w:p>
        </w:tc>
        <w:tc>
          <w:tcPr>
            <w:tcW w:w="1350" w:type="dxa"/>
          </w:tcPr>
          <w:p w:rsidR="004F0EA9" w:rsidRPr="0018100B" w:rsidRDefault="004F0EA9" w:rsidP="004F0EA9">
            <w:pPr>
              <w:pStyle w:val="af6"/>
              <w:jc w:val="center"/>
              <w:rPr>
                <w:rFonts w:ascii="Times New Roman" w:hAnsi="Times New Roman"/>
                <w:b/>
                <w:sz w:val="28"/>
                <w:szCs w:val="28"/>
              </w:rPr>
            </w:pPr>
          </w:p>
        </w:tc>
        <w:tc>
          <w:tcPr>
            <w:tcW w:w="1418" w:type="dxa"/>
          </w:tcPr>
          <w:p w:rsidR="004F0EA9" w:rsidRPr="0018100B" w:rsidRDefault="004F0EA9" w:rsidP="004F0EA9">
            <w:pPr>
              <w:pStyle w:val="af6"/>
              <w:jc w:val="center"/>
              <w:rPr>
                <w:rFonts w:ascii="Times New Roman" w:hAnsi="Times New Roman"/>
                <w:b/>
                <w:sz w:val="28"/>
                <w:szCs w:val="28"/>
              </w:rPr>
            </w:pPr>
          </w:p>
        </w:tc>
        <w:tc>
          <w:tcPr>
            <w:tcW w:w="1701" w:type="dxa"/>
          </w:tcPr>
          <w:p w:rsidR="004F0EA9" w:rsidRPr="0018100B" w:rsidRDefault="004F0EA9" w:rsidP="004F0EA9">
            <w:pPr>
              <w:pStyle w:val="af6"/>
              <w:jc w:val="center"/>
              <w:rPr>
                <w:rFonts w:ascii="Times New Roman" w:hAnsi="Times New Roman"/>
                <w:b/>
                <w:sz w:val="28"/>
                <w:szCs w:val="28"/>
              </w:rPr>
            </w:pPr>
            <w:r>
              <w:rPr>
                <w:rFonts w:ascii="Times New Roman" w:hAnsi="Times New Roman"/>
                <w:b/>
                <w:sz w:val="28"/>
                <w:szCs w:val="28"/>
              </w:rPr>
              <w:t>7,2</w:t>
            </w:r>
          </w:p>
        </w:tc>
      </w:tr>
    </w:tbl>
    <w:p w:rsidR="004F0EA9" w:rsidRPr="0018100B" w:rsidRDefault="004F0EA9" w:rsidP="004F0EA9">
      <w:pPr>
        <w:pStyle w:val="af6"/>
        <w:jc w:val="both"/>
        <w:rPr>
          <w:rFonts w:ascii="Times New Roman" w:hAnsi="Times New Roman"/>
          <w:sz w:val="28"/>
          <w:szCs w:val="28"/>
          <w:lang w:eastAsia="ar-SA"/>
        </w:rPr>
      </w:pPr>
    </w:p>
    <w:p w:rsidR="004F0EA9" w:rsidRPr="0018100B" w:rsidRDefault="004F0EA9" w:rsidP="004F0EA9">
      <w:pPr>
        <w:pStyle w:val="af6"/>
        <w:jc w:val="both"/>
        <w:rPr>
          <w:rFonts w:ascii="Times New Roman" w:hAnsi="Times New Roman"/>
          <w:sz w:val="28"/>
          <w:szCs w:val="28"/>
          <w:lang w:eastAsia="ar-SA"/>
        </w:rPr>
      </w:pPr>
    </w:p>
    <w:p w:rsidR="004F0EA9" w:rsidRPr="0018100B" w:rsidRDefault="004F0EA9" w:rsidP="004F0EA9">
      <w:pPr>
        <w:pStyle w:val="af6"/>
        <w:jc w:val="both"/>
        <w:rPr>
          <w:rFonts w:ascii="Times New Roman" w:hAnsi="Times New Roman"/>
          <w:sz w:val="28"/>
          <w:szCs w:val="28"/>
          <w:lang w:eastAsia="ar-SA"/>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Одной из основных проблем автодорожной сети сельского поселения является то, что большая часть автомобильных дорог общего пользования местного значения не соответствует требуемому техническому уровню.</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Основными транспортными артериями в поселении являются главные улицы и основные улицы в жилой застройке. Такими улицами являются: ул.</w:t>
      </w:r>
      <w:r>
        <w:rPr>
          <w:rFonts w:ascii="Times New Roman" w:hAnsi="Times New Roman"/>
          <w:sz w:val="28"/>
          <w:szCs w:val="28"/>
        </w:rPr>
        <w:t xml:space="preserve"> Красноармейская</w:t>
      </w:r>
      <w:r w:rsidRPr="0018100B">
        <w:rPr>
          <w:rFonts w:ascii="Times New Roman" w:hAnsi="Times New Roman"/>
          <w:sz w:val="28"/>
          <w:szCs w:val="28"/>
        </w:rPr>
        <w:t>, ул.</w:t>
      </w:r>
      <w:r>
        <w:rPr>
          <w:rFonts w:ascii="Times New Roman" w:hAnsi="Times New Roman"/>
          <w:sz w:val="28"/>
          <w:szCs w:val="28"/>
        </w:rPr>
        <w:t xml:space="preserve"> Московская</w:t>
      </w:r>
      <w:r w:rsidRPr="0018100B">
        <w:rPr>
          <w:rFonts w:ascii="Times New Roman" w:hAnsi="Times New Roman"/>
          <w:sz w:val="28"/>
          <w:szCs w:val="28"/>
        </w:rPr>
        <w:t>, ул.</w:t>
      </w:r>
      <w:r>
        <w:rPr>
          <w:rFonts w:ascii="Times New Roman" w:hAnsi="Times New Roman"/>
          <w:sz w:val="28"/>
          <w:szCs w:val="28"/>
        </w:rPr>
        <w:t xml:space="preserve"> Свободная</w:t>
      </w:r>
      <w:r w:rsidRPr="0018100B">
        <w:rPr>
          <w:rFonts w:ascii="Times New Roman" w:hAnsi="Times New Roman"/>
          <w:sz w:val="28"/>
          <w:szCs w:val="28"/>
        </w:rPr>
        <w:t>, ул.</w:t>
      </w:r>
      <w:r>
        <w:rPr>
          <w:rFonts w:ascii="Times New Roman" w:hAnsi="Times New Roman"/>
          <w:sz w:val="28"/>
          <w:szCs w:val="28"/>
        </w:rPr>
        <w:t xml:space="preserve"> Октябрьская,  п</w:t>
      </w:r>
      <w:r w:rsidRPr="0018100B">
        <w:rPr>
          <w:rFonts w:ascii="Times New Roman" w:hAnsi="Times New Roman"/>
          <w:sz w:val="28"/>
          <w:szCs w:val="28"/>
        </w:rPr>
        <w:t>ромышленное шоссе. Данные улицы обеспечивают связь внутри жилых территорий и с главными улицами по направлениям с интенсивным движением.</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Основные маршруты движения грузовых и/или транзитных потоков в населенных пунктах на сегодня</w:t>
      </w:r>
      <w:r>
        <w:rPr>
          <w:rFonts w:ascii="Times New Roman" w:hAnsi="Times New Roman"/>
          <w:sz w:val="28"/>
          <w:szCs w:val="28"/>
        </w:rPr>
        <w:t>шний день проходят по сельским</w:t>
      </w:r>
      <w:r w:rsidRPr="0018100B">
        <w:rPr>
          <w:rFonts w:ascii="Times New Roman" w:hAnsi="Times New Roman"/>
          <w:sz w:val="28"/>
          <w:szCs w:val="28"/>
        </w:rPr>
        <w:t xml:space="preserve"> дорогам</w:t>
      </w:r>
      <w:r>
        <w:rPr>
          <w:rFonts w:ascii="Times New Roman" w:hAnsi="Times New Roman"/>
          <w:sz w:val="28"/>
          <w:szCs w:val="28"/>
        </w:rPr>
        <w:t>, а также по центральным улицам и по федеральной трассе, расположенный 0,5 км от поселения.</w:t>
      </w:r>
      <w:r w:rsidRPr="0018100B">
        <w:rPr>
          <w:rFonts w:ascii="Times New Roman" w:hAnsi="Times New Roman"/>
          <w:sz w:val="28"/>
          <w:szCs w:val="28"/>
        </w:rPr>
        <w:t xml:space="preserve"> Интенсивность грузового транспорта увеличивается с каждым годом.</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 xml:space="preserve">     Учитывая </w:t>
      </w:r>
      <w:r>
        <w:rPr>
          <w:rFonts w:ascii="Times New Roman" w:hAnsi="Times New Roman"/>
          <w:sz w:val="28"/>
          <w:szCs w:val="28"/>
        </w:rPr>
        <w:t>что на территории поселения один хозяйствующий субъект</w:t>
      </w:r>
      <w:r w:rsidRPr="0018100B">
        <w:rPr>
          <w:rFonts w:ascii="Times New Roman" w:hAnsi="Times New Roman"/>
          <w:sz w:val="28"/>
          <w:szCs w:val="28"/>
        </w:rPr>
        <w:t>, организация работ по совершенствованию улично-дорожной сети  сельского поселения является приоритетной.</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В результате анализа улично-дорожной сети сельского поселения выявлены следующие причины, усложняющие работу транспорта:</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неудовлетворительное техническое состояние поселковых улиц и дорог;</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недостаточность ширины проезжей части (4-</w:t>
      </w:r>
      <w:smartTag w:uri="urn:schemas-microsoft-com:office:smarttags" w:element="metricconverter">
        <w:smartTagPr>
          <w:attr w:name="ProductID" w:val="6 м"/>
        </w:smartTagPr>
        <w:r w:rsidRPr="0018100B">
          <w:rPr>
            <w:rFonts w:ascii="Times New Roman" w:hAnsi="Times New Roman"/>
            <w:sz w:val="28"/>
            <w:szCs w:val="28"/>
          </w:rPr>
          <w:t>6 м</w:t>
        </w:r>
      </w:smartTag>
      <w:r w:rsidRPr="0018100B">
        <w:rPr>
          <w:rFonts w:ascii="Times New Roman" w:hAnsi="Times New Roman"/>
          <w:sz w:val="28"/>
          <w:szCs w:val="28"/>
        </w:rPr>
        <w:t>);</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значительная протяженность грунтовых дорог;</w:t>
      </w:r>
    </w:p>
    <w:p w:rsidR="004F0EA9"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отсутствие дифференцирования улиц по назначению;</w:t>
      </w:r>
    </w:p>
    <w:p w:rsidR="004F0EA9" w:rsidRPr="0018100B" w:rsidRDefault="004F0EA9" w:rsidP="004F0EA9">
      <w:pPr>
        <w:pStyle w:val="af6"/>
        <w:ind w:firstLine="709"/>
        <w:jc w:val="both"/>
        <w:rPr>
          <w:rFonts w:ascii="Times New Roman" w:hAnsi="Times New Roman"/>
          <w:sz w:val="28"/>
          <w:szCs w:val="28"/>
        </w:rPr>
      </w:pPr>
      <w:r>
        <w:rPr>
          <w:rFonts w:ascii="Times New Roman" w:hAnsi="Times New Roman"/>
          <w:sz w:val="28"/>
          <w:szCs w:val="28"/>
        </w:rPr>
        <w:lastRenderedPageBreak/>
        <w:t>недостаточная протяженность дорог с твердым покрытием;</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rPr>
        <w:t>отсутствие тротуаров необходимых для упорядочения движения  пешеходов.</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Уровень автомобилизации  сельского поселения  достаточно высокий. Личный автотранспорт представлен различными типами автомобилей: легковыми и грузо</w:t>
      </w:r>
      <w:r>
        <w:rPr>
          <w:rFonts w:ascii="Times New Roman" w:hAnsi="Times New Roman"/>
          <w:sz w:val="28"/>
          <w:szCs w:val="28"/>
        </w:rPr>
        <w:t>выми автомобилями, мототехникой и сельскохозяйственной техникой (тракторами).</w:t>
      </w:r>
      <w:r w:rsidRPr="0018100B">
        <w:rPr>
          <w:rFonts w:ascii="Times New Roman" w:hAnsi="Times New Roman"/>
          <w:sz w:val="28"/>
          <w:szCs w:val="28"/>
        </w:rPr>
        <w:t xml:space="preserve"> Хранение личного авто-, мототранспорта осуществляется на пр</w:t>
      </w:r>
      <w:r>
        <w:rPr>
          <w:rFonts w:ascii="Times New Roman" w:hAnsi="Times New Roman"/>
          <w:sz w:val="28"/>
          <w:szCs w:val="28"/>
        </w:rPr>
        <w:t>идомовых территориях ( в гаражах)</w:t>
      </w:r>
      <w:r w:rsidRPr="0018100B">
        <w:rPr>
          <w:rFonts w:ascii="Times New Roman" w:hAnsi="Times New Roman"/>
          <w:sz w:val="28"/>
          <w:szCs w:val="28"/>
        </w:rPr>
        <w:t xml:space="preserve">. </w:t>
      </w:r>
    </w:p>
    <w:p w:rsidR="004F0EA9"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 xml:space="preserve">Реализация мероприятий позволит создать на территории сельского поселения маршрутную сеть, удовлетворяющую потребности населения в передвижении, сформированную на условиях добросовестной конкуренции при минимальном уровне субсидий из бюджета муниципального района. На территории сельского поселения грузовые перевозки осуществляются различными видами транспорта. Помимо коммерческих перевозок осуществляются перевозки предприятиями района. </w:t>
      </w:r>
    </w:p>
    <w:p w:rsidR="004F0EA9" w:rsidRPr="0004137C" w:rsidRDefault="004F0EA9" w:rsidP="004F0EA9">
      <w:pPr>
        <w:pStyle w:val="af6"/>
        <w:ind w:firstLine="709"/>
        <w:rPr>
          <w:rFonts w:ascii="Times New Roman" w:hAnsi="Times New Roman"/>
          <w:sz w:val="28"/>
          <w:szCs w:val="28"/>
        </w:rPr>
      </w:pPr>
      <w:r w:rsidRPr="0004137C">
        <w:rPr>
          <w:rFonts w:ascii="Times New Roman" w:hAnsi="Times New Roman"/>
          <w:sz w:val="28"/>
          <w:szCs w:val="28"/>
        </w:rPr>
        <w:t>1.3.2. Водный транспорт</w:t>
      </w:r>
    </w:p>
    <w:p w:rsidR="004F0EA9" w:rsidRPr="00DA0B14" w:rsidRDefault="004F0EA9" w:rsidP="004F0EA9">
      <w:pPr>
        <w:pStyle w:val="af6"/>
        <w:ind w:firstLine="709"/>
        <w:jc w:val="both"/>
        <w:rPr>
          <w:rFonts w:ascii="Times New Roman" w:hAnsi="Times New Roman"/>
          <w:sz w:val="28"/>
          <w:szCs w:val="28"/>
        </w:rPr>
      </w:pPr>
      <w:r w:rsidRPr="00DA0B14">
        <w:rPr>
          <w:rFonts w:ascii="Times New Roman" w:hAnsi="Times New Roman"/>
          <w:sz w:val="28"/>
          <w:szCs w:val="28"/>
        </w:rPr>
        <w:t xml:space="preserve">Пассажирские и грузовые перевозки водным транспортом на территории  сельского поселения не осуществляются. </w:t>
      </w:r>
    </w:p>
    <w:p w:rsidR="004F0EA9" w:rsidRPr="0004137C" w:rsidRDefault="004F0EA9" w:rsidP="004F0EA9">
      <w:pPr>
        <w:pStyle w:val="af6"/>
        <w:ind w:firstLine="709"/>
        <w:jc w:val="both"/>
        <w:rPr>
          <w:rFonts w:ascii="Times New Roman" w:hAnsi="Times New Roman"/>
          <w:sz w:val="28"/>
          <w:szCs w:val="28"/>
        </w:rPr>
      </w:pPr>
      <w:r w:rsidRPr="0004137C">
        <w:rPr>
          <w:rFonts w:ascii="Times New Roman" w:hAnsi="Times New Roman"/>
          <w:sz w:val="28"/>
          <w:szCs w:val="28"/>
        </w:rPr>
        <w:t>1.3.3. Воздушный транспорт</w:t>
      </w:r>
    </w:p>
    <w:p w:rsidR="004F0EA9" w:rsidRPr="00DA0B14" w:rsidRDefault="004F0EA9" w:rsidP="004F0EA9">
      <w:pPr>
        <w:pStyle w:val="af6"/>
        <w:ind w:firstLine="709"/>
        <w:jc w:val="both"/>
        <w:rPr>
          <w:rFonts w:ascii="Times New Roman" w:hAnsi="Times New Roman"/>
          <w:sz w:val="28"/>
          <w:szCs w:val="28"/>
        </w:rPr>
      </w:pPr>
      <w:r w:rsidRPr="00DA0B14">
        <w:rPr>
          <w:rFonts w:ascii="Times New Roman" w:hAnsi="Times New Roman"/>
          <w:sz w:val="28"/>
          <w:szCs w:val="28"/>
        </w:rPr>
        <w:t xml:space="preserve">На территории  сельского поселения ВПП (взлетно-посадочные полосы) и ВП (вертолетные площадки) отсутствуют. </w:t>
      </w:r>
    </w:p>
    <w:p w:rsidR="004F0EA9" w:rsidRPr="0004137C" w:rsidRDefault="004F0EA9" w:rsidP="004F0EA9">
      <w:pPr>
        <w:pStyle w:val="af6"/>
        <w:ind w:firstLine="709"/>
        <w:rPr>
          <w:rFonts w:ascii="Times New Roman" w:hAnsi="Times New Roman"/>
          <w:sz w:val="28"/>
          <w:szCs w:val="28"/>
        </w:rPr>
      </w:pPr>
      <w:r w:rsidRPr="0004137C">
        <w:rPr>
          <w:rFonts w:ascii="Times New Roman" w:hAnsi="Times New Roman"/>
          <w:sz w:val="28"/>
          <w:szCs w:val="28"/>
        </w:rPr>
        <w:t>1.3.4. Железнодорожный транспорт</w:t>
      </w:r>
    </w:p>
    <w:p w:rsidR="004F0EA9" w:rsidRDefault="004F0EA9" w:rsidP="004F0EA9">
      <w:pPr>
        <w:pStyle w:val="af6"/>
        <w:ind w:firstLine="709"/>
        <w:jc w:val="both"/>
        <w:rPr>
          <w:rFonts w:ascii="Times New Roman" w:hAnsi="Times New Roman"/>
          <w:sz w:val="28"/>
          <w:szCs w:val="28"/>
        </w:rPr>
      </w:pPr>
      <w:r>
        <w:rPr>
          <w:rFonts w:ascii="Times New Roman" w:hAnsi="Times New Roman"/>
          <w:sz w:val="28"/>
          <w:szCs w:val="28"/>
        </w:rPr>
        <w:t>Пассажирские и грузовые перевозки железнодорожным транспортом на территории сельского поселения не осуществляются.</w:t>
      </w:r>
    </w:p>
    <w:p w:rsidR="004F0EA9" w:rsidRPr="00DA0B14" w:rsidRDefault="004F0EA9" w:rsidP="004F0EA9">
      <w:pPr>
        <w:pStyle w:val="af6"/>
        <w:ind w:firstLine="709"/>
        <w:jc w:val="both"/>
        <w:rPr>
          <w:rFonts w:ascii="Times New Roman" w:hAnsi="Times New Roman"/>
          <w:sz w:val="28"/>
          <w:szCs w:val="28"/>
        </w:rPr>
      </w:pPr>
      <w:r>
        <w:rPr>
          <w:rFonts w:ascii="Times New Roman" w:hAnsi="Times New Roman"/>
          <w:sz w:val="28"/>
          <w:szCs w:val="28"/>
        </w:rPr>
        <w:t>Ж</w:t>
      </w:r>
      <w:r w:rsidRPr="00DA0B14">
        <w:rPr>
          <w:rFonts w:ascii="Times New Roman" w:hAnsi="Times New Roman"/>
          <w:sz w:val="28"/>
          <w:szCs w:val="28"/>
        </w:rPr>
        <w:t>елезная дорога, которая представлена  станцией</w:t>
      </w:r>
      <w:r>
        <w:rPr>
          <w:rFonts w:ascii="Times New Roman" w:hAnsi="Times New Roman"/>
          <w:sz w:val="28"/>
          <w:szCs w:val="28"/>
        </w:rPr>
        <w:t xml:space="preserve"> п.Чамзинка и п. Атяшево </w:t>
      </w:r>
      <w:r w:rsidRPr="00DA0B14">
        <w:rPr>
          <w:rFonts w:ascii="Times New Roman" w:hAnsi="Times New Roman"/>
          <w:sz w:val="28"/>
          <w:szCs w:val="28"/>
        </w:rPr>
        <w:t xml:space="preserve"> — узловая железнодорожная станция Горьковской железной дороги - филиала ОАО «Российские железные дороги</w:t>
      </w:r>
      <w:r>
        <w:rPr>
          <w:rFonts w:ascii="Times New Roman" w:hAnsi="Times New Roman"/>
          <w:sz w:val="28"/>
          <w:szCs w:val="28"/>
        </w:rPr>
        <w:t xml:space="preserve"> находятся от с. Морга на расстоянии 50 км.</w:t>
      </w:r>
    </w:p>
    <w:p w:rsidR="004F0EA9" w:rsidRPr="0018100B" w:rsidRDefault="004F0EA9" w:rsidP="004F0EA9">
      <w:pPr>
        <w:pStyle w:val="af6"/>
        <w:ind w:firstLine="709"/>
        <w:jc w:val="both"/>
        <w:rPr>
          <w:rFonts w:ascii="Times New Roman" w:hAnsi="Times New Roman"/>
          <w:sz w:val="28"/>
          <w:szCs w:val="28"/>
        </w:rPr>
      </w:pPr>
    </w:p>
    <w:p w:rsidR="004F0EA9" w:rsidRPr="00DA0B14" w:rsidRDefault="004F0EA9" w:rsidP="004F0EA9">
      <w:pPr>
        <w:pStyle w:val="af6"/>
        <w:ind w:firstLine="709"/>
        <w:jc w:val="center"/>
        <w:rPr>
          <w:rFonts w:ascii="Times New Roman" w:hAnsi="Times New Roman"/>
          <w:b/>
          <w:sz w:val="28"/>
          <w:szCs w:val="28"/>
        </w:rPr>
      </w:pPr>
      <w:r w:rsidRPr="00DA0B14">
        <w:rPr>
          <w:rFonts w:ascii="Times New Roman" w:hAnsi="Times New Roman"/>
          <w:b/>
          <w:sz w:val="28"/>
          <w:szCs w:val="28"/>
        </w:rPr>
        <w:t>2.</w:t>
      </w:r>
      <w:r>
        <w:rPr>
          <w:rFonts w:ascii="Times New Roman" w:hAnsi="Times New Roman"/>
          <w:b/>
          <w:sz w:val="28"/>
          <w:szCs w:val="28"/>
        </w:rPr>
        <w:t xml:space="preserve"> </w:t>
      </w:r>
      <w:r w:rsidRPr="00DA0B14">
        <w:rPr>
          <w:rFonts w:ascii="Times New Roman" w:hAnsi="Times New Roman"/>
          <w:b/>
          <w:sz w:val="28"/>
          <w:szCs w:val="28"/>
        </w:rPr>
        <w:t>ОСНОВНЫЕ ЦЕЛИ И ЗАДАЧИ ПРОГРАММЫ</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eastAsia="Arial" w:hAnsi="Times New Roman"/>
          <w:sz w:val="28"/>
          <w:szCs w:val="28"/>
          <w:lang w:eastAsia="ar-SA"/>
        </w:rPr>
        <w:t xml:space="preserve">2.1. Основной целью Программы является создание условий для приведения объектов транспортной инфраструктуры в соответствие со стандартами качества, обеспечивающими комфортные условия для проживания граждан и улучшения экологической обстановки на территории </w:t>
      </w:r>
      <w:r w:rsidRPr="0018100B">
        <w:rPr>
          <w:rFonts w:ascii="Times New Roman" w:hAnsi="Times New Roman"/>
          <w:sz w:val="28"/>
          <w:szCs w:val="28"/>
          <w:lang w:eastAsia="ar-SA"/>
        </w:rPr>
        <w:t xml:space="preserve"> </w:t>
      </w:r>
      <w:r>
        <w:rPr>
          <w:rFonts w:ascii="Times New Roman" w:hAnsi="Times New Roman"/>
          <w:sz w:val="28"/>
          <w:szCs w:val="28"/>
          <w:lang w:eastAsia="ar-SA"/>
        </w:rPr>
        <w:t>Моргинского сельского поселения</w:t>
      </w:r>
      <w:r w:rsidRPr="0018100B">
        <w:rPr>
          <w:rFonts w:ascii="Times New Roman" w:eastAsia="Arial" w:hAnsi="Times New Roman"/>
          <w:sz w:val="28"/>
          <w:szCs w:val="28"/>
          <w:lang w:eastAsia="ar-SA"/>
        </w:rPr>
        <w:t>.</w:t>
      </w:r>
    </w:p>
    <w:p w:rsidR="004F0EA9" w:rsidRPr="0018100B" w:rsidRDefault="004F0EA9" w:rsidP="004F0EA9">
      <w:pPr>
        <w:pStyle w:val="af6"/>
        <w:ind w:firstLine="709"/>
        <w:jc w:val="both"/>
        <w:rPr>
          <w:rFonts w:ascii="Times New Roman" w:eastAsia="Arial" w:hAnsi="Times New Roman"/>
          <w:sz w:val="28"/>
          <w:szCs w:val="28"/>
          <w:lang w:eastAsia="ar-SA"/>
        </w:rPr>
      </w:pPr>
      <w:r w:rsidRPr="0018100B">
        <w:rPr>
          <w:rFonts w:ascii="Times New Roman" w:eastAsia="Arial" w:hAnsi="Times New Roman"/>
          <w:sz w:val="28"/>
          <w:szCs w:val="28"/>
          <w:lang w:eastAsia="ar-SA"/>
        </w:rPr>
        <w:t>В рамках данной Программы должны быть созданы условия, обеспечивающие привлечение средств внебюджетных источников для модернизации объектов транспортной инфраструктуры.</w:t>
      </w:r>
    </w:p>
    <w:p w:rsidR="004F0EA9" w:rsidRPr="0018100B" w:rsidRDefault="004F0EA9" w:rsidP="004F0EA9">
      <w:pPr>
        <w:pStyle w:val="af6"/>
        <w:ind w:firstLine="709"/>
        <w:jc w:val="both"/>
        <w:rPr>
          <w:rFonts w:ascii="Times New Roman" w:eastAsia="Arial" w:hAnsi="Times New Roman"/>
          <w:sz w:val="28"/>
          <w:szCs w:val="28"/>
          <w:lang w:eastAsia="ar-SA"/>
        </w:rPr>
      </w:pPr>
      <w:r w:rsidRPr="0018100B">
        <w:rPr>
          <w:rFonts w:ascii="Times New Roman" w:eastAsia="Arial" w:hAnsi="Times New Roman"/>
          <w:sz w:val="28"/>
          <w:szCs w:val="28"/>
          <w:lang w:eastAsia="ar-SA"/>
        </w:rPr>
        <w:t xml:space="preserve">2.2. </w:t>
      </w:r>
      <w:r w:rsidRPr="0018100B">
        <w:rPr>
          <w:rFonts w:ascii="Times New Roman" w:hAnsi="Times New Roman"/>
          <w:bCs/>
          <w:sz w:val="28"/>
          <w:szCs w:val="28"/>
          <w:lang w:eastAsia="ar-SA"/>
        </w:rPr>
        <w:t xml:space="preserve">Основными задачами Программы являются </w:t>
      </w:r>
      <w:r w:rsidRPr="0018100B">
        <w:rPr>
          <w:rFonts w:ascii="Times New Roman" w:eastAsia="Arial" w:hAnsi="Times New Roman"/>
          <w:sz w:val="28"/>
          <w:szCs w:val="28"/>
          <w:lang w:eastAsia="ar-SA"/>
        </w:rPr>
        <w:t>модернизация, ремонт, реконструкция, строительство объектов благоустройства и дорожного хозяйства.</w:t>
      </w:r>
    </w:p>
    <w:p w:rsidR="004F0EA9" w:rsidRPr="0018100B" w:rsidRDefault="004F0EA9" w:rsidP="004F0EA9">
      <w:pPr>
        <w:pStyle w:val="af6"/>
        <w:ind w:firstLine="709"/>
        <w:jc w:val="both"/>
        <w:rPr>
          <w:rFonts w:ascii="Times New Roman" w:eastAsia="Arial" w:hAnsi="Times New Roman"/>
          <w:sz w:val="28"/>
          <w:szCs w:val="28"/>
          <w:lang w:eastAsia="ar-SA"/>
        </w:rPr>
      </w:pPr>
      <w:r w:rsidRPr="0018100B">
        <w:rPr>
          <w:rFonts w:ascii="Times New Roman" w:eastAsia="Arial" w:hAnsi="Times New Roman"/>
          <w:sz w:val="28"/>
          <w:szCs w:val="28"/>
          <w:lang w:eastAsia="ar-SA"/>
        </w:rPr>
        <w:t xml:space="preserve">Бюджетные средства, направляемые на реализацию программы, должны быть предназначены для реализации проектов модернизации объектов транспортной инфраструктуры и дорожного хозяйства, связанных с ремонтом, </w:t>
      </w:r>
      <w:r w:rsidRPr="0018100B">
        <w:rPr>
          <w:rFonts w:ascii="Times New Roman" w:eastAsia="Arial" w:hAnsi="Times New Roman"/>
          <w:sz w:val="28"/>
          <w:szCs w:val="28"/>
          <w:lang w:eastAsia="ar-SA"/>
        </w:rPr>
        <w:lastRenderedPageBreak/>
        <w:t>реконструкцией существующих объектов, а также со строительством новых объектов.</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2.3. Сроки и этапы реализации программы</w:t>
      </w:r>
    </w:p>
    <w:p w:rsidR="004F0EA9" w:rsidRPr="0018100B" w:rsidRDefault="004F0EA9" w:rsidP="004F0EA9">
      <w:pPr>
        <w:pStyle w:val="af6"/>
        <w:ind w:firstLine="709"/>
        <w:jc w:val="both"/>
        <w:rPr>
          <w:rFonts w:ascii="Times New Roman" w:eastAsia="Arial" w:hAnsi="Times New Roman"/>
          <w:sz w:val="28"/>
          <w:szCs w:val="28"/>
          <w:lang w:eastAsia="ar-SA"/>
        </w:rPr>
      </w:pPr>
      <w:r w:rsidRPr="0018100B">
        <w:rPr>
          <w:rFonts w:ascii="Times New Roman" w:eastAsia="Arial" w:hAnsi="Times New Roman"/>
          <w:sz w:val="28"/>
          <w:szCs w:val="28"/>
          <w:lang w:eastAsia="ar-SA"/>
        </w:rPr>
        <w:t>Срок действия программы 2018 – 2027 годы.  Реализация программы будет осуществляться весь период.</w:t>
      </w:r>
    </w:p>
    <w:p w:rsidR="004F0EA9" w:rsidRPr="0018100B" w:rsidRDefault="004F0EA9" w:rsidP="004F0EA9">
      <w:pPr>
        <w:pStyle w:val="af6"/>
        <w:ind w:firstLine="709"/>
        <w:jc w:val="both"/>
        <w:rPr>
          <w:rFonts w:ascii="Times New Roman" w:eastAsia="Arial" w:hAnsi="Times New Roman"/>
          <w:sz w:val="28"/>
          <w:szCs w:val="28"/>
          <w:lang w:eastAsia="ar-SA"/>
        </w:rPr>
      </w:pPr>
    </w:p>
    <w:p w:rsidR="004F0EA9" w:rsidRDefault="004F0EA9" w:rsidP="004F0EA9">
      <w:pPr>
        <w:pStyle w:val="af6"/>
        <w:ind w:firstLine="709"/>
        <w:jc w:val="center"/>
        <w:rPr>
          <w:rFonts w:ascii="Times New Roman" w:eastAsia="Arial" w:hAnsi="Times New Roman"/>
          <w:b/>
          <w:sz w:val="28"/>
          <w:szCs w:val="28"/>
          <w:lang w:eastAsia="ar-SA"/>
        </w:rPr>
      </w:pPr>
      <w:r w:rsidRPr="0018100B">
        <w:rPr>
          <w:rFonts w:ascii="Times New Roman" w:eastAsia="Arial" w:hAnsi="Times New Roman"/>
          <w:b/>
          <w:sz w:val="28"/>
          <w:szCs w:val="28"/>
          <w:lang w:eastAsia="ar-SA"/>
        </w:rPr>
        <w:t>3. МЕРОПРИЯТИЯ ПО РАЗВИТИЮ СИСТЕМЫ ТРАНСПОРТНОЙ ИНФРАСТРУКТУРЫ, ЦЕЛЕВЫЕ ИНДИКАТОРЫ</w:t>
      </w:r>
    </w:p>
    <w:p w:rsidR="004F0EA9" w:rsidRPr="0018100B" w:rsidRDefault="004F0EA9" w:rsidP="004F0EA9">
      <w:pPr>
        <w:pStyle w:val="af6"/>
        <w:ind w:firstLine="709"/>
        <w:jc w:val="both"/>
        <w:rPr>
          <w:rFonts w:ascii="Times New Roman" w:eastAsia="Arial" w:hAnsi="Times New Roman"/>
          <w:sz w:val="28"/>
          <w:szCs w:val="28"/>
          <w:lang w:eastAsia="ar-SA"/>
        </w:rPr>
      </w:pPr>
      <w:r w:rsidRPr="0018100B">
        <w:rPr>
          <w:rFonts w:ascii="Times New Roman" w:eastAsia="Arial" w:hAnsi="Times New Roman"/>
          <w:sz w:val="28"/>
          <w:szCs w:val="28"/>
          <w:lang w:eastAsia="ar-SA"/>
        </w:rPr>
        <w:t xml:space="preserve"> 3.1. Общие положения</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Основными факторами, определяющими направления разработки Программы, являются:</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w:t>
      </w:r>
      <w:r w:rsidRPr="0018100B">
        <w:rPr>
          <w:rFonts w:ascii="Times New Roman" w:hAnsi="Times New Roman"/>
          <w:sz w:val="28"/>
          <w:szCs w:val="28"/>
          <w:lang w:eastAsia="ar-SA"/>
        </w:rPr>
        <w:tab/>
        <w:t>тенденции социально-экономического развития поселения, характеризующиеся незначительным повышением численности населения, развитием рынка жилья, сфер обслуживания и промышленности;</w:t>
      </w:r>
    </w:p>
    <w:p w:rsidR="004F0EA9"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w:t>
      </w:r>
      <w:r w:rsidRPr="0018100B">
        <w:rPr>
          <w:rFonts w:ascii="Times New Roman" w:hAnsi="Times New Roman"/>
          <w:sz w:val="28"/>
          <w:szCs w:val="28"/>
          <w:lang w:eastAsia="ar-SA"/>
        </w:rPr>
        <w:tab/>
        <w:t>состояние существующей системы  транспортной инфраструктуры</w:t>
      </w:r>
      <w:r>
        <w:rPr>
          <w:rFonts w:ascii="Times New Roman" w:hAnsi="Times New Roman"/>
          <w:sz w:val="28"/>
          <w:szCs w:val="28"/>
          <w:lang w:eastAsia="ar-SA"/>
        </w:rPr>
        <w:t xml:space="preserve">. </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 xml:space="preserve">Мероприятия разрабатывались исходя из целевых индикаторов, представляющих собой доступные наблюдению и измерению характеристики состояния и развития системы транспортной инфраструктуры. </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 xml:space="preserve">Разработанные программные мероприятия систематизированы по степени их актуальности. </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Список мероприятий на конкретном объекте детализируется после разработки проектно-сметной документации.</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Стоимость мероприятий определена ориентировочно, основываясь на стоимости  уже проведенных аналогичных мероприятий.</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 xml:space="preserve">Источниками финансирования мероприятий Программы являются средства бюджета  </w:t>
      </w:r>
      <w:r>
        <w:rPr>
          <w:rFonts w:ascii="Times New Roman" w:hAnsi="Times New Roman"/>
          <w:sz w:val="28"/>
          <w:szCs w:val="28"/>
          <w:lang w:eastAsia="ar-SA"/>
        </w:rPr>
        <w:t>Моргинского сельского поселения</w:t>
      </w:r>
      <w:r w:rsidRPr="0018100B">
        <w:rPr>
          <w:rFonts w:ascii="Times New Roman" w:hAnsi="Times New Roman"/>
          <w:sz w:val="28"/>
          <w:szCs w:val="28"/>
          <w:lang w:eastAsia="ar-SA"/>
        </w:rPr>
        <w:t xml:space="preserve">, а также внебюджетные источники. </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Перечень программных мероприятий приведен в приложении № 1 к Программе.</w:t>
      </w:r>
    </w:p>
    <w:p w:rsidR="004F0EA9" w:rsidRPr="0004137C" w:rsidRDefault="004F0EA9" w:rsidP="004F0EA9">
      <w:pPr>
        <w:pStyle w:val="af6"/>
        <w:ind w:firstLine="709"/>
        <w:jc w:val="both"/>
        <w:rPr>
          <w:rFonts w:ascii="Times New Roman" w:hAnsi="Times New Roman"/>
          <w:sz w:val="28"/>
          <w:szCs w:val="28"/>
          <w:lang w:eastAsia="ar-SA"/>
        </w:rPr>
      </w:pPr>
      <w:r w:rsidRPr="0004137C">
        <w:rPr>
          <w:rFonts w:ascii="Times New Roman" w:hAnsi="Times New Roman"/>
          <w:sz w:val="28"/>
          <w:szCs w:val="28"/>
          <w:lang w:eastAsia="ar-SA"/>
        </w:rPr>
        <w:t>3.2. Система дорожной деятельности</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 xml:space="preserve">       Основные целевые индикаторы реализации мероприятий Программы:</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Содержание дорог в требуемом техническом состоянии;</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Обеспечение безопасности дорожного движения.</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 xml:space="preserve">Реализация Программы осуществляется администрацией </w:t>
      </w:r>
      <w:r>
        <w:rPr>
          <w:rFonts w:ascii="Times New Roman" w:hAnsi="Times New Roman"/>
          <w:sz w:val="28"/>
          <w:szCs w:val="28"/>
          <w:lang w:eastAsia="ar-SA"/>
        </w:rPr>
        <w:t>Моргинского сельского поселения</w:t>
      </w:r>
      <w:r w:rsidRPr="0018100B">
        <w:rPr>
          <w:rFonts w:ascii="Times New Roman" w:hAnsi="Times New Roman"/>
          <w:sz w:val="28"/>
          <w:szCs w:val="28"/>
          <w:lang w:eastAsia="ar-SA"/>
        </w:rPr>
        <w:t>. Для решения задач Программы предполагается использовать средства местного бюджета, а также внебюджетные источники.</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 xml:space="preserve">В рамках реализации данной Программы в соответствии со стратегическими приоритетами развития  </w:t>
      </w:r>
      <w:r>
        <w:rPr>
          <w:rFonts w:ascii="Times New Roman" w:hAnsi="Times New Roman"/>
          <w:sz w:val="28"/>
          <w:szCs w:val="28"/>
          <w:lang w:eastAsia="ar-SA"/>
        </w:rPr>
        <w:t>Моргинского сельского поселения</w:t>
      </w:r>
      <w:r w:rsidRPr="0018100B">
        <w:rPr>
          <w:rFonts w:ascii="Times New Roman" w:hAnsi="Times New Roman"/>
          <w:sz w:val="28"/>
          <w:szCs w:val="28"/>
          <w:lang w:eastAsia="ar-SA"/>
        </w:rPr>
        <w:t>, генеральным планом, основными направлениями сохранения и развития социальной инфраструктуры будет осуществляться мониторинг проведенных мероприятий и на основе этого осуществляться корректировка мероприятий Программы.</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lastRenderedPageBreak/>
        <w:t xml:space="preserve">Исполнителями Программы являются администрация  и Совет депутатов </w:t>
      </w:r>
      <w:r>
        <w:rPr>
          <w:rFonts w:ascii="Times New Roman" w:hAnsi="Times New Roman"/>
          <w:sz w:val="28"/>
          <w:szCs w:val="28"/>
          <w:lang w:eastAsia="ar-SA"/>
        </w:rPr>
        <w:t>Моргинского сельского поселения</w:t>
      </w:r>
      <w:r w:rsidRPr="0018100B">
        <w:rPr>
          <w:rFonts w:ascii="Times New Roman" w:hAnsi="Times New Roman"/>
          <w:sz w:val="28"/>
          <w:szCs w:val="28"/>
          <w:lang w:eastAsia="ar-SA"/>
        </w:rPr>
        <w:t>.</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Изменения в Программе и сроки ее реализации, а также объемы финансирования из местного бюджета могут быть пересмотрены администрацией поселения по ее инициативе или по предложению организаций в части изменения сроков реализации и мероприятий Программы.</w:t>
      </w:r>
    </w:p>
    <w:p w:rsidR="004F0EA9" w:rsidRPr="0004137C" w:rsidRDefault="004F0EA9" w:rsidP="004F0EA9">
      <w:pPr>
        <w:pStyle w:val="af6"/>
        <w:ind w:firstLine="709"/>
        <w:jc w:val="both"/>
        <w:rPr>
          <w:rFonts w:ascii="Times New Roman" w:hAnsi="Times New Roman"/>
          <w:sz w:val="28"/>
          <w:szCs w:val="28"/>
          <w:lang w:eastAsia="ar-SA"/>
        </w:rPr>
      </w:pPr>
      <w:r w:rsidRPr="0004137C">
        <w:rPr>
          <w:rFonts w:ascii="Times New Roman" w:hAnsi="Times New Roman"/>
          <w:sz w:val="28"/>
          <w:szCs w:val="28"/>
          <w:lang w:eastAsia="ar-SA"/>
        </w:rPr>
        <w:t>3.3. Оценка эффективности реализации Программы</w:t>
      </w:r>
      <w:r>
        <w:rPr>
          <w:rFonts w:ascii="Times New Roman" w:hAnsi="Times New Roman"/>
          <w:sz w:val="28"/>
          <w:szCs w:val="28"/>
          <w:lang w:eastAsia="ar-SA"/>
        </w:rPr>
        <w:t>.</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Основными результатами реализации мероприятий являются:</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 xml:space="preserve">- модернизация и обновление  транспортной инфраструктуры поселения; </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 устранение причин возникновения аварийных ситуаций, угрожающих жизнедеятельности человека;</w:t>
      </w:r>
    </w:p>
    <w:p w:rsidR="004F0EA9" w:rsidRPr="0018100B" w:rsidRDefault="004F0EA9" w:rsidP="004F0EA9">
      <w:pPr>
        <w:pStyle w:val="af6"/>
        <w:ind w:firstLine="709"/>
        <w:jc w:val="both"/>
        <w:rPr>
          <w:rFonts w:ascii="Times New Roman" w:hAnsi="Times New Roman"/>
          <w:sz w:val="28"/>
          <w:szCs w:val="28"/>
          <w:lang w:eastAsia="ar-SA"/>
        </w:rPr>
      </w:pPr>
      <w:r w:rsidRPr="0018100B">
        <w:rPr>
          <w:rFonts w:ascii="Times New Roman" w:hAnsi="Times New Roman"/>
          <w:sz w:val="28"/>
          <w:szCs w:val="28"/>
          <w:lang w:eastAsia="ar-SA"/>
        </w:rPr>
        <w:t>- повышение комфортности и безопасности жизнедеятельности населения.</w:t>
      </w:r>
    </w:p>
    <w:p w:rsidR="004F0EA9" w:rsidRPr="0018100B" w:rsidRDefault="004F0EA9" w:rsidP="004F0EA9">
      <w:pPr>
        <w:pStyle w:val="af6"/>
        <w:jc w:val="both"/>
        <w:rPr>
          <w:rFonts w:ascii="Times New Roman" w:hAnsi="Times New Roman"/>
          <w:sz w:val="28"/>
          <w:szCs w:val="28"/>
          <w:lang w:eastAsia="ar-SA"/>
        </w:rPr>
      </w:pPr>
    </w:p>
    <w:p w:rsidR="004F0EA9" w:rsidRPr="0018100B" w:rsidRDefault="004F0EA9" w:rsidP="004F0EA9">
      <w:pPr>
        <w:pStyle w:val="af6"/>
        <w:jc w:val="center"/>
        <w:rPr>
          <w:rFonts w:ascii="Times New Roman" w:hAnsi="Times New Roman"/>
          <w:b/>
          <w:bCs/>
          <w:sz w:val="28"/>
          <w:szCs w:val="28"/>
        </w:rPr>
      </w:pPr>
      <w:r w:rsidRPr="0018100B">
        <w:rPr>
          <w:rFonts w:ascii="Times New Roman" w:hAnsi="Times New Roman"/>
          <w:b/>
          <w:color w:val="242424"/>
          <w:sz w:val="28"/>
          <w:szCs w:val="28"/>
        </w:rPr>
        <w:t>4.</w:t>
      </w:r>
      <w:r w:rsidRPr="0018100B">
        <w:rPr>
          <w:rFonts w:ascii="Times New Roman" w:hAnsi="Times New Roman"/>
          <w:b/>
          <w:bCs/>
          <w:sz w:val="28"/>
          <w:szCs w:val="28"/>
        </w:rPr>
        <w:t xml:space="preserve"> ОЦЕНКА ОБЪЕМОВ И ИСТОЧНИКОВ ФИНАНСИРОВАНИЯ МЕРОПРИЯТИЙ ПО ПРОЕКТИРОВАНИЮ, СТРОИТЕЛЬСТВУ, РЕКОНСТРУКЦИИ ОБЪЕКТОВ ТРАНСПОРТНОЙ ИНФРАСТРУКТУРЫ ПРЕДЛАГАЕМОГО К РЕАЛИЗАЦИИ ВАРИАНТА РАЗВИТИЯ ТРАНСПОРТНОЙ ИНФРАСТРУКТУРЫ</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 xml:space="preserve">Объемы и источники финансирования Программы определяются на стадии разработки проектов, которые вошли в ее состав и утверждены постановлением Администрации </w:t>
      </w:r>
      <w:r>
        <w:rPr>
          <w:rFonts w:ascii="Times New Roman" w:hAnsi="Times New Roman"/>
          <w:sz w:val="28"/>
          <w:szCs w:val="28"/>
        </w:rPr>
        <w:t>Моргинского сельского поселения</w:t>
      </w:r>
      <w:r w:rsidRPr="0018100B">
        <w:rPr>
          <w:rFonts w:ascii="Times New Roman" w:hAnsi="Times New Roman"/>
          <w:sz w:val="28"/>
          <w:szCs w:val="28"/>
        </w:rPr>
        <w:t>. Реализация Муниципальной программы обеспечивается за счет бюджета Российской Федерации (в части согласованных проектов федерального значения), республиканского бюджета Республики Мордовия (в части согласованных проектов республиканского значения), бюджета муниципального района,  бюджета сельского поселения (местный бюджет) и привлекаемых внебюджетных источников.</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К внебюджетным источникам, привлекаемым для финансирования муниципальной программы, относятся взносы участников реализации муниципальной программы, включая собственные средства предприятий и организаций государственного и негосударственного сектора экономики; целевые отчисления от прибыли предприятий, заинтересованных в реализации муниципальной программы; кредиты банков, средства фондов и общественных организаций, заинтересованных в реализации муниципальной программы (или ее отдельных мероприятий), и другие поступления.</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 xml:space="preserve">Объем финансовых ресурсов, необходимых для реализации Программы, составит в </w:t>
      </w:r>
      <w:r>
        <w:rPr>
          <w:rFonts w:ascii="Times New Roman" w:hAnsi="Times New Roman"/>
          <w:sz w:val="28"/>
          <w:szCs w:val="28"/>
        </w:rPr>
        <w:t xml:space="preserve">период 2018-2027 гг.  – </w:t>
      </w:r>
      <w:r w:rsidRPr="003E22F2">
        <w:rPr>
          <w:rFonts w:ascii="Times New Roman" w:hAnsi="Times New Roman"/>
          <w:sz w:val="28"/>
          <w:szCs w:val="28"/>
        </w:rPr>
        <w:t>1590000,0</w:t>
      </w:r>
      <w:r w:rsidRPr="0018100B">
        <w:rPr>
          <w:rFonts w:ascii="Times New Roman" w:hAnsi="Times New Roman"/>
          <w:sz w:val="28"/>
          <w:szCs w:val="28"/>
        </w:rPr>
        <w:t xml:space="preserve"> тыс.</w:t>
      </w:r>
      <w:r>
        <w:rPr>
          <w:rFonts w:ascii="Times New Roman" w:hAnsi="Times New Roman"/>
          <w:sz w:val="28"/>
          <w:szCs w:val="28"/>
        </w:rPr>
        <w:t xml:space="preserve"> </w:t>
      </w:r>
      <w:r w:rsidRPr="0018100B">
        <w:rPr>
          <w:rFonts w:ascii="Times New Roman" w:hAnsi="Times New Roman"/>
          <w:sz w:val="28"/>
          <w:szCs w:val="28"/>
        </w:rPr>
        <w:t>руб., в том числе по бюджетам:</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федеральный бюджет  - 0 тыс.</w:t>
      </w:r>
      <w:r>
        <w:rPr>
          <w:rFonts w:ascii="Times New Roman" w:hAnsi="Times New Roman"/>
          <w:sz w:val="28"/>
          <w:szCs w:val="28"/>
        </w:rPr>
        <w:t xml:space="preserve"> </w:t>
      </w:r>
      <w:r w:rsidRPr="0018100B">
        <w:rPr>
          <w:rFonts w:ascii="Times New Roman" w:hAnsi="Times New Roman"/>
          <w:sz w:val="28"/>
          <w:szCs w:val="28"/>
        </w:rPr>
        <w:t>руб</w:t>
      </w:r>
      <w:r>
        <w:rPr>
          <w:rFonts w:ascii="Times New Roman" w:hAnsi="Times New Roman"/>
          <w:sz w:val="28"/>
          <w:szCs w:val="28"/>
        </w:rPr>
        <w:t>.</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 xml:space="preserve"> республиканский бюджет Республики Мордовия </w:t>
      </w:r>
      <w:r>
        <w:rPr>
          <w:rFonts w:ascii="Times New Roman" w:hAnsi="Times New Roman"/>
          <w:sz w:val="28"/>
          <w:szCs w:val="28"/>
        </w:rPr>
        <w:t xml:space="preserve">– </w:t>
      </w:r>
      <w:r w:rsidRPr="0018100B">
        <w:rPr>
          <w:rFonts w:ascii="Times New Roman" w:hAnsi="Times New Roman"/>
          <w:sz w:val="28"/>
          <w:szCs w:val="28"/>
        </w:rPr>
        <w:t>0</w:t>
      </w:r>
      <w:r>
        <w:rPr>
          <w:rFonts w:ascii="Times New Roman" w:hAnsi="Times New Roman"/>
          <w:sz w:val="28"/>
          <w:szCs w:val="28"/>
        </w:rPr>
        <w:t xml:space="preserve"> </w:t>
      </w:r>
      <w:r w:rsidRPr="0018100B">
        <w:rPr>
          <w:rFonts w:ascii="Times New Roman" w:hAnsi="Times New Roman"/>
          <w:sz w:val="28"/>
          <w:szCs w:val="28"/>
        </w:rPr>
        <w:t>тыс.</w:t>
      </w:r>
      <w:r>
        <w:rPr>
          <w:rFonts w:ascii="Times New Roman" w:hAnsi="Times New Roman"/>
          <w:sz w:val="28"/>
          <w:szCs w:val="28"/>
        </w:rPr>
        <w:t xml:space="preserve"> </w:t>
      </w:r>
      <w:r w:rsidRPr="0018100B">
        <w:rPr>
          <w:rFonts w:ascii="Times New Roman" w:hAnsi="Times New Roman"/>
          <w:sz w:val="28"/>
          <w:szCs w:val="28"/>
        </w:rPr>
        <w:t>руб.</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 xml:space="preserve">бюджет муниципального района </w:t>
      </w:r>
      <w:r>
        <w:rPr>
          <w:rFonts w:ascii="Times New Roman" w:hAnsi="Times New Roman"/>
          <w:sz w:val="28"/>
          <w:szCs w:val="28"/>
        </w:rPr>
        <w:t xml:space="preserve">– </w:t>
      </w:r>
      <w:r w:rsidRPr="003E22F2">
        <w:rPr>
          <w:rFonts w:ascii="Times New Roman" w:hAnsi="Times New Roman"/>
          <w:sz w:val="28"/>
          <w:szCs w:val="28"/>
        </w:rPr>
        <w:t>1228200,0</w:t>
      </w:r>
      <w:r>
        <w:rPr>
          <w:rFonts w:ascii="Times New Roman" w:hAnsi="Times New Roman"/>
          <w:sz w:val="28"/>
          <w:szCs w:val="28"/>
        </w:rPr>
        <w:t xml:space="preserve"> </w:t>
      </w:r>
      <w:r w:rsidRPr="0018100B">
        <w:rPr>
          <w:rFonts w:ascii="Times New Roman" w:hAnsi="Times New Roman"/>
          <w:sz w:val="28"/>
          <w:szCs w:val="28"/>
        </w:rPr>
        <w:t>тыс.</w:t>
      </w:r>
      <w:r>
        <w:rPr>
          <w:rFonts w:ascii="Times New Roman" w:hAnsi="Times New Roman"/>
          <w:sz w:val="28"/>
          <w:szCs w:val="28"/>
        </w:rPr>
        <w:t xml:space="preserve"> </w:t>
      </w:r>
      <w:r w:rsidRPr="0018100B">
        <w:rPr>
          <w:rFonts w:ascii="Times New Roman" w:hAnsi="Times New Roman"/>
          <w:sz w:val="28"/>
          <w:szCs w:val="28"/>
        </w:rPr>
        <w:t>руб.</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 xml:space="preserve"> местный бюджет – </w:t>
      </w:r>
      <w:r w:rsidRPr="003E22F2">
        <w:rPr>
          <w:rFonts w:ascii="Times New Roman" w:hAnsi="Times New Roman"/>
          <w:sz w:val="28"/>
          <w:szCs w:val="28"/>
        </w:rPr>
        <w:t>361800,0</w:t>
      </w:r>
      <w:r w:rsidRPr="0018100B">
        <w:rPr>
          <w:rFonts w:ascii="Times New Roman" w:hAnsi="Times New Roman"/>
          <w:sz w:val="28"/>
          <w:szCs w:val="28"/>
        </w:rPr>
        <w:t xml:space="preserve">  тыс. руб.</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lastRenderedPageBreak/>
        <w:t>Распределение финансовых средств по годам реализации муниципальной программы:</w:t>
      </w:r>
    </w:p>
    <w:p w:rsidR="004F0EA9" w:rsidRPr="00F517C4" w:rsidRDefault="004F0EA9" w:rsidP="004F0EA9">
      <w:pPr>
        <w:pStyle w:val="af6"/>
        <w:ind w:firstLine="709"/>
        <w:jc w:val="both"/>
        <w:rPr>
          <w:rFonts w:ascii="Times New Roman" w:hAnsi="Times New Roman"/>
          <w:sz w:val="28"/>
          <w:szCs w:val="28"/>
        </w:rPr>
      </w:pPr>
      <w:r w:rsidRPr="0018100B">
        <w:rPr>
          <w:rFonts w:ascii="Times New Roman" w:hAnsi="Times New Roman"/>
          <w:color w:val="000000"/>
          <w:sz w:val="28"/>
          <w:szCs w:val="28"/>
        </w:rPr>
        <w:t xml:space="preserve">2018 год – </w:t>
      </w:r>
      <w:r w:rsidRPr="00F517C4">
        <w:rPr>
          <w:rFonts w:ascii="Times New Roman" w:hAnsi="Times New Roman"/>
          <w:sz w:val="28"/>
          <w:szCs w:val="28"/>
        </w:rPr>
        <w:t xml:space="preserve">128000,0 тыс. руб. </w:t>
      </w:r>
    </w:p>
    <w:p w:rsidR="004F0EA9" w:rsidRPr="00F517C4" w:rsidRDefault="004F0EA9" w:rsidP="004F0EA9">
      <w:pPr>
        <w:pStyle w:val="af6"/>
        <w:ind w:firstLine="709"/>
        <w:jc w:val="both"/>
        <w:rPr>
          <w:rFonts w:ascii="Times New Roman" w:hAnsi="Times New Roman"/>
          <w:sz w:val="28"/>
          <w:szCs w:val="28"/>
        </w:rPr>
      </w:pPr>
      <w:r w:rsidRPr="00F517C4">
        <w:rPr>
          <w:rFonts w:ascii="Times New Roman" w:hAnsi="Times New Roman"/>
          <w:sz w:val="28"/>
          <w:szCs w:val="28"/>
        </w:rPr>
        <w:t xml:space="preserve">2019 год – 141000,0 тыс. руб. </w:t>
      </w:r>
    </w:p>
    <w:p w:rsidR="004F0EA9" w:rsidRPr="00F517C4" w:rsidRDefault="004F0EA9" w:rsidP="004F0EA9">
      <w:pPr>
        <w:pStyle w:val="af6"/>
        <w:ind w:firstLine="709"/>
        <w:jc w:val="both"/>
        <w:rPr>
          <w:rFonts w:ascii="Times New Roman" w:hAnsi="Times New Roman"/>
          <w:sz w:val="28"/>
          <w:szCs w:val="28"/>
        </w:rPr>
      </w:pPr>
      <w:r w:rsidRPr="00F517C4">
        <w:rPr>
          <w:rFonts w:ascii="Times New Roman" w:hAnsi="Times New Roman"/>
          <w:sz w:val="28"/>
          <w:szCs w:val="28"/>
        </w:rPr>
        <w:t xml:space="preserve">2020 год – 150000,0 тыс. руб. </w:t>
      </w:r>
    </w:p>
    <w:p w:rsidR="004F0EA9" w:rsidRPr="00F517C4" w:rsidRDefault="004F0EA9" w:rsidP="004F0EA9">
      <w:pPr>
        <w:pStyle w:val="af6"/>
        <w:ind w:firstLine="709"/>
        <w:jc w:val="both"/>
        <w:rPr>
          <w:rFonts w:ascii="Times New Roman" w:hAnsi="Times New Roman"/>
          <w:sz w:val="28"/>
          <w:szCs w:val="28"/>
        </w:rPr>
      </w:pPr>
      <w:r w:rsidRPr="00F517C4">
        <w:rPr>
          <w:rFonts w:ascii="Times New Roman" w:hAnsi="Times New Roman"/>
          <w:sz w:val="28"/>
          <w:szCs w:val="28"/>
        </w:rPr>
        <w:t>2021 год – 155000,0 тыс. руб.</w:t>
      </w:r>
    </w:p>
    <w:p w:rsidR="004F0EA9" w:rsidRPr="00F517C4" w:rsidRDefault="004F0EA9" w:rsidP="004F0EA9">
      <w:pPr>
        <w:pStyle w:val="af6"/>
        <w:ind w:firstLine="709"/>
        <w:jc w:val="both"/>
        <w:rPr>
          <w:rFonts w:ascii="Times New Roman" w:hAnsi="Times New Roman"/>
          <w:sz w:val="28"/>
          <w:szCs w:val="28"/>
        </w:rPr>
      </w:pPr>
      <w:r w:rsidRPr="00F517C4">
        <w:rPr>
          <w:rFonts w:ascii="Times New Roman" w:hAnsi="Times New Roman"/>
          <w:sz w:val="28"/>
          <w:szCs w:val="28"/>
        </w:rPr>
        <w:t>2022 год – 155000,0 тыс. руб.</w:t>
      </w:r>
    </w:p>
    <w:p w:rsidR="004F0EA9" w:rsidRPr="00F517C4" w:rsidRDefault="004F0EA9" w:rsidP="004F0EA9">
      <w:pPr>
        <w:pStyle w:val="af6"/>
        <w:ind w:firstLine="709"/>
        <w:jc w:val="both"/>
        <w:rPr>
          <w:rFonts w:ascii="Times New Roman" w:hAnsi="Times New Roman"/>
          <w:sz w:val="28"/>
          <w:szCs w:val="28"/>
        </w:rPr>
      </w:pPr>
      <w:r w:rsidRPr="00F517C4">
        <w:rPr>
          <w:rFonts w:ascii="Times New Roman" w:hAnsi="Times New Roman"/>
          <w:sz w:val="28"/>
          <w:szCs w:val="28"/>
        </w:rPr>
        <w:t>2023 год –  165000,0 тыс. руб.</w:t>
      </w:r>
    </w:p>
    <w:p w:rsidR="004F0EA9" w:rsidRPr="00F517C4" w:rsidRDefault="004F0EA9" w:rsidP="004F0EA9">
      <w:pPr>
        <w:pStyle w:val="af6"/>
        <w:ind w:firstLine="709"/>
        <w:jc w:val="both"/>
        <w:rPr>
          <w:rFonts w:ascii="Times New Roman" w:hAnsi="Times New Roman"/>
          <w:sz w:val="28"/>
          <w:szCs w:val="28"/>
        </w:rPr>
      </w:pPr>
      <w:r w:rsidRPr="00F517C4">
        <w:rPr>
          <w:rFonts w:ascii="Times New Roman" w:hAnsi="Times New Roman"/>
          <w:sz w:val="28"/>
          <w:szCs w:val="28"/>
        </w:rPr>
        <w:t>2024 год –  170000,0 тыс. руб.</w:t>
      </w:r>
    </w:p>
    <w:p w:rsidR="004F0EA9" w:rsidRPr="00F517C4" w:rsidRDefault="004F0EA9" w:rsidP="004F0EA9">
      <w:pPr>
        <w:pStyle w:val="af6"/>
        <w:ind w:firstLine="709"/>
        <w:jc w:val="both"/>
        <w:rPr>
          <w:rFonts w:ascii="Times New Roman" w:hAnsi="Times New Roman"/>
          <w:sz w:val="28"/>
          <w:szCs w:val="28"/>
        </w:rPr>
      </w:pPr>
      <w:r w:rsidRPr="00F517C4">
        <w:rPr>
          <w:rFonts w:ascii="Times New Roman" w:hAnsi="Times New Roman"/>
          <w:sz w:val="28"/>
          <w:szCs w:val="28"/>
        </w:rPr>
        <w:t>2025 год –  171000,0 тыс. руб.</w:t>
      </w:r>
    </w:p>
    <w:p w:rsidR="004F0EA9" w:rsidRPr="00F517C4" w:rsidRDefault="004F0EA9" w:rsidP="004F0EA9">
      <w:pPr>
        <w:pStyle w:val="af6"/>
        <w:ind w:firstLine="709"/>
        <w:jc w:val="both"/>
        <w:rPr>
          <w:rFonts w:ascii="Times New Roman" w:hAnsi="Times New Roman"/>
          <w:sz w:val="28"/>
          <w:szCs w:val="28"/>
        </w:rPr>
      </w:pPr>
      <w:r w:rsidRPr="00F517C4">
        <w:rPr>
          <w:rFonts w:ascii="Times New Roman" w:hAnsi="Times New Roman"/>
          <w:sz w:val="28"/>
          <w:szCs w:val="28"/>
        </w:rPr>
        <w:t>2026 год –   177000,0 тыс. руб.</w:t>
      </w:r>
    </w:p>
    <w:p w:rsidR="004F0EA9" w:rsidRPr="00F517C4" w:rsidRDefault="004F0EA9" w:rsidP="004F0EA9">
      <w:pPr>
        <w:pStyle w:val="af6"/>
        <w:ind w:firstLine="709"/>
        <w:jc w:val="both"/>
        <w:rPr>
          <w:rFonts w:ascii="Times New Roman" w:hAnsi="Times New Roman"/>
          <w:sz w:val="28"/>
          <w:szCs w:val="28"/>
        </w:rPr>
      </w:pPr>
      <w:r w:rsidRPr="00F517C4">
        <w:rPr>
          <w:rFonts w:ascii="Times New Roman" w:hAnsi="Times New Roman"/>
          <w:sz w:val="28"/>
          <w:szCs w:val="28"/>
        </w:rPr>
        <w:t xml:space="preserve">2027 год –   177000,0 тыс. руб. </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Предложения по финансированию муниципальной программы за счет средств бюджетов всех уровней носят предельный (прогнозный) характер и ежегодно подлежат уточнению в установленном порядке при формировании подразделов бюджетов на очередной год и плановый период.</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При сокращении объемов бюджетного финансирования работ по муниципальной программе заказчик разрабатывает дополнительные меры по привлечению внебюджетных и других источников для реализации мероприятий муниципальной программы в установленные сроки.</w:t>
      </w:r>
    </w:p>
    <w:p w:rsidR="004F0EA9"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 xml:space="preserve">Объемы финансирования приведены в приложении 2 к Программе.  </w:t>
      </w: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ind w:firstLine="709"/>
        <w:jc w:val="both"/>
        <w:rPr>
          <w:rFonts w:ascii="Times New Roman" w:hAnsi="Times New Roman"/>
          <w:sz w:val="28"/>
          <w:szCs w:val="28"/>
        </w:rPr>
      </w:pPr>
    </w:p>
    <w:p w:rsidR="004F0EA9" w:rsidRDefault="004F0EA9" w:rsidP="004F0EA9">
      <w:pPr>
        <w:pStyle w:val="af6"/>
        <w:jc w:val="center"/>
        <w:rPr>
          <w:rFonts w:ascii="Times New Roman" w:hAnsi="Times New Roman"/>
          <w:b/>
          <w:color w:val="000000"/>
          <w:sz w:val="28"/>
          <w:szCs w:val="28"/>
        </w:rPr>
      </w:pPr>
      <w:r w:rsidRPr="00EF324D">
        <w:rPr>
          <w:rFonts w:ascii="Times New Roman" w:hAnsi="Times New Roman"/>
          <w:b/>
          <w:color w:val="000000"/>
          <w:sz w:val="28"/>
          <w:szCs w:val="28"/>
        </w:rPr>
        <w:t>5. Оценка эффективности мероприятий развития транспортной инфраструктуры.</w:t>
      </w:r>
    </w:p>
    <w:p w:rsidR="004F0EA9" w:rsidRPr="004C58BE" w:rsidRDefault="004F0EA9" w:rsidP="004F0EA9">
      <w:pPr>
        <w:pStyle w:val="af6"/>
        <w:ind w:firstLine="709"/>
        <w:jc w:val="both"/>
        <w:rPr>
          <w:rFonts w:ascii="Times New Roman" w:hAnsi="Times New Roman"/>
          <w:color w:val="000000"/>
          <w:sz w:val="28"/>
          <w:szCs w:val="28"/>
        </w:rPr>
      </w:pPr>
      <w:r w:rsidRPr="004C58BE">
        <w:rPr>
          <w:rFonts w:ascii="Times New Roman" w:hAnsi="Times New Roman"/>
          <w:color w:val="000000"/>
          <w:sz w:val="28"/>
          <w:szCs w:val="28"/>
        </w:rPr>
        <w:t xml:space="preserve">Оценка эффективности </w:t>
      </w:r>
      <w:r>
        <w:rPr>
          <w:rFonts w:ascii="Times New Roman" w:hAnsi="Times New Roman"/>
          <w:color w:val="000000"/>
          <w:sz w:val="28"/>
          <w:szCs w:val="28"/>
        </w:rPr>
        <w:t xml:space="preserve">мероприятий развития транспортной инфраструктуры </w:t>
      </w:r>
      <w:r w:rsidRPr="004C58BE">
        <w:rPr>
          <w:rFonts w:ascii="Times New Roman" w:hAnsi="Times New Roman"/>
          <w:color w:val="000000"/>
          <w:sz w:val="28"/>
          <w:szCs w:val="28"/>
        </w:rPr>
        <w:t xml:space="preserve">будет производиться на основе системы индикаторов, которые представляют собой не только количественные показатели, но и качественные характеристики и описания. Система индикаторов обеспечит мониторинг реальной динамики изменений уровня </w:t>
      </w:r>
      <w:r w:rsidRPr="0004621A">
        <w:rPr>
          <w:rFonts w:ascii="Times New Roman" w:hAnsi="Times New Roman"/>
          <w:color w:val="000000"/>
          <w:sz w:val="28"/>
          <w:szCs w:val="28"/>
        </w:rPr>
        <w:t>развития транспортной инфраструктуры</w:t>
      </w:r>
      <w:r>
        <w:rPr>
          <w:rFonts w:ascii="Times New Roman" w:hAnsi="Times New Roman"/>
          <w:color w:val="000000"/>
          <w:sz w:val="28"/>
          <w:szCs w:val="28"/>
        </w:rPr>
        <w:t xml:space="preserve"> на </w:t>
      </w:r>
      <w:r w:rsidRPr="004C58BE">
        <w:rPr>
          <w:rFonts w:ascii="Times New Roman" w:hAnsi="Times New Roman"/>
          <w:color w:val="000000"/>
          <w:sz w:val="28"/>
          <w:szCs w:val="28"/>
        </w:rPr>
        <w:t xml:space="preserve">территории </w:t>
      </w:r>
      <w:r>
        <w:rPr>
          <w:rFonts w:ascii="Times New Roman" w:hAnsi="Times New Roman"/>
          <w:color w:val="000000"/>
          <w:sz w:val="28"/>
          <w:szCs w:val="28"/>
        </w:rPr>
        <w:t>Моргинского сельского поселения</w:t>
      </w:r>
      <w:r w:rsidRPr="004C58BE">
        <w:rPr>
          <w:rFonts w:ascii="Times New Roman" w:hAnsi="Times New Roman"/>
          <w:color w:val="000000"/>
          <w:sz w:val="28"/>
          <w:szCs w:val="28"/>
        </w:rPr>
        <w:t xml:space="preserve"> за оцениваемый период.</w:t>
      </w:r>
    </w:p>
    <w:p w:rsidR="004F0EA9" w:rsidRPr="004C58BE" w:rsidRDefault="004F0EA9" w:rsidP="004F0EA9">
      <w:pPr>
        <w:pStyle w:val="af6"/>
        <w:ind w:firstLine="709"/>
        <w:jc w:val="both"/>
        <w:rPr>
          <w:rFonts w:ascii="Times New Roman" w:hAnsi="Times New Roman"/>
          <w:color w:val="000000"/>
          <w:sz w:val="28"/>
          <w:szCs w:val="28"/>
        </w:rPr>
      </w:pPr>
      <w:r w:rsidRPr="004C58BE">
        <w:rPr>
          <w:rFonts w:ascii="Times New Roman" w:hAnsi="Times New Roman"/>
          <w:color w:val="000000"/>
          <w:sz w:val="28"/>
          <w:szCs w:val="28"/>
        </w:rPr>
        <w:t>Эффективность расходования бюджетных средств будет определяться исходя из соответствия реализуемых в рамках Программы проектов целям и задачам Программы, на основе количественных и качественных индикаторов.</w:t>
      </w:r>
    </w:p>
    <w:p w:rsidR="004F0EA9" w:rsidRDefault="004F0EA9" w:rsidP="004F0EA9">
      <w:pPr>
        <w:pStyle w:val="af6"/>
        <w:ind w:firstLine="709"/>
        <w:jc w:val="both"/>
        <w:rPr>
          <w:rFonts w:ascii="Times New Roman" w:hAnsi="Times New Roman"/>
          <w:color w:val="000000"/>
          <w:sz w:val="28"/>
          <w:szCs w:val="28"/>
        </w:rPr>
      </w:pPr>
      <w:bookmarkStart w:id="1" w:name="sub_3041638"/>
      <w:r w:rsidRPr="004C58BE">
        <w:rPr>
          <w:rFonts w:ascii="Times New Roman" w:hAnsi="Times New Roman"/>
          <w:color w:val="000000"/>
          <w:sz w:val="28"/>
          <w:szCs w:val="28"/>
        </w:rPr>
        <w:t>Критериями эффективности расходования бюджетных средств будут являться:</w:t>
      </w:r>
    </w:p>
    <w:p w:rsidR="004F0EA9" w:rsidRDefault="004F0EA9" w:rsidP="004F0EA9">
      <w:pPr>
        <w:ind w:firstLine="709"/>
        <w:jc w:val="both"/>
        <w:rPr>
          <w:color w:val="000000"/>
          <w:sz w:val="28"/>
          <w:szCs w:val="28"/>
        </w:rPr>
      </w:pPr>
      <w:r w:rsidRPr="0018100B">
        <w:rPr>
          <w:color w:val="000000"/>
          <w:sz w:val="28"/>
          <w:szCs w:val="28"/>
        </w:rPr>
        <w:t xml:space="preserve">- </w:t>
      </w:r>
      <w:r>
        <w:rPr>
          <w:color w:val="000000"/>
          <w:sz w:val="28"/>
          <w:szCs w:val="28"/>
        </w:rPr>
        <w:t>у</w:t>
      </w:r>
      <w:r w:rsidRPr="0018100B">
        <w:rPr>
          <w:color w:val="000000"/>
          <w:sz w:val="28"/>
          <w:szCs w:val="28"/>
        </w:rPr>
        <w:t>величение доли улично-дорожн</w:t>
      </w:r>
      <w:r>
        <w:rPr>
          <w:color w:val="000000"/>
          <w:sz w:val="28"/>
          <w:szCs w:val="28"/>
        </w:rPr>
        <w:t xml:space="preserve">ой сети с твердым покрытием до </w:t>
      </w:r>
      <w:r w:rsidRPr="006E465C">
        <w:rPr>
          <w:color w:val="FF0000"/>
          <w:sz w:val="28"/>
          <w:szCs w:val="28"/>
        </w:rPr>
        <w:t>30</w:t>
      </w:r>
      <w:r w:rsidRPr="0018100B">
        <w:rPr>
          <w:color w:val="000000"/>
          <w:sz w:val="28"/>
          <w:szCs w:val="28"/>
        </w:rPr>
        <w:t xml:space="preserve">%; </w:t>
      </w:r>
    </w:p>
    <w:p w:rsidR="004F0EA9" w:rsidRPr="0018100B" w:rsidRDefault="004F0EA9" w:rsidP="004F0EA9">
      <w:pPr>
        <w:ind w:firstLine="709"/>
        <w:jc w:val="both"/>
        <w:rPr>
          <w:color w:val="000000"/>
          <w:sz w:val="28"/>
          <w:szCs w:val="28"/>
        </w:rPr>
      </w:pPr>
      <w:r>
        <w:rPr>
          <w:sz w:val="28"/>
          <w:szCs w:val="28"/>
        </w:rPr>
        <w:t>- о</w:t>
      </w:r>
      <w:r w:rsidRPr="0018100B">
        <w:rPr>
          <w:sz w:val="28"/>
          <w:szCs w:val="28"/>
        </w:rPr>
        <w:t>беспеченность  населения сельского поселения  доступными    и качественными  круглогодичными  услугами транспорта</w:t>
      </w:r>
      <w:r>
        <w:rPr>
          <w:sz w:val="28"/>
          <w:szCs w:val="28"/>
        </w:rPr>
        <w:t xml:space="preserve"> до 100%</w:t>
      </w:r>
      <w:r w:rsidRPr="0018100B">
        <w:rPr>
          <w:color w:val="000000"/>
          <w:sz w:val="28"/>
          <w:szCs w:val="28"/>
        </w:rPr>
        <w:t>;</w:t>
      </w:r>
    </w:p>
    <w:p w:rsidR="004F0EA9" w:rsidRDefault="004F0EA9" w:rsidP="004F0EA9">
      <w:pPr>
        <w:ind w:firstLine="709"/>
        <w:jc w:val="both"/>
        <w:rPr>
          <w:color w:val="000000"/>
          <w:sz w:val="28"/>
          <w:szCs w:val="28"/>
        </w:rPr>
      </w:pPr>
      <w:r w:rsidRPr="0018100B">
        <w:rPr>
          <w:color w:val="000000"/>
          <w:sz w:val="28"/>
          <w:szCs w:val="28"/>
        </w:rPr>
        <w:t xml:space="preserve">- </w:t>
      </w:r>
      <w:r>
        <w:rPr>
          <w:color w:val="000000"/>
          <w:sz w:val="28"/>
          <w:szCs w:val="28"/>
        </w:rPr>
        <w:t>снижение д</w:t>
      </w:r>
      <w:r w:rsidRPr="0018100B">
        <w:rPr>
          <w:sz w:val="28"/>
          <w:szCs w:val="28"/>
        </w:rPr>
        <w:t>ол</w:t>
      </w:r>
      <w:r>
        <w:rPr>
          <w:sz w:val="28"/>
          <w:szCs w:val="28"/>
        </w:rPr>
        <w:t>и</w:t>
      </w:r>
      <w:r w:rsidRPr="0018100B">
        <w:rPr>
          <w:sz w:val="28"/>
          <w:szCs w:val="28"/>
        </w:rPr>
        <w:t xml:space="preserve"> протяженности дорог, не отвечающих требованиям, от общей протяженности автомобильных дорог</w:t>
      </w:r>
      <w:r>
        <w:rPr>
          <w:sz w:val="28"/>
          <w:szCs w:val="28"/>
        </w:rPr>
        <w:t xml:space="preserve"> до 5 %</w:t>
      </w:r>
      <w:r w:rsidRPr="0018100B">
        <w:rPr>
          <w:color w:val="000000"/>
          <w:sz w:val="28"/>
          <w:szCs w:val="28"/>
        </w:rPr>
        <w:t>;</w:t>
      </w:r>
    </w:p>
    <w:p w:rsidR="004F0EA9" w:rsidRPr="004C58BE" w:rsidRDefault="004F0EA9" w:rsidP="004F0EA9">
      <w:pPr>
        <w:ind w:firstLine="709"/>
        <w:jc w:val="both"/>
        <w:rPr>
          <w:color w:val="000000"/>
          <w:sz w:val="28"/>
          <w:szCs w:val="28"/>
        </w:rPr>
      </w:pPr>
      <w:r>
        <w:rPr>
          <w:color w:val="000000"/>
          <w:sz w:val="28"/>
          <w:szCs w:val="28"/>
        </w:rPr>
        <w:t>- снижение к</w:t>
      </w:r>
      <w:r w:rsidRPr="0018100B">
        <w:rPr>
          <w:sz w:val="28"/>
          <w:szCs w:val="28"/>
        </w:rPr>
        <w:t>оличеств</w:t>
      </w:r>
      <w:r>
        <w:rPr>
          <w:sz w:val="28"/>
          <w:szCs w:val="28"/>
        </w:rPr>
        <w:t>а</w:t>
      </w:r>
      <w:r w:rsidRPr="0018100B">
        <w:rPr>
          <w:sz w:val="28"/>
          <w:szCs w:val="28"/>
        </w:rPr>
        <w:t xml:space="preserve"> дорожно-транспортных происшествий (ДТП) по причинам неудовлетворительного состояния дорог</w:t>
      </w:r>
      <w:r>
        <w:rPr>
          <w:sz w:val="28"/>
          <w:szCs w:val="28"/>
        </w:rPr>
        <w:t xml:space="preserve"> до 0%.</w:t>
      </w:r>
    </w:p>
    <w:bookmarkEnd w:id="1"/>
    <w:p w:rsidR="004F0EA9" w:rsidRPr="0018100B" w:rsidRDefault="004F0EA9" w:rsidP="004F0EA9">
      <w:pPr>
        <w:pStyle w:val="af6"/>
        <w:ind w:firstLine="709"/>
        <w:jc w:val="both"/>
        <w:rPr>
          <w:rFonts w:ascii="Times New Roman" w:hAnsi="Times New Roman"/>
          <w:color w:val="242424"/>
          <w:sz w:val="28"/>
          <w:szCs w:val="28"/>
        </w:rPr>
      </w:pPr>
    </w:p>
    <w:p w:rsidR="004F0EA9" w:rsidRPr="00EF324D" w:rsidRDefault="004F0EA9" w:rsidP="004F0EA9">
      <w:pPr>
        <w:pStyle w:val="af6"/>
        <w:ind w:firstLine="709"/>
        <w:jc w:val="center"/>
        <w:rPr>
          <w:rFonts w:ascii="Times New Roman" w:hAnsi="Times New Roman"/>
          <w:b/>
          <w:color w:val="000000"/>
          <w:sz w:val="28"/>
          <w:szCs w:val="28"/>
        </w:rPr>
      </w:pPr>
      <w:r w:rsidRPr="00EF324D">
        <w:rPr>
          <w:rFonts w:ascii="Times New Roman" w:hAnsi="Times New Roman"/>
          <w:b/>
          <w:color w:val="000000"/>
          <w:sz w:val="28"/>
          <w:szCs w:val="28"/>
        </w:rPr>
        <w:lastRenderedPageBreak/>
        <w:t xml:space="preserve">6. Предложение по институциональным преобразованиям. Совершенствованию правового информационного обеспечения деятельности в сфере транспортного обслуживания населения и субъектов экономической деятельности  на территории </w:t>
      </w:r>
      <w:r>
        <w:rPr>
          <w:rFonts w:ascii="Times New Roman" w:hAnsi="Times New Roman"/>
          <w:b/>
          <w:color w:val="000000"/>
          <w:sz w:val="28"/>
          <w:szCs w:val="28"/>
        </w:rPr>
        <w:t>Моргинского сельского поселения</w:t>
      </w:r>
      <w:r w:rsidRPr="00EF324D">
        <w:rPr>
          <w:rFonts w:ascii="Times New Roman" w:hAnsi="Times New Roman"/>
          <w:b/>
          <w:color w:val="000000"/>
          <w:sz w:val="28"/>
          <w:szCs w:val="28"/>
        </w:rPr>
        <w:t>.</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 xml:space="preserve">Администрация </w:t>
      </w:r>
      <w:r>
        <w:rPr>
          <w:rFonts w:ascii="Times New Roman" w:hAnsi="Times New Roman"/>
          <w:sz w:val="28"/>
          <w:szCs w:val="28"/>
        </w:rPr>
        <w:t xml:space="preserve">Моргинского сельского поселения </w:t>
      </w:r>
      <w:r w:rsidRPr="0018100B">
        <w:rPr>
          <w:rFonts w:ascii="Times New Roman" w:hAnsi="Times New Roman"/>
          <w:sz w:val="28"/>
          <w:szCs w:val="28"/>
        </w:rPr>
        <w:t>-  осуществляет общий контроль за ходом реализации мероприятий Программы, а также непосредственно организационные, методические и контрольные функции в ходе реализации Программы, которые обеспечивают:</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 разработку ежегодного плана мероприятий по реализации Программы с уточнением объемов и источников финансирования мероприятий;</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 контроль за реализацией программных мероприятий по срокам, содержанию, финансовым затратам и ресурсам;</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 методическое, информационное и организационное сопровождение работы по реализации комплекса программных мероприятий.</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Программа разрабатывается сроком на 10 лет и подлежит корректировке ежегодно.</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План-график работ по реализации программы должен соответствовать Программ</w:t>
      </w:r>
      <w:r>
        <w:rPr>
          <w:rFonts w:ascii="Times New Roman" w:hAnsi="Times New Roman"/>
          <w:sz w:val="28"/>
          <w:szCs w:val="28"/>
        </w:rPr>
        <w:t>е</w:t>
      </w:r>
      <w:r w:rsidRPr="0018100B">
        <w:rPr>
          <w:rFonts w:ascii="Times New Roman" w:hAnsi="Times New Roman"/>
          <w:sz w:val="28"/>
          <w:szCs w:val="28"/>
        </w:rPr>
        <w:t xml:space="preserve"> инвестиционных проектов, обеспечивающих достижение целевых показателей</w:t>
      </w:r>
      <w:r>
        <w:rPr>
          <w:rFonts w:ascii="Times New Roman" w:hAnsi="Times New Roman"/>
          <w:sz w:val="28"/>
          <w:szCs w:val="28"/>
        </w:rPr>
        <w:t xml:space="preserve"> приведенной в приложении 3 к Программе</w:t>
      </w:r>
      <w:r w:rsidRPr="0018100B">
        <w:rPr>
          <w:rFonts w:ascii="Times New Roman" w:hAnsi="Times New Roman"/>
          <w:sz w:val="28"/>
          <w:szCs w:val="28"/>
        </w:rPr>
        <w:t>. Принятие решений по выделению бюджетных средств из бюджета МО, подготовка и проведение конкурсов на привлечение инвесторов, принимаются в соответствии с действующим законодательством.</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Мониторинг и корректировка Программы осуществляется на основании следующих нормативных документов.</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Мониторинг Программы включает следующие этапы:</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1.</w:t>
      </w:r>
      <w:r>
        <w:rPr>
          <w:rFonts w:ascii="Times New Roman" w:hAnsi="Times New Roman"/>
          <w:sz w:val="28"/>
          <w:szCs w:val="28"/>
        </w:rPr>
        <w:t xml:space="preserve"> </w:t>
      </w:r>
      <w:r w:rsidRPr="0018100B">
        <w:rPr>
          <w:rFonts w:ascii="Times New Roman" w:hAnsi="Times New Roman"/>
          <w:sz w:val="28"/>
          <w:szCs w:val="28"/>
        </w:rPr>
        <w:t>Периодический сбор информации о результатах проводимых преобразований в транспортном  хозяйстве, а также информации о состоянии и развитии транспортной  инфраструктуры;</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2</w:t>
      </w:r>
      <w:r>
        <w:rPr>
          <w:rFonts w:ascii="Times New Roman" w:hAnsi="Times New Roman"/>
          <w:sz w:val="28"/>
          <w:szCs w:val="28"/>
        </w:rPr>
        <w:t xml:space="preserve">. </w:t>
      </w:r>
      <w:r w:rsidRPr="0018100B">
        <w:rPr>
          <w:rFonts w:ascii="Times New Roman" w:hAnsi="Times New Roman"/>
          <w:sz w:val="28"/>
          <w:szCs w:val="28"/>
        </w:rPr>
        <w:t>Верификация данных;</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3.Анализ данных о результатах проводимых преобразований транспортной  инфраструктуры.</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 xml:space="preserve">Мониторинг осуществляется посредством сбора, обработки и анализа информации. Сбор исходной информации производится по показателям, характеризующим выполнение программы, а также состоянию транспортной  инфраструктуры. </w:t>
      </w:r>
    </w:p>
    <w:p w:rsidR="004F0EA9" w:rsidRPr="0018100B" w:rsidRDefault="004F0EA9" w:rsidP="004F0EA9">
      <w:pPr>
        <w:pStyle w:val="af6"/>
        <w:ind w:firstLine="709"/>
        <w:jc w:val="both"/>
        <w:rPr>
          <w:rFonts w:ascii="Times New Roman" w:hAnsi="Times New Roman"/>
          <w:sz w:val="28"/>
          <w:szCs w:val="28"/>
        </w:rPr>
      </w:pPr>
      <w:r w:rsidRPr="0018100B">
        <w:rPr>
          <w:rFonts w:ascii="Times New Roman" w:hAnsi="Times New Roman"/>
          <w:sz w:val="28"/>
          <w:szCs w:val="28"/>
        </w:rPr>
        <w:t>Разработка и последующая корректировка Программы комплексного развития транспортной  инфраструктуры базируется на необходимости достижения целевых уровней муниципальных стандартов качества предоставления транспортных услуг при соблюдении ограничений по платежной способности потребителей, то есть при обеспечении не только технической, но и экономической доступности коммунальных услуг.</w:t>
      </w:r>
    </w:p>
    <w:p w:rsidR="004F0EA9" w:rsidRPr="0018100B" w:rsidRDefault="004F0EA9" w:rsidP="004F0EA9">
      <w:pPr>
        <w:pStyle w:val="af6"/>
        <w:ind w:firstLine="709"/>
        <w:jc w:val="both"/>
        <w:rPr>
          <w:rFonts w:ascii="Times New Roman" w:hAnsi="Times New Roman"/>
          <w:b/>
          <w:bCs/>
          <w:sz w:val="28"/>
          <w:szCs w:val="28"/>
        </w:rPr>
      </w:pPr>
    </w:p>
    <w:p w:rsidR="004F0EA9" w:rsidRPr="0018100B" w:rsidRDefault="004F0EA9" w:rsidP="004F0EA9">
      <w:pPr>
        <w:pStyle w:val="af6"/>
        <w:jc w:val="both"/>
        <w:rPr>
          <w:rFonts w:ascii="Times New Roman" w:hAnsi="Times New Roman"/>
          <w:b/>
          <w:bCs/>
          <w:sz w:val="28"/>
          <w:szCs w:val="28"/>
        </w:rPr>
      </w:pPr>
    </w:p>
    <w:p w:rsidR="00302F9B" w:rsidRPr="00302F9B" w:rsidRDefault="00302F9B" w:rsidP="00302F9B">
      <w:pPr>
        <w:pStyle w:val="af6"/>
        <w:ind w:firstLine="709"/>
        <w:jc w:val="center"/>
        <w:rPr>
          <w:rFonts w:ascii="Times New Roman" w:hAnsi="Times New Roman"/>
          <w:sz w:val="28"/>
          <w:szCs w:val="28"/>
        </w:rPr>
      </w:pPr>
      <w:r w:rsidRPr="00302F9B">
        <w:rPr>
          <w:rFonts w:ascii="Times New Roman" w:hAnsi="Times New Roman"/>
          <w:b/>
          <w:sz w:val="28"/>
          <w:szCs w:val="28"/>
        </w:rPr>
        <w:lastRenderedPageBreak/>
        <w:t>7</w:t>
      </w:r>
      <w:r w:rsidR="00237FC5" w:rsidRPr="00302F9B">
        <w:rPr>
          <w:rFonts w:ascii="Times New Roman" w:hAnsi="Times New Roman"/>
          <w:b/>
          <w:sz w:val="28"/>
          <w:szCs w:val="28"/>
        </w:rPr>
        <w:t>. Прогноз транспортного спроса, изменения объемов и характера передвижения населения и перевозок грузов</w:t>
      </w:r>
      <w:r>
        <w:rPr>
          <w:rFonts w:ascii="Times New Roman" w:hAnsi="Times New Roman"/>
          <w:b/>
          <w:sz w:val="28"/>
          <w:szCs w:val="28"/>
        </w:rPr>
        <w:t>.</w:t>
      </w:r>
    </w:p>
    <w:p w:rsidR="00302F9B" w:rsidRDefault="00237FC5" w:rsidP="00302F9B">
      <w:pPr>
        <w:pStyle w:val="af6"/>
        <w:ind w:firstLine="709"/>
        <w:jc w:val="both"/>
        <w:rPr>
          <w:rFonts w:ascii="Times New Roman" w:hAnsi="Times New Roman"/>
          <w:sz w:val="28"/>
          <w:szCs w:val="28"/>
        </w:rPr>
      </w:pPr>
      <w:r w:rsidRPr="00302F9B">
        <w:rPr>
          <w:rFonts w:ascii="Times New Roman" w:hAnsi="Times New Roman"/>
          <w:sz w:val="28"/>
          <w:szCs w:val="28"/>
        </w:rPr>
        <w:t xml:space="preserve">Основными транспортными артериями в </w:t>
      </w:r>
      <w:r w:rsidR="00302F9B">
        <w:rPr>
          <w:rFonts w:ascii="Times New Roman" w:hAnsi="Times New Roman"/>
          <w:sz w:val="28"/>
          <w:szCs w:val="28"/>
        </w:rPr>
        <w:t>сельском поселении</w:t>
      </w:r>
      <w:r w:rsidRPr="00302F9B">
        <w:rPr>
          <w:rFonts w:ascii="Times New Roman" w:hAnsi="Times New Roman"/>
          <w:sz w:val="28"/>
          <w:szCs w:val="28"/>
        </w:rPr>
        <w:t xml:space="preserve"> являются автомобильные дороги местного значения и уличная дорожная сеть. Основные маршруты движения грузовых и транзитных потоков в населенн</w:t>
      </w:r>
      <w:r w:rsidR="00302F9B">
        <w:rPr>
          <w:rFonts w:ascii="Times New Roman" w:hAnsi="Times New Roman"/>
          <w:sz w:val="28"/>
          <w:szCs w:val="28"/>
        </w:rPr>
        <w:t xml:space="preserve">ом </w:t>
      </w:r>
      <w:r w:rsidRPr="00302F9B">
        <w:rPr>
          <w:rFonts w:ascii="Times New Roman" w:hAnsi="Times New Roman"/>
          <w:sz w:val="28"/>
          <w:szCs w:val="28"/>
        </w:rPr>
        <w:t>пункт</w:t>
      </w:r>
      <w:r w:rsidR="00302F9B">
        <w:rPr>
          <w:rFonts w:ascii="Times New Roman" w:hAnsi="Times New Roman"/>
          <w:sz w:val="28"/>
          <w:szCs w:val="28"/>
        </w:rPr>
        <w:t>е</w:t>
      </w:r>
      <w:r w:rsidRPr="00302F9B">
        <w:rPr>
          <w:rFonts w:ascii="Times New Roman" w:hAnsi="Times New Roman"/>
          <w:sz w:val="28"/>
          <w:szCs w:val="28"/>
        </w:rPr>
        <w:t xml:space="preserve"> на сегодняшний день проходят по </w:t>
      </w:r>
      <w:r w:rsidR="000864BA" w:rsidRPr="000864BA">
        <w:rPr>
          <w:rFonts w:ascii="Times New Roman" w:hAnsi="Times New Roman"/>
          <w:sz w:val="28"/>
          <w:szCs w:val="28"/>
        </w:rPr>
        <w:t xml:space="preserve"> </w:t>
      </w:r>
      <w:r w:rsidR="000864BA">
        <w:rPr>
          <w:rFonts w:ascii="Times New Roman" w:hAnsi="Times New Roman"/>
          <w:sz w:val="28"/>
          <w:szCs w:val="28"/>
        </w:rPr>
        <w:t xml:space="preserve">сельским </w:t>
      </w:r>
      <w:r w:rsidRPr="00302F9B">
        <w:rPr>
          <w:rFonts w:ascii="Times New Roman" w:hAnsi="Times New Roman"/>
          <w:sz w:val="28"/>
          <w:szCs w:val="28"/>
        </w:rPr>
        <w:t>дорогам, а также по центральным улицам. Интенсивность грузового транспорта средняя. Количество и протяженность внутрирайонных, межрайонных автобусных маршрутов вполне удовлетворяют потребности населения в направлениях пере движения</w:t>
      </w:r>
      <w:r w:rsidR="000864BA">
        <w:rPr>
          <w:rFonts w:ascii="Times New Roman" w:hAnsi="Times New Roman"/>
          <w:sz w:val="28"/>
          <w:szCs w:val="28"/>
        </w:rPr>
        <w:t xml:space="preserve">. </w:t>
      </w:r>
      <w:r w:rsidRPr="00302F9B">
        <w:rPr>
          <w:rFonts w:ascii="Times New Roman" w:hAnsi="Times New Roman"/>
          <w:sz w:val="28"/>
          <w:szCs w:val="28"/>
        </w:rPr>
        <w:t xml:space="preserve">В рамках данной Программы должны быть созданы условия, обеспечивающие привлечение средств внебюджетных источников для модернизации объектов транспортной инфраструктуры. Бюджетные средства, направляемые на реализацию программы, должны быть предназначены для реализации проектов модернизации объектов транспортной инфраструктуры и дорожного хозяйства, связанных с ремонтом, реконструкцией существующих объектов, а также со строительством новых объектов. </w:t>
      </w:r>
    </w:p>
    <w:p w:rsidR="000864BA" w:rsidRPr="00302F9B" w:rsidRDefault="000864BA" w:rsidP="00302F9B">
      <w:pPr>
        <w:pStyle w:val="af6"/>
        <w:ind w:firstLine="709"/>
        <w:jc w:val="both"/>
        <w:rPr>
          <w:rFonts w:ascii="Times New Roman" w:hAnsi="Times New Roman"/>
          <w:sz w:val="28"/>
          <w:szCs w:val="28"/>
        </w:rPr>
      </w:pPr>
    </w:p>
    <w:p w:rsidR="00302F9B" w:rsidRDefault="00302F9B" w:rsidP="00302F9B">
      <w:pPr>
        <w:pStyle w:val="af6"/>
        <w:ind w:firstLine="709"/>
        <w:jc w:val="center"/>
        <w:rPr>
          <w:rFonts w:ascii="Times New Roman" w:hAnsi="Times New Roman"/>
          <w:sz w:val="28"/>
          <w:szCs w:val="28"/>
        </w:rPr>
      </w:pPr>
      <w:r w:rsidRPr="00302F9B">
        <w:rPr>
          <w:rFonts w:ascii="Times New Roman" w:hAnsi="Times New Roman"/>
          <w:b/>
          <w:sz w:val="28"/>
          <w:szCs w:val="28"/>
        </w:rPr>
        <w:t>8</w:t>
      </w:r>
      <w:r w:rsidR="00237FC5" w:rsidRPr="00302F9B">
        <w:rPr>
          <w:rFonts w:ascii="Times New Roman" w:hAnsi="Times New Roman"/>
          <w:b/>
          <w:sz w:val="28"/>
          <w:szCs w:val="28"/>
        </w:rPr>
        <w:t>. Принципиальные варианты развития транспортной инфраструктуры и их укрупненная оценка по целевым показателям (индикаторам) развития транспортной инфраструктуры с последующим выбором предлагаемого к реализации варианта</w:t>
      </w:r>
      <w:r>
        <w:rPr>
          <w:rFonts w:ascii="Times New Roman" w:hAnsi="Times New Roman"/>
          <w:b/>
          <w:sz w:val="28"/>
          <w:szCs w:val="28"/>
        </w:rPr>
        <w:t>.</w:t>
      </w:r>
    </w:p>
    <w:p w:rsidR="000864BA" w:rsidRDefault="00237FC5" w:rsidP="00302F9B">
      <w:pPr>
        <w:pStyle w:val="af6"/>
        <w:ind w:firstLine="709"/>
        <w:jc w:val="both"/>
        <w:rPr>
          <w:rFonts w:ascii="Times New Roman" w:hAnsi="Times New Roman"/>
          <w:sz w:val="28"/>
          <w:szCs w:val="28"/>
        </w:rPr>
      </w:pPr>
      <w:r w:rsidRPr="00302F9B">
        <w:rPr>
          <w:rFonts w:ascii="Times New Roman" w:hAnsi="Times New Roman"/>
          <w:sz w:val="28"/>
          <w:szCs w:val="28"/>
        </w:rPr>
        <w:t xml:space="preserve">Основным вариантом развития программы является развитие современной и эффективной автомобильно-дорожной инфраструктуры. Для достижения этого необходимо решить следующие задачи: </w:t>
      </w:r>
    </w:p>
    <w:p w:rsidR="00AC1872" w:rsidRDefault="00237FC5" w:rsidP="00302F9B">
      <w:pPr>
        <w:pStyle w:val="af6"/>
        <w:ind w:firstLine="709"/>
        <w:jc w:val="both"/>
        <w:rPr>
          <w:rFonts w:ascii="Times New Roman" w:hAnsi="Times New Roman"/>
          <w:sz w:val="28"/>
          <w:szCs w:val="28"/>
        </w:rPr>
      </w:pPr>
      <w:r w:rsidRPr="00302F9B">
        <w:rPr>
          <w:rFonts w:ascii="Times New Roman" w:hAnsi="Times New Roman"/>
          <w:sz w:val="28"/>
          <w:szCs w:val="28"/>
        </w:rPr>
        <w:t>- выполнение комплекса работ по поддержанию, оценке надлежащего технического состояния, а также по организации и обеспечению безопасности дорожного движения на автомобильных дорогах общего пользования местного значения и искусственных сооружений на них (содержание дорог и сооружений на них);</w:t>
      </w:r>
    </w:p>
    <w:p w:rsidR="00AC1872" w:rsidRDefault="00237FC5" w:rsidP="00302F9B">
      <w:pPr>
        <w:pStyle w:val="af6"/>
        <w:ind w:firstLine="709"/>
        <w:jc w:val="both"/>
        <w:rPr>
          <w:rFonts w:ascii="Times New Roman" w:hAnsi="Times New Roman"/>
          <w:sz w:val="28"/>
          <w:szCs w:val="28"/>
        </w:rPr>
      </w:pPr>
      <w:r w:rsidRPr="00302F9B">
        <w:rPr>
          <w:rFonts w:ascii="Times New Roman" w:hAnsi="Times New Roman"/>
          <w:sz w:val="28"/>
          <w:szCs w:val="28"/>
        </w:rPr>
        <w:t xml:space="preserve"> - выполнение комплекса работ по восстановлению транспортно-эксплуатационных характеристик автомобильных дорог, при выполнении которых не затрагиваются конструктивные и иные характеристики надежности и безопасности (ремонт дорог);</w:t>
      </w:r>
    </w:p>
    <w:p w:rsidR="00AC1872" w:rsidRDefault="00237FC5" w:rsidP="00302F9B">
      <w:pPr>
        <w:pStyle w:val="af6"/>
        <w:ind w:firstLine="709"/>
        <w:jc w:val="both"/>
        <w:rPr>
          <w:rFonts w:ascii="Times New Roman" w:hAnsi="Times New Roman"/>
          <w:sz w:val="28"/>
          <w:szCs w:val="28"/>
        </w:rPr>
      </w:pPr>
      <w:r w:rsidRPr="00302F9B">
        <w:rPr>
          <w:rFonts w:ascii="Times New Roman" w:hAnsi="Times New Roman"/>
          <w:sz w:val="28"/>
          <w:szCs w:val="28"/>
        </w:rPr>
        <w:t xml:space="preserve"> - выполнение комплекса работ по замене или восстановлению конструктивных элементов автомобильных дорог, дорожных сооружений и их частей, выполнение которых осуществляется в пределах установленных допустимых значений и технических характеристик класса и категории автомобильных дорог и при выполнении которых затрагиваются конструктивные и иные характеристики надежности и безопасности (капитальный ремонт дорог и сооружений на них); </w:t>
      </w:r>
    </w:p>
    <w:p w:rsidR="00AC1872" w:rsidRDefault="00237FC5" w:rsidP="00302F9B">
      <w:pPr>
        <w:pStyle w:val="af6"/>
        <w:ind w:firstLine="709"/>
        <w:jc w:val="both"/>
        <w:rPr>
          <w:rFonts w:ascii="Times New Roman" w:hAnsi="Times New Roman"/>
          <w:sz w:val="28"/>
          <w:szCs w:val="28"/>
        </w:rPr>
      </w:pPr>
      <w:r w:rsidRPr="00302F9B">
        <w:rPr>
          <w:rFonts w:ascii="Times New Roman" w:hAnsi="Times New Roman"/>
          <w:sz w:val="28"/>
          <w:szCs w:val="28"/>
        </w:rPr>
        <w:t xml:space="preserve">- подготовка проектной документации на строительство, реконструкцию капитальный ремонт автомобильных дорог общего пользования и искусственных сооружений на них; </w:t>
      </w:r>
    </w:p>
    <w:p w:rsidR="00AC1872" w:rsidRDefault="00237FC5" w:rsidP="00302F9B">
      <w:pPr>
        <w:pStyle w:val="af6"/>
        <w:ind w:firstLine="709"/>
        <w:jc w:val="both"/>
        <w:rPr>
          <w:rFonts w:ascii="Times New Roman" w:hAnsi="Times New Roman"/>
          <w:sz w:val="28"/>
          <w:szCs w:val="28"/>
        </w:rPr>
      </w:pPr>
      <w:r w:rsidRPr="00302F9B">
        <w:rPr>
          <w:rFonts w:ascii="Times New Roman" w:hAnsi="Times New Roman"/>
          <w:sz w:val="28"/>
          <w:szCs w:val="28"/>
        </w:rPr>
        <w:t xml:space="preserve">- создание и ведение нормативно-правовой документации на всех объектах транспортной инфраструктуры; </w:t>
      </w:r>
    </w:p>
    <w:p w:rsidR="004F0EA9" w:rsidRPr="00302F9B" w:rsidRDefault="00237FC5" w:rsidP="00302F9B">
      <w:pPr>
        <w:pStyle w:val="af6"/>
        <w:ind w:firstLine="709"/>
        <w:jc w:val="both"/>
        <w:rPr>
          <w:rFonts w:ascii="Times New Roman" w:hAnsi="Times New Roman"/>
          <w:b/>
          <w:sz w:val="28"/>
          <w:szCs w:val="28"/>
        </w:rPr>
        <w:sectPr w:rsidR="004F0EA9" w:rsidRPr="00302F9B" w:rsidSect="004F0EA9">
          <w:pgSz w:w="11906" w:h="16838"/>
          <w:pgMar w:top="1134" w:right="748" w:bottom="1134" w:left="1701" w:header="709" w:footer="709" w:gutter="0"/>
          <w:cols w:space="708"/>
          <w:docGrid w:linePitch="360"/>
        </w:sectPr>
      </w:pPr>
      <w:r w:rsidRPr="00302F9B">
        <w:rPr>
          <w:rFonts w:ascii="Times New Roman" w:hAnsi="Times New Roman"/>
          <w:sz w:val="28"/>
          <w:szCs w:val="28"/>
        </w:rPr>
        <w:lastRenderedPageBreak/>
        <w:t>- информирование детей школьного и дошкольного возраста о правилах безопасности на автомобильных дорогах во избежание и предотвращение травматизма.</w:t>
      </w:r>
    </w:p>
    <w:p w:rsidR="004F0EA9" w:rsidRDefault="004F0EA9" w:rsidP="004F0EA9">
      <w:pPr>
        <w:pStyle w:val="af6"/>
        <w:jc w:val="right"/>
        <w:rPr>
          <w:rFonts w:ascii="Times New Roman" w:hAnsi="Times New Roman"/>
          <w:sz w:val="28"/>
          <w:szCs w:val="28"/>
          <w:lang w:eastAsia="ar-SA"/>
        </w:rPr>
      </w:pPr>
      <w:r w:rsidRPr="00697070">
        <w:rPr>
          <w:rFonts w:ascii="Times New Roman" w:hAnsi="Times New Roman"/>
          <w:sz w:val="28"/>
          <w:szCs w:val="28"/>
          <w:lang w:eastAsia="ar-SA"/>
        </w:rPr>
        <w:lastRenderedPageBreak/>
        <w:t>ПРИЛОЖЕНИЕ 1</w:t>
      </w:r>
    </w:p>
    <w:p w:rsidR="004F0EA9" w:rsidRDefault="004F0EA9" w:rsidP="004F0EA9">
      <w:pPr>
        <w:pStyle w:val="af6"/>
        <w:jc w:val="right"/>
        <w:rPr>
          <w:rFonts w:ascii="Times New Roman" w:hAnsi="Times New Roman"/>
          <w:sz w:val="28"/>
          <w:szCs w:val="28"/>
          <w:lang w:eastAsia="ar-SA"/>
        </w:rPr>
      </w:pPr>
      <w:r>
        <w:rPr>
          <w:rFonts w:ascii="Times New Roman" w:hAnsi="Times New Roman"/>
          <w:sz w:val="28"/>
          <w:szCs w:val="28"/>
          <w:lang w:eastAsia="ar-SA"/>
        </w:rPr>
        <w:t xml:space="preserve">к </w:t>
      </w:r>
      <w:r w:rsidRPr="002616C5">
        <w:rPr>
          <w:rFonts w:ascii="Times New Roman" w:hAnsi="Times New Roman"/>
          <w:sz w:val="28"/>
          <w:szCs w:val="28"/>
          <w:lang w:eastAsia="ar-SA"/>
        </w:rPr>
        <w:t>Программ</w:t>
      </w:r>
      <w:r>
        <w:rPr>
          <w:rFonts w:ascii="Times New Roman" w:hAnsi="Times New Roman"/>
          <w:sz w:val="28"/>
          <w:szCs w:val="28"/>
          <w:lang w:eastAsia="ar-SA"/>
        </w:rPr>
        <w:t>е</w:t>
      </w:r>
      <w:r w:rsidRPr="002616C5">
        <w:rPr>
          <w:rFonts w:ascii="Times New Roman" w:hAnsi="Times New Roman"/>
          <w:sz w:val="28"/>
          <w:szCs w:val="28"/>
          <w:lang w:eastAsia="ar-SA"/>
        </w:rPr>
        <w:t xml:space="preserve"> комплексного </w:t>
      </w:r>
    </w:p>
    <w:p w:rsidR="004F0EA9" w:rsidRDefault="004F0EA9" w:rsidP="004F0EA9">
      <w:pPr>
        <w:pStyle w:val="af6"/>
        <w:jc w:val="right"/>
        <w:rPr>
          <w:rFonts w:ascii="Times New Roman" w:hAnsi="Times New Roman"/>
          <w:sz w:val="28"/>
          <w:szCs w:val="28"/>
          <w:lang w:eastAsia="ar-SA"/>
        </w:rPr>
      </w:pPr>
      <w:r w:rsidRPr="002616C5">
        <w:rPr>
          <w:rFonts w:ascii="Times New Roman" w:hAnsi="Times New Roman"/>
          <w:sz w:val="28"/>
          <w:szCs w:val="28"/>
          <w:lang w:eastAsia="ar-SA"/>
        </w:rPr>
        <w:t xml:space="preserve">развития транспортной инфраструктуры </w:t>
      </w:r>
    </w:p>
    <w:p w:rsidR="004F0EA9" w:rsidRDefault="004F0EA9" w:rsidP="004F0EA9">
      <w:pPr>
        <w:pStyle w:val="af6"/>
        <w:jc w:val="right"/>
        <w:rPr>
          <w:rFonts w:ascii="Times New Roman" w:hAnsi="Times New Roman"/>
          <w:sz w:val="28"/>
          <w:szCs w:val="28"/>
          <w:lang w:eastAsia="ar-SA"/>
        </w:rPr>
      </w:pPr>
      <w:r>
        <w:rPr>
          <w:rFonts w:ascii="Times New Roman" w:hAnsi="Times New Roman"/>
          <w:sz w:val="28"/>
          <w:szCs w:val="28"/>
          <w:lang w:eastAsia="ar-SA"/>
        </w:rPr>
        <w:t>Моргинского сельского поселения</w:t>
      </w:r>
      <w:r w:rsidRPr="002616C5">
        <w:rPr>
          <w:rFonts w:ascii="Times New Roman" w:hAnsi="Times New Roman"/>
          <w:sz w:val="28"/>
          <w:szCs w:val="28"/>
          <w:lang w:eastAsia="ar-SA"/>
        </w:rPr>
        <w:t xml:space="preserve"> </w:t>
      </w:r>
    </w:p>
    <w:p w:rsidR="004F0EA9" w:rsidRDefault="004F0EA9" w:rsidP="004F0EA9">
      <w:pPr>
        <w:pStyle w:val="af6"/>
        <w:jc w:val="right"/>
        <w:rPr>
          <w:rFonts w:ascii="Times New Roman" w:hAnsi="Times New Roman"/>
          <w:sz w:val="28"/>
          <w:szCs w:val="28"/>
          <w:lang w:eastAsia="ar-SA"/>
        </w:rPr>
      </w:pPr>
      <w:r>
        <w:rPr>
          <w:rFonts w:ascii="Times New Roman" w:hAnsi="Times New Roman"/>
          <w:sz w:val="28"/>
          <w:szCs w:val="28"/>
          <w:lang w:eastAsia="ar-SA"/>
        </w:rPr>
        <w:t>Дубенского</w:t>
      </w:r>
      <w:r w:rsidRPr="002616C5">
        <w:rPr>
          <w:rFonts w:ascii="Times New Roman" w:hAnsi="Times New Roman"/>
          <w:sz w:val="28"/>
          <w:szCs w:val="28"/>
          <w:lang w:eastAsia="ar-SA"/>
        </w:rPr>
        <w:t xml:space="preserve">  муниципального</w:t>
      </w:r>
    </w:p>
    <w:p w:rsidR="004F0EA9" w:rsidRDefault="004F0EA9" w:rsidP="004F0EA9">
      <w:pPr>
        <w:pStyle w:val="af6"/>
        <w:jc w:val="right"/>
        <w:rPr>
          <w:rFonts w:ascii="Times New Roman" w:hAnsi="Times New Roman"/>
          <w:sz w:val="28"/>
          <w:szCs w:val="28"/>
          <w:lang w:eastAsia="ar-SA"/>
        </w:rPr>
      </w:pPr>
      <w:r w:rsidRPr="002616C5">
        <w:rPr>
          <w:rFonts w:ascii="Times New Roman" w:hAnsi="Times New Roman"/>
          <w:sz w:val="28"/>
          <w:szCs w:val="28"/>
          <w:lang w:eastAsia="ar-SA"/>
        </w:rPr>
        <w:t xml:space="preserve"> района Республики Мордовия  </w:t>
      </w:r>
    </w:p>
    <w:p w:rsidR="004F0EA9" w:rsidRDefault="004F0EA9" w:rsidP="004F0EA9">
      <w:pPr>
        <w:pStyle w:val="af6"/>
        <w:jc w:val="right"/>
        <w:rPr>
          <w:rFonts w:ascii="Times New Roman" w:hAnsi="Times New Roman"/>
          <w:sz w:val="28"/>
          <w:szCs w:val="28"/>
          <w:lang w:eastAsia="ar-SA"/>
        </w:rPr>
      </w:pPr>
      <w:r w:rsidRPr="002616C5">
        <w:rPr>
          <w:rFonts w:ascii="Times New Roman" w:hAnsi="Times New Roman"/>
          <w:sz w:val="28"/>
          <w:szCs w:val="28"/>
          <w:lang w:eastAsia="ar-SA"/>
        </w:rPr>
        <w:t>на 2018 - 2027 годы</w:t>
      </w:r>
    </w:p>
    <w:p w:rsidR="004F0EA9" w:rsidRPr="00697070" w:rsidRDefault="004F0EA9" w:rsidP="004F0EA9">
      <w:pPr>
        <w:pStyle w:val="af6"/>
        <w:jc w:val="right"/>
        <w:rPr>
          <w:rFonts w:ascii="Times New Roman" w:hAnsi="Times New Roman"/>
          <w:sz w:val="28"/>
          <w:szCs w:val="28"/>
          <w:lang w:eastAsia="ar-SA"/>
        </w:rPr>
      </w:pPr>
    </w:p>
    <w:p w:rsidR="004F0EA9" w:rsidRPr="003E2D0E" w:rsidRDefault="004F0EA9" w:rsidP="004F0EA9">
      <w:pPr>
        <w:pStyle w:val="af6"/>
        <w:jc w:val="center"/>
        <w:rPr>
          <w:rFonts w:ascii="Times New Roman" w:hAnsi="Times New Roman"/>
          <w:b/>
          <w:sz w:val="28"/>
          <w:szCs w:val="28"/>
          <w:lang w:eastAsia="ar-SA"/>
        </w:rPr>
      </w:pPr>
      <w:r w:rsidRPr="003E2D0E">
        <w:rPr>
          <w:rFonts w:ascii="Times New Roman" w:hAnsi="Times New Roman"/>
          <w:b/>
          <w:sz w:val="28"/>
          <w:szCs w:val="28"/>
          <w:lang w:eastAsia="ar-SA"/>
        </w:rPr>
        <w:t>ПЕРЕЧЕНЬ</w:t>
      </w:r>
    </w:p>
    <w:p w:rsidR="004F0EA9" w:rsidRPr="003E2D0E" w:rsidRDefault="004F0EA9" w:rsidP="004F0EA9">
      <w:pPr>
        <w:pStyle w:val="af6"/>
        <w:jc w:val="center"/>
        <w:rPr>
          <w:rFonts w:ascii="Times New Roman" w:hAnsi="Times New Roman"/>
          <w:b/>
          <w:sz w:val="28"/>
          <w:szCs w:val="28"/>
          <w:lang w:eastAsia="ar-SA"/>
        </w:rPr>
      </w:pPr>
      <w:r w:rsidRPr="003E2D0E">
        <w:rPr>
          <w:rFonts w:ascii="Times New Roman" w:hAnsi="Times New Roman"/>
          <w:b/>
          <w:sz w:val="28"/>
          <w:szCs w:val="28"/>
          <w:lang w:eastAsia="ar-SA"/>
        </w:rPr>
        <w:t xml:space="preserve">программных мероприятий Программы комплексного развития систем транспортной инфраструктуры на территории </w:t>
      </w:r>
      <w:r>
        <w:rPr>
          <w:rFonts w:ascii="Times New Roman" w:hAnsi="Times New Roman"/>
          <w:b/>
          <w:sz w:val="28"/>
          <w:szCs w:val="28"/>
        </w:rPr>
        <w:t>Моргинского сельского поселения</w:t>
      </w:r>
      <w:r>
        <w:rPr>
          <w:rFonts w:ascii="Times New Roman" w:hAnsi="Times New Roman"/>
          <w:b/>
          <w:sz w:val="28"/>
          <w:szCs w:val="28"/>
          <w:lang w:eastAsia="ar-SA"/>
        </w:rPr>
        <w:t xml:space="preserve"> Дубенского</w:t>
      </w:r>
      <w:r w:rsidRPr="003E2D0E">
        <w:rPr>
          <w:rFonts w:ascii="Times New Roman" w:hAnsi="Times New Roman"/>
          <w:b/>
          <w:sz w:val="28"/>
          <w:szCs w:val="28"/>
          <w:lang w:eastAsia="ar-SA"/>
        </w:rPr>
        <w:t xml:space="preserve"> муниципального  района Республики Мордовия</w:t>
      </w:r>
      <w:r>
        <w:rPr>
          <w:rFonts w:ascii="Times New Roman" w:hAnsi="Times New Roman"/>
          <w:b/>
          <w:sz w:val="28"/>
          <w:szCs w:val="28"/>
          <w:lang w:eastAsia="ar-SA"/>
        </w:rPr>
        <w:t xml:space="preserve"> </w:t>
      </w:r>
      <w:r w:rsidRPr="003E2D0E">
        <w:rPr>
          <w:rFonts w:ascii="Times New Roman" w:hAnsi="Times New Roman"/>
          <w:b/>
          <w:sz w:val="28"/>
          <w:szCs w:val="28"/>
          <w:lang w:eastAsia="ar-SA"/>
        </w:rPr>
        <w:t>на 2018 – 2027 годы</w:t>
      </w:r>
    </w:p>
    <w:p w:rsidR="004F0EA9" w:rsidRPr="0018100B" w:rsidRDefault="004F0EA9" w:rsidP="004F0EA9">
      <w:pPr>
        <w:pStyle w:val="af6"/>
        <w:jc w:val="both"/>
        <w:rPr>
          <w:rFonts w:ascii="Times New Roman" w:hAnsi="Times New Roman"/>
          <w:sz w:val="28"/>
          <w:szCs w:val="28"/>
          <w:lang w:eastAsia="ar-SA"/>
        </w:rPr>
      </w:pPr>
    </w:p>
    <w:tbl>
      <w:tblPr>
        <w:tblW w:w="9479" w:type="dxa"/>
        <w:tblInd w:w="-15" w:type="dxa"/>
        <w:tblLayout w:type="fixed"/>
        <w:tblLook w:val="0000"/>
      </w:tblPr>
      <w:tblGrid>
        <w:gridCol w:w="549"/>
        <w:gridCol w:w="2432"/>
        <w:gridCol w:w="1260"/>
        <w:gridCol w:w="2545"/>
        <w:gridCol w:w="2693"/>
      </w:tblGrid>
      <w:tr w:rsidR="004F0EA9" w:rsidRPr="0018100B" w:rsidTr="004F0EA9">
        <w:trPr>
          <w:trHeight w:val="174"/>
        </w:trPr>
        <w:tc>
          <w:tcPr>
            <w:tcW w:w="549" w:type="dxa"/>
            <w:tcBorders>
              <w:top w:val="single" w:sz="4" w:space="0" w:color="000000"/>
              <w:left w:val="single" w:sz="4" w:space="0" w:color="000000"/>
              <w:bottom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 п/п</w:t>
            </w:r>
          </w:p>
        </w:tc>
        <w:tc>
          <w:tcPr>
            <w:tcW w:w="2432" w:type="dxa"/>
            <w:tcBorders>
              <w:top w:val="single" w:sz="4" w:space="0" w:color="000000"/>
              <w:left w:val="single" w:sz="4" w:space="0" w:color="000000"/>
              <w:bottom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Наименование программы</w:t>
            </w:r>
          </w:p>
        </w:tc>
        <w:tc>
          <w:tcPr>
            <w:tcW w:w="1260" w:type="dxa"/>
            <w:tcBorders>
              <w:top w:val="single" w:sz="4" w:space="0" w:color="000000"/>
              <w:left w:val="single" w:sz="4" w:space="0" w:color="000000"/>
              <w:bottom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Сроки реализации</w:t>
            </w:r>
          </w:p>
        </w:tc>
        <w:tc>
          <w:tcPr>
            <w:tcW w:w="2545" w:type="dxa"/>
            <w:tcBorders>
              <w:top w:val="single" w:sz="4" w:space="0" w:color="000000"/>
              <w:left w:val="single" w:sz="4" w:space="0" w:color="000000"/>
              <w:bottom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Объем финансирования, руб.</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Ответственный за реализацию мероприятия</w:t>
            </w:r>
          </w:p>
        </w:tc>
      </w:tr>
      <w:tr w:rsidR="004F0EA9" w:rsidRPr="0018100B" w:rsidTr="004F0EA9">
        <w:trPr>
          <w:trHeight w:val="174"/>
        </w:trPr>
        <w:tc>
          <w:tcPr>
            <w:tcW w:w="549" w:type="dxa"/>
            <w:tcBorders>
              <w:top w:val="single" w:sz="4" w:space="0" w:color="000000"/>
              <w:left w:val="single" w:sz="4" w:space="0" w:color="000000"/>
              <w:bottom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Pr>
                <w:rFonts w:ascii="Times New Roman" w:hAnsi="Times New Roman"/>
                <w:sz w:val="28"/>
                <w:szCs w:val="28"/>
                <w:lang w:eastAsia="ar-SA"/>
              </w:rPr>
              <w:t>1</w:t>
            </w:r>
          </w:p>
        </w:tc>
        <w:tc>
          <w:tcPr>
            <w:tcW w:w="2432" w:type="dxa"/>
            <w:tcBorders>
              <w:top w:val="single" w:sz="4" w:space="0" w:color="000000"/>
              <w:left w:val="single" w:sz="4" w:space="0" w:color="000000"/>
              <w:bottom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Содержание дорог</w:t>
            </w:r>
          </w:p>
        </w:tc>
        <w:tc>
          <w:tcPr>
            <w:tcW w:w="1260" w:type="dxa"/>
            <w:tcBorders>
              <w:top w:val="single" w:sz="4" w:space="0" w:color="000000"/>
              <w:left w:val="single" w:sz="4" w:space="0" w:color="000000"/>
              <w:bottom w:val="single" w:sz="4" w:space="0" w:color="000000"/>
            </w:tcBorders>
            <w:shd w:val="clear" w:color="auto" w:fill="auto"/>
          </w:tcPr>
          <w:p w:rsidR="004F0EA9" w:rsidRPr="0018100B" w:rsidRDefault="004F0EA9" w:rsidP="00495A6F">
            <w:pPr>
              <w:pStyle w:val="af6"/>
              <w:jc w:val="center"/>
              <w:rPr>
                <w:rFonts w:ascii="Times New Roman" w:hAnsi="Times New Roman"/>
                <w:sz w:val="28"/>
                <w:szCs w:val="28"/>
                <w:lang w:eastAsia="ar-SA"/>
              </w:rPr>
            </w:pPr>
            <w:r w:rsidRPr="0018100B">
              <w:rPr>
                <w:rFonts w:ascii="Times New Roman" w:hAnsi="Times New Roman"/>
                <w:sz w:val="28"/>
                <w:szCs w:val="28"/>
                <w:lang w:eastAsia="ar-SA"/>
              </w:rPr>
              <w:t>2018</w:t>
            </w:r>
            <w:r w:rsidR="005A15A9">
              <w:rPr>
                <w:rFonts w:ascii="Times New Roman" w:hAnsi="Times New Roman"/>
                <w:sz w:val="28"/>
                <w:szCs w:val="28"/>
                <w:lang w:eastAsia="ar-SA"/>
              </w:rPr>
              <w:t>г</w:t>
            </w:r>
          </w:p>
        </w:tc>
        <w:tc>
          <w:tcPr>
            <w:tcW w:w="2545" w:type="dxa"/>
            <w:tcBorders>
              <w:top w:val="single" w:sz="4" w:space="0" w:color="000000"/>
              <w:left w:val="single" w:sz="4" w:space="0" w:color="000000"/>
              <w:bottom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Уточняется при формировании бюджета на очередной финансовый год.</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4F0EA9"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 xml:space="preserve">Администрация </w:t>
            </w:r>
            <w:r>
              <w:rPr>
                <w:rFonts w:ascii="Times New Roman" w:hAnsi="Times New Roman"/>
                <w:sz w:val="28"/>
                <w:szCs w:val="28"/>
                <w:lang w:eastAsia="ar-SA"/>
              </w:rPr>
              <w:t>Моргинского</w:t>
            </w:r>
          </w:p>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сельского поселения</w:t>
            </w:r>
          </w:p>
        </w:tc>
      </w:tr>
      <w:tr w:rsidR="004F0EA9" w:rsidRPr="0018100B" w:rsidTr="004F0EA9">
        <w:trPr>
          <w:trHeight w:val="174"/>
        </w:trPr>
        <w:tc>
          <w:tcPr>
            <w:tcW w:w="549" w:type="dxa"/>
            <w:tcBorders>
              <w:top w:val="single" w:sz="4" w:space="0" w:color="000000"/>
              <w:left w:val="single" w:sz="4" w:space="0" w:color="000000"/>
              <w:bottom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Pr>
                <w:rFonts w:ascii="Times New Roman" w:hAnsi="Times New Roman"/>
                <w:sz w:val="28"/>
                <w:szCs w:val="28"/>
                <w:lang w:eastAsia="ar-SA"/>
              </w:rPr>
              <w:t>2</w:t>
            </w:r>
          </w:p>
        </w:tc>
        <w:tc>
          <w:tcPr>
            <w:tcW w:w="2432" w:type="dxa"/>
            <w:tcBorders>
              <w:top w:val="single" w:sz="4" w:space="0" w:color="000000"/>
              <w:left w:val="single" w:sz="4" w:space="0" w:color="000000"/>
              <w:bottom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Ямочный ремонт дорог</w:t>
            </w:r>
          </w:p>
        </w:tc>
        <w:tc>
          <w:tcPr>
            <w:tcW w:w="1260" w:type="dxa"/>
            <w:tcBorders>
              <w:top w:val="single" w:sz="4" w:space="0" w:color="000000"/>
              <w:left w:val="single" w:sz="4" w:space="0" w:color="000000"/>
              <w:bottom w:val="single" w:sz="4" w:space="0" w:color="000000"/>
            </w:tcBorders>
            <w:shd w:val="clear" w:color="auto" w:fill="auto"/>
          </w:tcPr>
          <w:p w:rsidR="004F0EA9" w:rsidRPr="0018100B" w:rsidRDefault="004F0EA9" w:rsidP="00495A6F">
            <w:pPr>
              <w:pStyle w:val="af6"/>
              <w:jc w:val="center"/>
              <w:rPr>
                <w:rFonts w:ascii="Times New Roman" w:hAnsi="Times New Roman"/>
                <w:sz w:val="28"/>
                <w:szCs w:val="28"/>
                <w:lang w:eastAsia="ar-SA"/>
              </w:rPr>
            </w:pPr>
            <w:r>
              <w:rPr>
                <w:rFonts w:ascii="Times New Roman" w:hAnsi="Times New Roman"/>
                <w:sz w:val="28"/>
                <w:szCs w:val="28"/>
                <w:lang w:eastAsia="ar-SA"/>
              </w:rPr>
              <w:t>201</w:t>
            </w:r>
            <w:r w:rsidR="00495A6F">
              <w:rPr>
                <w:rFonts w:ascii="Times New Roman" w:hAnsi="Times New Roman"/>
                <w:sz w:val="28"/>
                <w:szCs w:val="28"/>
                <w:lang w:eastAsia="ar-SA"/>
              </w:rPr>
              <w:t>9</w:t>
            </w:r>
            <w:r w:rsidR="005A15A9">
              <w:rPr>
                <w:rFonts w:ascii="Times New Roman" w:hAnsi="Times New Roman"/>
                <w:sz w:val="28"/>
                <w:szCs w:val="28"/>
                <w:lang w:eastAsia="ar-SA"/>
              </w:rPr>
              <w:t>г</w:t>
            </w:r>
          </w:p>
        </w:tc>
        <w:tc>
          <w:tcPr>
            <w:tcW w:w="2545" w:type="dxa"/>
            <w:tcBorders>
              <w:top w:val="single" w:sz="4" w:space="0" w:color="000000"/>
              <w:left w:val="single" w:sz="4" w:space="0" w:color="000000"/>
              <w:bottom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Уточняется при формировании бюджета на очередной финансовый год.</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4F0EA9"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 xml:space="preserve">Администрация </w:t>
            </w:r>
            <w:r>
              <w:rPr>
                <w:rFonts w:ascii="Times New Roman" w:hAnsi="Times New Roman"/>
                <w:sz w:val="28"/>
                <w:szCs w:val="28"/>
                <w:lang w:eastAsia="ar-SA"/>
              </w:rPr>
              <w:t>Моргинского</w:t>
            </w:r>
          </w:p>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сельского поселения</w:t>
            </w:r>
          </w:p>
        </w:tc>
      </w:tr>
      <w:tr w:rsidR="004F0EA9" w:rsidRPr="0018100B" w:rsidTr="004F0EA9">
        <w:trPr>
          <w:trHeight w:val="174"/>
        </w:trPr>
        <w:tc>
          <w:tcPr>
            <w:tcW w:w="549" w:type="dxa"/>
            <w:tcBorders>
              <w:top w:val="single" w:sz="4" w:space="0" w:color="000000"/>
              <w:left w:val="single" w:sz="4" w:space="0" w:color="000000"/>
              <w:bottom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Pr>
                <w:rFonts w:ascii="Times New Roman" w:hAnsi="Times New Roman"/>
                <w:sz w:val="28"/>
                <w:szCs w:val="28"/>
                <w:lang w:eastAsia="ar-SA"/>
              </w:rPr>
              <w:t>3</w:t>
            </w:r>
          </w:p>
        </w:tc>
        <w:tc>
          <w:tcPr>
            <w:tcW w:w="2432" w:type="dxa"/>
            <w:tcBorders>
              <w:top w:val="single" w:sz="4" w:space="0" w:color="000000"/>
              <w:left w:val="single" w:sz="4" w:space="0" w:color="000000"/>
              <w:bottom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Установка дорожных знаков улично-дорожной сети, нанесение горизонтальной разметки</w:t>
            </w:r>
          </w:p>
        </w:tc>
        <w:tc>
          <w:tcPr>
            <w:tcW w:w="1260" w:type="dxa"/>
            <w:tcBorders>
              <w:top w:val="single" w:sz="4" w:space="0" w:color="000000"/>
              <w:left w:val="single" w:sz="4" w:space="0" w:color="000000"/>
              <w:bottom w:val="single" w:sz="4" w:space="0" w:color="000000"/>
            </w:tcBorders>
            <w:shd w:val="clear" w:color="auto" w:fill="auto"/>
          </w:tcPr>
          <w:p w:rsidR="004F0EA9" w:rsidRPr="0018100B" w:rsidRDefault="00495A6F" w:rsidP="00656087">
            <w:pPr>
              <w:pStyle w:val="af6"/>
              <w:jc w:val="center"/>
              <w:rPr>
                <w:rFonts w:ascii="Times New Roman" w:hAnsi="Times New Roman"/>
                <w:sz w:val="28"/>
                <w:szCs w:val="28"/>
                <w:lang w:eastAsia="ar-SA"/>
              </w:rPr>
            </w:pPr>
            <w:r>
              <w:rPr>
                <w:rFonts w:ascii="Times New Roman" w:hAnsi="Times New Roman"/>
                <w:sz w:val="28"/>
                <w:szCs w:val="28"/>
                <w:lang w:eastAsia="ar-SA"/>
              </w:rPr>
              <w:t>2020</w:t>
            </w:r>
            <w:r w:rsidR="005A15A9">
              <w:rPr>
                <w:rFonts w:ascii="Times New Roman" w:hAnsi="Times New Roman"/>
                <w:sz w:val="28"/>
                <w:szCs w:val="28"/>
                <w:lang w:eastAsia="ar-SA"/>
              </w:rPr>
              <w:t>г</w:t>
            </w:r>
          </w:p>
        </w:tc>
        <w:tc>
          <w:tcPr>
            <w:tcW w:w="2545" w:type="dxa"/>
            <w:tcBorders>
              <w:top w:val="single" w:sz="4" w:space="0" w:color="000000"/>
              <w:left w:val="single" w:sz="4" w:space="0" w:color="000000"/>
              <w:bottom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Уточняется при формировании бюджета на очередной финансовый год.</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4F0EA9"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 xml:space="preserve">Администрация </w:t>
            </w:r>
            <w:r>
              <w:rPr>
                <w:rFonts w:ascii="Times New Roman" w:hAnsi="Times New Roman"/>
                <w:sz w:val="28"/>
                <w:szCs w:val="28"/>
                <w:lang w:eastAsia="ar-SA"/>
              </w:rPr>
              <w:t>Моргинского</w:t>
            </w:r>
          </w:p>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сельского поселения</w:t>
            </w:r>
          </w:p>
        </w:tc>
      </w:tr>
      <w:tr w:rsidR="004F0EA9" w:rsidRPr="0018100B" w:rsidTr="004F0EA9">
        <w:trPr>
          <w:trHeight w:val="174"/>
        </w:trPr>
        <w:tc>
          <w:tcPr>
            <w:tcW w:w="549" w:type="dxa"/>
            <w:tcBorders>
              <w:top w:val="single" w:sz="4" w:space="0" w:color="000000"/>
              <w:left w:val="single" w:sz="4" w:space="0" w:color="000000"/>
              <w:bottom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Pr>
                <w:rFonts w:ascii="Times New Roman" w:hAnsi="Times New Roman"/>
                <w:sz w:val="28"/>
                <w:szCs w:val="28"/>
                <w:lang w:eastAsia="ar-SA"/>
              </w:rPr>
              <w:t>4</w:t>
            </w:r>
          </w:p>
        </w:tc>
        <w:tc>
          <w:tcPr>
            <w:tcW w:w="2432" w:type="dxa"/>
            <w:tcBorders>
              <w:top w:val="single" w:sz="4" w:space="0" w:color="000000"/>
              <w:left w:val="single" w:sz="4" w:space="0" w:color="000000"/>
              <w:bottom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Строительство дорог, реконструкция и капитальный ремонт</w:t>
            </w:r>
          </w:p>
        </w:tc>
        <w:tc>
          <w:tcPr>
            <w:tcW w:w="1260" w:type="dxa"/>
            <w:tcBorders>
              <w:top w:val="single" w:sz="4" w:space="0" w:color="000000"/>
              <w:left w:val="single" w:sz="4" w:space="0" w:color="000000"/>
              <w:bottom w:val="single" w:sz="4" w:space="0" w:color="000000"/>
            </w:tcBorders>
            <w:shd w:val="clear" w:color="auto" w:fill="auto"/>
          </w:tcPr>
          <w:p w:rsidR="004F0EA9" w:rsidRPr="0018100B" w:rsidRDefault="004F0EA9" w:rsidP="00495A6F">
            <w:pPr>
              <w:pStyle w:val="af6"/>
              <w:jc w:val="center"/>
              <w:rPr>
                <w:rFonts w:ascii="Times New Roman" w:hAnsi="Times New Roman"/>
                <w:sz w:val="28"/>
                <w:szCs w:val="28"/>
                <w:lang w:eastAsia="ar-SA"/>
              </w:rPr>
            </w:pPr>
            <w:r>
              <w:rPr>
                <w:rFonts w:ascii="Times New Roman" w:hAnsi="Times New Roman"/>
                <w:sz w:val="28"/>
                <w:szCs w:val="28"/>
                <w:lang w:eastAsia="ar-SA"/>
              </w:rPr>
              <w:t>20</w:t>
            </w:r>
            <w:r w:rsidR="00495A6F">
              <w:rPr>
                <w:rFonts w:ascii="Times New Roman" w:hAnsi="Times New Roman"/>
                <w:sz w:val="28"/>
                <w:szCs w:val="28"/>
                <w:lang w:eastAsia="ar-SA"/>
              </w:rPr>
              <w:t>21</w:t>
            </w:r>
            <w:r w:rsidR="005A15A9">
              <w:rPr>
                <w:rFonts w:ascii="Times New Roman" w:hAnsi="Times New Roman"/>
                <w:sz w:val="28"/>
                <w:szCs w:val="28"/>
                <w:lang w:eastAsia="ar-SA"/>
              </w:rPr>
              <w:t>г</w:t>
            </w:r>
          </w:p>
        </w:tc>
        <w:tc>
          <w:tcPr>
            <w:tcW w:w="2545" w:type="dxa"/>
            <w:tcBorders>
              <w:top w:val="single" w:sz="4" w:space="0" w:color="000000"/>
              <w:left w:val="single" w:sz="4" w:space="0" w:color="000000"/>
              <w:bottom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Уточняется при формировании бюджета на очередной финансовый год.</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 xml:space="preserve">Администрация </w:t>
            </w:r>
            <w:r>
              <w:rPr>
                <w:rFonts w:ascii="Times New Roman" w:hAnsi="Times New Roman"/>
                <w:sz w:val="28"/>
                <w:szCs w:val="28"/>
                <w:lang w:eastAsia="ar-SA"/>
              </w:rPr>
              <w:t>Дубенского муниципального района</w:t>
            </w:r>
          </w:p>
        </w:tc>
      </w:tr>
      <w:tr w:rsidR="004F0EA9" w:rsidRPr="0018100B" w:rsidTr="00495A6F">
        <w:trPr>
          <w:trHeight w:val="1590"/>
        </w:trPr>
        <w:tc>
          <w:tcPr>
            <w:tcW w:w="549" w:type="dxa"/>
            <w:tcBorders>
              <w:top w:val="single" w:sz="4" w:space="0" w:color="000000"/>
              <w:left w:val="single" w:sz="4" w:space="0" w:color="000000"/>
              <w:bottom w:val="single" w:sz="4" w:space="0" w:color="auto"/>
            </w:tcBorders>
            <w:shd w:val="clear" w:color="auto" w:fill="auto"/>
          </w:tcPr>
          <w:p w:rsidR="004F0EA9" w:rsidRPr="0018100B" w:rsidRDefault="004F0EA9" w:rsidP="004F0EA9">
            <w:pPr>
              <w:pStyle w:val="af6"/>
              <w:jc w:val="center"/>
              <w:rPr>
                <w:rFonts w:ascii="Times New Roman" w:hAnsi="Times New Roman"/>
                <w:sz w:val="28"/>
                <w:szCs w:val="28"/>
                <w:lang w:eastAsia="ar-SA"/>
              </w:rPr>
            </w:pPr>
            <w:r>
              <w:rPr>
                <w:rFonts w:ascii="Times New Roman" w:hAnsi="Times New Roman"/>
                <w:sz w:val="28"/>
                <w:szCs w:val="28"/>
                <w:lang w:eastAsia="ar-SA"/>
              </w:rPr>
              <w:t>5</w:t>
            </w:r>
          </w:p>
        </w:tc>
        <w:tc>
          <w:tcPr>
            <w:tcW w:w="2432" w:type="dxa"/>
            <w:tcBorders>
              <w:top w:val="single" w:sz="4" w:space="0" w:color="000000"/>
              <w:left w:val="single" w:sz="4" w:space="0" w:color="000000"/>
              <w:bottom w:val="single" w:sz="4" w:space="0" w:color="auto"/>
            </w:tcBorders>
            <w:shd w:val="clear" w:color="auto" w:fill="auto"/>
          </w:tcPr>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Изготовление ПСД</w:t>
            </w:r>
          </w:p>
        </w:tc>
        <w:tc>
          <w:tcPr>
            <w:tcW w:w="1260" w:type="dxa"/>
            <w:tcBorders>
              <w:top w:val="single" w:sz="4" w:space="0" w:color="000000"/>
              <w:left w:val="single" w:sz="4" w:space="0" w:color="000000"/>
              <w:bottom w:val="single" w:sz="4" w:space="0" w:color="auto"/>
            </w:tcBorders>
            <w:shd w:val="clear" w:color="auto" w:fill="auto"/>
          </w:tcPr>
          <w:p w:rsidR="004F0EA9" w:rsidRPr="0018100B" w:rsidRDefault="004F0EA9" w:rsidP="00495A6F">
            <w:pPr>
              <w:pStyle w:val="af6"/>
              <w:jc w:val="center"/>
              <w:rPr>
                <w:rFonts w:ascii="Times New Roman" w:hAnsi="Times New Roman"/>
                <w:sz w:val="28"/>
                <w:szCs w:val="28"/>
                <w:lang w:eastAsia="ar-SA"/>
              </w:rPr>
            </w:pPr>
            <w:r>
              <w:rPr>
                <w:rFonts w:ascii="Times New Roman" w:hAnsi="Times New Roman"/>
                <w:sz w:val="28"/>
                <w:szCs w:val="28"/>
                <w:lang w:eastAsia="ar-SA"/>
              </w:rPr>
              <w:t>20</w:t>
            </w:r>
            <w:r w:rsidR="00495A6F">
              <w:rPr>
                <w:rFonts w:ascii="Times New Roman" w:hAnsi="Times New Roman"/>
                <w:sz w:val="28"/>
                <w:szCs w:val="28"/>
                <w:lang w:eastAsia="ar-SA"/>
              </w:rPr>
              <w:t>22</w:t>
            </w:r>
            <w:r w:rsidR="005A15A9">
              <w:rPr>
                <w:rFonts w:ascii="Times New Roman" w:hAnsi="Times New Roman"/>
                <w:sz w:val="28"/>
                <w:szCs w:val="28"/>
                <w:lang w:eastAsia="ar-SA"/>
              </w:rPr>
              <w:t>г</w:t>
            </w:r>
          </w:p>
        </w:tc>
        <w:tc>
          <w:tcPr>
            <w:tcW w:w="2545" w:type="dxa"/>
            <w:tcBorders>
              <w:top w:val="single" w:sz="4" w:space="0" w:color="000000"/>
              <w:left w:val="single" w:sz="4" w:space="0" w:color="000000"/>
              <w:bottom w:val="single" w:sz="4" w:space="0" w:color="auto"/>
            </w:tcBorders>
            <w:shd w:val="clear" w:color="auto" w:fill="auto"/>
          </w:tcPr>
          <w:p w:rsidR="00495A6F"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Источники и объем финансирования подлежат уточнению</w:t>
            </w:r>
          </w:p>
        </w:tc>
        <w:tc>
          <w:tcPr>
            <w:tcW w:w="2693" w:type="dxa"/>
            <w:tcBorders>
              <w:top w:val="single" w:sz="4" w:space="0" w:color="000000"/>
              <w:left w:val="single" w:sz="4" w:space="0" w:color="000000"/>
              <w:bottom w:val="single" w:sz="4" w:space="0" w:color="auto"/>
              <w:right w:val="single" w:sz="4" w:space="0" w:color="000000"/>
            </w:tcBorders>
            <w:shd w:val="clear" w:color="auto" w:fill="auto"/>
          </w:tcPr>
          <w:p w:rsidR="004F0EA9"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 xml:space="preserve">Администрация </w:t>
            </w:r>
            <w:r>
              <w:rPr>
                <w:rFonts w:ascii="Times New Roman" w:hAnsi="Times New Roman"/>
                <w:sz w:val="28"/>
                <w:szCs w:val="28"/>
                <w:lang w:eastAsia="ar-SA"/>
              </w:rPr>
              <w:t>Моргинского</w:t>
            </w:r>
          </w:p>
          <w:p w:rsidR="004F0EA9" w:rsidRPr="0018100B" w:rsidRDefault="004F0E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сельского поселения</w:t>
            </w:r>
          </w:p>
        </w:tc>
      </w:tr>
      <w:tr w:rsidR="00656087" w:rsidRPr="0018100B" w:rsidTr="00495A6F">
        <w:trPr>
          <w:trHeight w:val="327"/>
        </w:trPr>
        <w:tc>
          <w:tcPr>
            <w:tcW w:w="549" w:type="dxa"/>
            <w:tcBorders>
              <w:top w:val="single" w:sz="4" w:space="0" w:color="auto"/>
              <w:left w:val="single" w:sz="4" w:space="0" w:color="000000"/>
              <w:bottom w:val="single" w:sz="4" w:space="0" w:color="000000"/>
            </w:tcBorders>
            <w:shd w:val="clear" w:color="auto" w:fill="auto"/>
          </w:tcPr>
          <w:p w:rsidR="00656087" w:rsidRDefault="00656087" w:rsidP="004F0EA9">
            <w:pPr>
              <w:pStyle w:val="af6"/>
              <w:jc w:val="center"/>
              <w:rPr>
                <w:rFonts w:ascii="Times New Roman" w:hAnsi="Times New Roman"/>
                <w:sz w:val="28"/>
                <w:szCs w:val="28"/>
                <w:lang w:eastAsia="ar-SA"/>
              </w:rPr>
            </w:pPr>
            <w:r>
              <w:rPr>
                <w:rFonts w:ascii="Times New Roman" w:hAnsi="Times New Roman"/>
                <w:sz w:val="28"/>
                <w:szCs w:val="28"/>
                <w:lang w:eastAsia="ar-SA"/>
              </w:rPr>
              <w:t>6</w:t>
            </w:r>
          </w:p>
        </w:tc>
        <w:tc>
          <w:tcPr>
            <w:tcW w:w="2432" w:type="dxa"/>
            <w:tcBorders>
              <w:top w:val="single" w:sz="4" w:space="0" w:color="auto"/>
              <w:left w:val="single" w:sz="4" w:space="0" w:color="000000"/>
              <w:bottom w:val="single" w:sz="4" w:space="0" w:color="000000"/>
            </w:tcBorders>
            <w:shd w:val="clear" w:color="auto" w:fill="auto"/>
          </w:tcPr>
          <w:p w:rsidR="00656087" w:rsidRPr="0018100B" w:rsidRDefault="00656087" w:rsidP="00656087">
            <w:pPr>
              <w:pStyle w:val="af6"/>
              <w:jc w:val="center"/>
              <w:rPr>
                <w:rFonts w:ascii="Times New Roman" w:hAnsi="Times New Roman"/>
                <w:sz w:val="28"/>
                <w:szCs w:val="28"/>
                <w:lang w:eastAsia="ar-SA"/>
              </w:rPr>
            </w:pPr>
            <w:r w:rsidRPr="0018100B">
              <w:rPr>
                <w:rFonts w:ascii="Times New Roman" w:hAnsi="Times New Roman"/>
                <w:sz w:val="28"/>
                <w:szCs w:val="28"/>
                <w:lang w:eastAsia="ar-SA"/>
              </w:rPr>
              <w:t xml:space="preserve"> Содержание дорог</w:t>
            </w:r>
            <w:r>
              <w:rPr>
                <w:rFonts w:ascii="Times New Roman" w:hAnsi="Times New Roman"/>
                <w:sz w:val="28"/>
                <w:szCs w:val="28"/>
                <w:lang w:eastAsia="ar-SA"/>
              </w:rPr>
              <w:t>, я</w:t>
            </w:r>
            <w:r w:rsidRPr="0018100B">
              <w:rPr>
                <w:rFonts w:ascii="Times New Roman" w:hAnsi="Times New Roman"/>
                <w:sz w:val="28"/>
                <w:szCs w:val="28"/>
                <w:lang w:eastAsia="ar-SA"/>
              </w:rPr>
              <w:t>мочный ремонт дорог</w:t>
            </w:r>
            <w:r>
              <w:rPr>
                <w:rFonts w:ascii="Times New Roman" w:hAnsi="Times New Roman"/>
                <w:sz w:val="28"/>
                <w:szCs w:val="28"/>
                <w:lang w:eastAsia="ar-SA"/>
              </w:rPr>
              <w:t xml:space="preserve">, </w:t>
            </w:r>
            <w:r w:rsidRPr="0018100B">
              <w:rPr>
                <w:rFonts w:ascii="Times New Roman" w:hAnsi="Times New Roman"/>
                <w:sz w:val="28"/>
                <w:szCs w:val="28"/>
                <w:lang w:eastAsia="ar-SA"/>
              </w:rPr>
              <w:t xml:space="preserve">Установка </w:t>
            </w:r>
            <w:r w:rsidRPr="0018100B">
              <w:rPr>
                <w:rFonts w:ascii="Times New Roman" w:hAnsi="Times New Roman"/>
                <w:sz w:val="28"/>
                <w:szCs w:val="28"/>
                <w:lang w:eastAsia="ar-SA"/>
              </w:rPr>
              <w:lastRenderedPageBreak/>
              <w:t xml:space="preserve">дорожных знаков </w:t>
            </w:r>
            <w:r w:rsidR="005A15A9" w:rsidRPr="0018100B">
              <w:rPr>
                <w:rFonts w:ascii="Times New Roman" w:hAnsi="Times New Roman"/>
                <w:sz w:val="28"/>
                <w:szCs w:val="28"/>
                <w:lang w:eastAsia="ar-SA"/>
              </w:rPr>
              <w:t xml:space="preserve">Источники и объем финансирования подлежат уточнению </w:t>
            </w:r>
            <w:r w:rsidRPr="0018100B">
              <w:rPr>
                <w:rFonts w:ascii="Times New Roman" w:hAnsi="Times New Roman"/>
                <w:sz w:val="28"/>
                <w:szCs w:val="28"/>
                <w:lang w:eastAsia="ar-SA"/>
              </w:rPr>
              <w:t>улично-дорожной сети, нанесение горизонтальной разметки</w:t>
            </w:r>
            <w:r>
              <w:rPr>
                <w:rFonts w:ascii="Times New Roman" w:hAnsi="Times New Roman"/>
                <w:sz w:val="28"/>
                <w:szCs w:val="28"/>
                <w:lang w:eastAsia="ar-SA"/>
              </w:rPr>
              <w:t>, с</w:t>
            </w:r>
            <w:r w:rsidRPr="0018100B">
              <w:rPr>
                <w:rFonts w:ascii="Times New Roman" w:hAnsi="Times New Roman"/>
                <w:sz w:val="28"/>
                <w:szCs w:val="28"/>
                <w:lang w:eastAsia="ar-SA"/>
              </w:rPr>
              <w:t>троительство дорог, реконструкция и капитальный ремонт</w:t>
            </w:r>
            <w:r>
              <w:rPr>
                <w:rFonts w:ascii="Times New Roman" w:hAnsi="Times New Roman"/>
                <w:sz w:val="28"/>
                <w:szCs w:val="28"/>
                <w:lang w:eastAsia="ar-SA"/>
              </w:rPr>
              <w:t>, изготовление ПСД</w:t>
            </w:r>
          </w:p>
        </w:tc>
        <w:tc>
          <w:tcPr>
            <w:tcW w:w="1260" w:type="dxa"/>
            <w:tcBorders>
              <w:top w:val="single" w:sz="4" w:space="0" w:color="auto"/>
              <w:left w:val="single" w:sz="4" w:space="0" w:color="000000"/>
              <w:bottom w:val="single" w:sz="4" w:space="0" w:color="000000"/>
            </w:tcBorders>
            <w:shd w:val="clear" w:color="auto" w:fill="auto"/>
          </w:tcPr>
          <w:p w:rsidR="00656087" w:rsidRDefault="00656087" w:rsidP="00495A6F">
            <w:pPr>
              <w:pStyle w:val="af6"/>
              <w:jc w:val="center"/>
              <w:rPr>
                <w:rFonts w:ascii="Times New Roman" w:hAnsi="Times New Roman"/>
                <w:sz w:val="28"/>
                <w:szCs w:val="28"/>
                <w:lang w:eastAsia="ar-SA"/>
              </w:rPr>
            </w:pPr>
            <w:r>
              <w:rPr>
                <w:rFonts w:ascii="Times New Roman" w:hAnsi="Times New Roman"/>
                <w:sz w:val="28"/>
                <w:szCs w:val="28"/>
                <w:lang w:eastAsia="ar-SA"/>
              </w:rPr>
              <w:lastRenderedPageBreak/>
              <w:t>2023-2027</w:t>
            </w:r>
            <w:r w:rsidR="005A15A9">
              <w:rPr>
                <w:rFonts w:ascii="Times New Roman" w:hAnsi="Times New Roman"/>
                <w:sz w:val="28"/>
                <w:szCs w:val="28"/>
                <w:lang w:eastAsia="ar-SA"/>
              </w:rPr>
              <w:t>гг</w:t>
            </w:r>
          </w:p>
        </w:tc>
        <w:tc>
          <w:tcPr>
            <w:tcW w:w="2545" w:type="dxa"/>
            <w:tcBorders>
              <w:top w:val="single" w:sz="4" w:space="0" w:color="auto"/>
              <w:left w:val="single" w:sz="4" w:space="0" w:color="000000"/>
              <w:bottom w:val="single" w:sz="4" w:space="0" w:color="000000"/>
            </w:tcBorders>
            <w:shd w:val="clear" w:color="auto" w:fill="auto"/>
          </w:tcPr>
          <w:p w:rsidR="00656087" w:rsidRPr="0018100B" w:rsidRDefault="005A15A9" w:rsidP="004F0EA9">
            <w:pPr>
              <w:pStyle w:val="af6"/>
              <w:jc w:val="center"/>
              <w:rPr>
                <w:rFonts w:ascii="Times New Roman" w:hAnsi="Times New Roman"/>
                <w:sz w:val="28"/>
                <w:szCs w:val="28"/>
                <w:lang w:eastAsia="ar-SA"/>
              </w:rPr>
            </w:pPr>
            <w:r w:rsidRPr="0018100B">
              <w:rPr>
                <w:rFonts w:ascii="Times New Roman" w:hAnsi="Times New Roman"/>
                <w:sz w:val="28"/>
                <w:szCs w:val="28"/>
                <w:lang w:eastAsia="ar-SA"/>
              </w:rPr>
              <w:t xml:space="preserve">Источники и объем финансирования подлежат </w:t>
            </w:r>
            <w:r w:rsidRPr="0018100B">
              <w:rPr>
                <w:rFonts w:ascii="Times New Roman" w:hAnsi="Times New Roman"/>
                <w:sz w:val="28"/>
                <w:szCs w:val="28"/>
                <w:lang w:eastAsia="ar-SA"/>
              </w:rPr>
              <w:lastRenderedPageBreak/>
              <w:t>уточнению</w:t>
            </w:r>
          </w:p>
        </w:tc>
        <w:tc>
          <w:tcPr>
            <w:tcW w:w="2693" w:type="dxa"/>
            <w:tcBorders>
              <w:top w:val="single" w:sz="4" w:space="0" w:color="auto"/>
              <w:left w:val="single" w:sz="4" w:space="0" w:color="000000"/>
              <w:bottom w:val="single" w:sz="4" w:space="0" w:color="000000"/>
              <w:right w:val="single" w:sz="4" w:space="0" w:color="000000"/>
            </w:tcBorders>
            <w:shd w:val="clear" w:color="auto" w:fill="auto"/>
          </w:tcPr>
          <w:p w:rsidR="005A15A9" w:rsidRDefault="005A15A9" w:rsidP="005A15A9">
            <w:pPr>
              <w:pStyle w:val="af6"/>
              <w:jc w:val="center"/>
              <w:rPr>
                <w:rFonts w:ascii="Times New Roman" w:hAnsi="Times New Roman"/>
                <w:sz w:val="28"/>
                <w:szCs w:val="28"/>
                <w:lang w:eastAsia="ar-SA"/>
              </w:rPr>
            </w:pPr>
            <w:r w:rsidRPr="0018100B">
              <w:rPr>
                <w:rFonts w:ascii="Times New Roman" w:hAnsi="Times New Roman"/>
                <w:sz w:val="28"/>
                <w:szCs w:val="28"/>
                <w:lang w:eastAsia="ar-SA"/>
              </w:rPr>
              <w:lastRenderedPageBreak/>
              <w:t xml:space="preserve">Администрация </w:t>
            </w:r>
            <w:r>
              <w:rPr>
                <w:rFonts w:ascii="Times New Roman" w:hAnsi="Times New Roman"/>
                <w:sz w:val="28"/>
                <w:szCs w:val="28"/>
                <w:lang w:eastAsia="ar-SA"/>
              </w:rPr>
              <w:t>Моргинского</w:t>
            </w:r>
          </w:p>
          <w:p w:rsidR="00656087" w:rsidRPr="0018100B" w:rsidRDefault="005A15A9" w:rsidP="005A15A9">
            <w:pPr>
              <w:pStyle w:val="af6"/>
              <w:jc w:val="center"/>
              <w:rPr>
                <w:rFonts w:ascii="Times New Roman" w:hAnsi="Times New Roman"/>
                <w:sz w:val="28"/>
                <w:szCs w:val="28"/>
                <w:lang w:eastAsia="ar-SA"/>
              </w:rPr>
            </w:pPr>
            <w:r w:rsidRPr="0018100B">
              <w:rPr>
                <w:rFonts w:ascii="Times New Roman" w:hAnsi="Times New Roman"/>
                <w:sz w:val="28"/>
                <w:szCs w:val="28"/>
                <w:lang w:eastAsia="ar-SA"/>
              </w:rPr>
              <w:t>сельского поселения</w:t>
            </w:r>
          </w:p>
        </w:tc>
      </w:tr>
    </w:tbl>
    <w:p w:rsidR="004F0EA9" w:rsidRPr="0018100B" w:rsidRDefault="004F0EA9" w:rsidP="004F0EA9">
      <w:pPr>
        <w:pStyle w:val="af6"/>
        <w:jc w:val="both"/>
        <w:rPr>
          <w:rFonts w:ascii="Times New Roman" w:hAnsi="Times New Roman"/>
          <w:b/>
          <w:sz w:val="28"/>
          <w:szCs w:val="28"/>
        </w:rPr>
        <w:sectPr w:rsidR="004F0EA9" w:rsidRPr="0018100B" w:rsidSect="004F0EA9">
          <w:pgSz w:w="11906" w:h="16838"/>
          <w:pgMar w:top="851" w:right="850" w:bottom="709" w:left="1701" w:header="709" w:footer="709" w:gutter="0"/>
          <w:cols w:space="708"/>
          <w:titlePg/>
          <w:docGrid w:linePitch="360"/>
        </w:sectPr>
      </w:pPr>
    </w:p>
    <w:p w:rsidR="004F0EA9" w:rsidRDefault="004F0EA9" w:rsidP="004F0EA9">
      <w:pPr>
        <w:pStyle w:val="af6"/>
        <w:jc w:val="right"/>
        <w:rPr>
          <w:rFonts w:ascii="Times New Roman" w:hAnsi="Times New Roman"/>
          <w:bCs/>
          <w:sz w:val="28"/>
          <w:szCs w:val="28"/>
        </w:rPr>
      </w:pPr>
      <w:r w:rsidRPr="0018100B">
        <w:rPr>
          <w:rFonts w:ascii="Times New Roman" w:hAnsi="Times New Roman"/>
          <w:bCs/>
          <w:sz w:val="28"/>
          <w:szCs w:val="28"/>
        </w:rPr>
        <w:lastRenderedPageBreak/>
        <w:t>ПРИЛОЖЕНИЕ 2</w:t>
      </w:r>
    </w:p>
    <w:p w:rsidR="004F0EA9" w:rsidRDefault="004F0EA9" w:rsidP="004F0EA9">
      <w:pPr>
        <w:pStyle w:val="af6"/>
        <w:jc w:val="right"/>
        <w:rPr>
          <w:rFonts w:ascii="Times New Roman" w:hAnsi="Times New Roman"/>
          <w:sz w:val="28"/>
          <w:szCs w:val="28"/>
          <w:lang w:eastAsia="ar-SA"/>
        </w:rPr>
      </w:pPr>
      <w:r>
        <w:rPr>
          <w:rFonts w:ascii="Times New Roman" w:hAnsi="Times New Roman"/>
          <w:sz w:val="28"/>
          <w:szCs w:val="28"/>
          <w:lang w:eastAsia="ar-SA"/>
        </w:rPr>
        <w:t xml:space="preserve">к </w:t>
      </w:r>
      <w:r w:rsidRPr="002616C5">
        <w:rPr>
          <w:rFonts w:ascii="Times New Roman" w:hAnsi="Times New Roman"/>
          <w:sz w:val="28"/>
          <w:szCs w:val="28"/>
          <w:lang w:eastAsia="ar-SA"/>
        </w:rPr>
        <w:t>Программ</w:t>
      </w:r>
      <w:r>
        <w:rPr>
          <w:rFonts w:ascii="Times New Roman" w:hAnsi="Times New Roman"/>
          <w:sz w:val="28"/>
          <w:szCs w:val="28"/>
          <w:lang w:eastAsia="ar-SA"/>
        </w:rPr>
        <w:t>е</w:t>
      </w:r>
      <w:r w:rsidRPr="002616C5">
        <w:rPr>
          <w:rFonts w:ascii="Times New Roman" w:hAnsi="Times New Roman"/>
          <w:sz w:val="28"/>
          <w:szCs w:val="28"/>
          <w:lang w:eastAsia="ar-SA"/>
        </w:rPr>
        <w:t xml:space="preserve"> комплексного </w:t>
      </w:r>
    </w:p>
    <w:p w:rsidR="004F0EA9" w:rsidRDefault="004F0EA9" w:rsidP="004F0EA9">
      <w:pPr>
        <w:pStyle w:val="af6"/>
        <w:jc w:val="right"/>
        <w:rPr>
          <w:rFonts w:ascii="Times New Roman" w:hAnsi="Times New Roman"/>
          <w:sz w:val="28"/>
          <w:szCs w:val="28"/>
          <w:lang w:eastAsia="ar-SA"/>
        </w:rPr>
      </w:pPr>
      <w:r w:rsidRPr="002616C5">
        <w:rPr>
          <w:rFonts w:ascii="Times New Roman" w:hAnsi="Times New Roman"/>
          <w:sz w:val="28"/>
          <w:szCs w:val="28"/>
          <w:lang w:eastAsia="ar-SA"/>
        </w:rPr>
        <w:t xml:space="preserve">развития транспортной инфраструктуры </w:t>
      </w:r>
    </w:p>
    <w:p w:rsidR="004F0EA9" w:rsidRDefault="004F0EA9" w:rsidP="004F0EA9">
      <w:pPr>
        <w:pStyle w:val="af6"/>
        <w:jc w:val="right"/>
        <w:rPr>
          <w:rFonts w:ascii="Times New Roman" w:hAnsi="Times New Roman"/>
          <w:sz w:val="28"/>
          <w:szCs w:val="28"/>
          <w:lang w:eastAsia="ar-SA"/>
        </w:rPr>
      </w:pPr>
      <w:r>
        <w:rPr>
          <w:rFonts w:ascii="Times New Roman" w:hAnsi="Times New Roman"/>
          <w:sz w:val="28"/>
          <w:szCs w:val="28"/>
          <w:lang w:eastAsia="ar-SA"/>
        </w:rPr>
        <w:t>Моргинского сельского поселения</w:t>
      </w:r>
      <w:r w:rsidRPr="002616C5">
        <w:rPr>
          <w:rFonts w:ascii="Times New Roman" w:hAnsi="Times New Roman"/>
          <w:sz w:val="28"/>
          <w:szCs w:val="28"/>
          <w:lang w:eastAsia="ar-SA"/>
        </w:rPr>
        <w:t xml:space="preserve"> </w:t>
      </w:r>
    </w:p>
    <w:p w:rsidR="004F0EA9" w:rsidRDefault="004F0EA9" w:rsidP="004F0EA9">
      <w:pPr>
        <w:pStyle w:val="af6"/>
        <w:jc w:val="right"/>
        <w:rPr>
          <w:rFonts w:ascii="Times New Roman" w:hAnsi="Times New Roman"/>
          <w:sz w:val="28"/>
          <w:szCs w:val="28"/>
          <w:lang w:eastAsia="ar-SA"/>
        </w:rPr>
      </w:pPr>
      <w:r>
        <w:rPr>
          <w:rFonts w:ascii="Times New Roman" w:hAnsi="Times New Roman"/>
          <w:sz w:val="28"/>
          <w:szCs w:val="28"/>
          <w:lang w:eastAsia="ar-SA"/>
        </w:rPr>
        <w:t>Дубенского</w:t>
      </w:r>
      <w:r w:rsidRPr="002616C5">
        <w:rPr>
          <w:rFonts w:ascii="Times New Roman" w:hAnsi="Times New Roman"/>
          <w:sz w:val="28"/>
          <w:szCs w:val="28"/>
          <w:lang w:eastAsia="ar-SA"/>
        </w:rPr>
        <w:t xml:space="preserve">  муниципального</w:t>
      </w:r>
    </w:p>
    <w:p w:rsidR="004F0EA9" w:rsidRDefault="004F0EA9" w:rsidP="004F0EA9">
      <w:pPr>
        <w:pStyle w:val="af6"/>
        <w:jc w:val="right"/>
        <w:rPr>
          <w:rFonts w:ascii="Times New Roman" w:hAnsi="Times New Roman"/>
          <w:sz w:val="28"/>
          <w:szCs w:val="28"/>
          <w:lang w:eastAsia="ar-SA"/>
        </w:rPr>
      </w:pPr>
      <w:r w:rsidRPr="002616C5">
        <w:rPr>
          <w:rFonts w:ascii="Times New Roman" w:hAnsi="Times New Roman"/>
          <w:sz w:val="28"/>
          <w:szCs w:val="28"/>
          <w:lang w:eastAsia="ar-SA"/>
        </w:rPr>
        <w:t xml:space="preserve"> района Республики Мордовия  </w:t>
      </w:r>
    </w:p>
    <w:p w:rsidR="004F0EA9" w:rsidRDefault="004F0EA9" w:rsidP="004F0EA9">
      <w:pPr>
        <w:pStyle w:val="af6"/>
        <w:jc w:val="right"/>
        <w:rPr>
          <w:rFonts w:ascii="Times New Roman" w:hAnsi="Times New Roman"/>
          <w:sz w:val="28"/>
          <w:szCs w:val="28"/>
          <w:lang w:eastAsia="ar-SA"/>
        </w:rPr>
      </w:pPr>
      <w:r w:rsidRPr="002616C5">
        <w:rPr>
          <w:rFonts w:ascii="Times New Roman" w:hAnsi="Times New Roman"/>
          <w:sz w:val="28"/>
          <w:szCs w:val="28"/>
          <w:lang w:eastAsia="ar-SA"/>
        </w:rPr>
        <w:t>на 2018 - 2027 годы</w:t>
      </w:r>
    </w:p>
    <w:p w:rsidR="004F0EA9" w:rsidRPr="0018100B" w:rsidRDefault="004F0EA9" w:rsidP="004F0EA9">
      <w:pPr>
        <w:pStyle w:val="af6"/>
        <w:jc w:val="right"/>
        <w:rPr>
          <w:rFonts w:ascii="Times New Roman" w:hAnsi="Times New Roman"/>
          <w:bCs/>
          <w:sz w:val="28"/>
          <w:szCs w:val="28"/>
        </w:rPr>
      </w:pPr>
    </w:p>
    <w:p w:rsidR="004F0EA9" w:rsidRPr="0018100B" w:rsidRDefault="004F0EA9" w:rsidP="004F0EA9">
      <w:pPr>
        <w:pStyle w:val="af6"/>
        <w:jc w:val="both"/>
        <w:rPr>
          <w:rFonts w:ascii="Times New Roman" w:hAnsi="Times New Roman"/>
          <w:b/>
          <w:sz w:val="28"/>
          <w:szCs w:val="28"/>
        </w:rPr>
      </w:pPr>
    </w:p>
    <w:p w:rsidR="004F0EA9" w:rsidRPr="002616C5" w:rsidRDefault="004F0EA9" w:rsidP="004F0EA9">
      <w:pPr>
        <w:pStyle w:val="af6"/>
        <w:jc w:val="center"/>
        <w:rPr>
          <w:rFonts w:ascii="Times New Roman" w:hAnsi="Times New Roman"/>
          <w:b/>
          <w:bCs/>
          <w:sz w:val="28"/>
          <w:szCs w:val="28"/>
        </w:rPr>
      </w:pPr>
      <w:r w:rsidRPr="002616C5">
        <w:rPr>
          <w:rFonts w:ascii="Times New Roman" w:hAnsi="Times New Roman"/>
          <w:b/>
          <w:bCs/>
          <w:sz w:val="28"/>
          <w:szCs w:val="28"/>
        </w:rPr>
        <w:t>Целевые показатели и индикаторы</w:t>
      </w:r>
    </w:p>
    <w:p w:rsidR="004F0EA9" w:rsidRDefault="004F0EA9" w:rsidP="004F0EA9">
      <w:pPr>
        <w:pStyle w:val="af6"/>
        <w:jc w:val="center"/>
        <w:rPr>
          <w:rFonts w:ascii="Times New Roman" w:hAnsi="Times New Roman"/>
          <w:b/>
          <w:sz w:val="28"/>
          <w:szCs w:val="28"/>
        </w:rPr>
      </w:pPr>
      <w:r w:rsidRPr="002616C5">
        <w:rPr>
          <w:rFonts w:ascii="Times New Roman" w:hAnsi="Times New Roman"/>
          <w:b/>
          <w:sz w:val="28"/>
          <w:szCs w:val="28"/>
        </w:rPr>
        <w:t xml:space="preserve">Программы «Комплексное развитие транспортной инфраструктуры </w:t>
      </w:r>
      <w:r>
        <w:rPr>
          <w:rFonts w:ascii="Times New Roman" w:hAnsi="Times New Roman"/>
          <w:b/>
          <w:sz w:val="28"/>
          <w:szCs w:val="28"/>
        </w:rPr>
        <w:t>Моргинского сельского поселения</w:t>
      </w:r>
      <w:r w:rsidRPr="002616C5">
        <w:rPr>
          <w:rFonts w:ascii="Times New Roman" w:hAnsi="Times New Roman"/>
          <w:b/>
          <w:sz w:val="28"/>
          <w:szCs w:val="28"/>
        </w:rPr>
        <w:t xml:space="preserve"> </w:t>
      </w:r>
      <w:r>
        <w:rPr>
          <w:rFonts w:ascii="Times New Roman" w:hAnsi="Times New Roman"/>
          <w:b/>
          <w:sz w:val="28"/>
          <w:szCs w:val="28"/>
        </w:rPr>
        <w:t>Дубенского муниципального района</w:t>
      </w:r>
      <w:r w:rsidRPr="002616C5">
        <w:rPr>
          <w:rFonts w:ascii="Times New Roman" w:hAnsi="Times New Roman"/>
          <w:b/>
          <w:sz w:val="28"/>
          <w:szCs w:val="28"/>
        </w:rPr>
        <w:t xml:space="preserve"> Республики Мордовия на 2018 – 2027 годы»</w:t>
      </w:r>
    </w:p>
    <w:p w:rsidR="004F0EA9" w:rsidRPr="002616C5" w:rsidRDefault="004F0EA9" w:rsidP="004F0EA9">
      <w:pPr>
        <w:pStyle w:val="af6"/>
        <w:jc w:val="center"/>
        <w:rPr>
          <w:rFonts w:ascii="Times New Roman" w:hAnsi="Times New Roman"/>
          <w:b/>
          <w:sz w:val="28"/>
          <w:szCs w:val="28"/>
        </w:rPr>
      </w:pPr>
    </w:p>
    <w:tbl>
      <w:tblPr>
        <w:tblW w:w="10038" w:type="dxa"/>
        <w:tblInd w:w="-432" w:type="dxa"/>
        <w:tblLayout w:type="fixed"/>
        <w:tblLook w:val="0000"/>
      </w:tblPr>
      <w:tblGrid>
        <w:gridCol w:w="566"/>
        <w:gridCol w:w="1771"/>
        <w:gridCol w:w="540"/>
        <w:gridCol w:w="1065"/>
        <w:gridCol w:w="1560"/>
        <w:gridCol w:w="1417"/>
        <w:gridCol w:w="1418"/>
        <w:gridCol w:w="850"/>
        <w:gridCol w:w="851"/>
      </w:tblGrid>
      <w:tr w:rsidR="00557796" w:rsidRPr="0018100B" w:rsidTr="00F01D2D">
        <w:trPr>
          <w:trHeight w:val="398"/>
        </w:trPr>
        <w:tc>
          <w:tcPr>
            <w:tcW w:w="566" w:type="dxa"/>
            <w:vMerge w:val="restart"/>
            <w:tcBorders>
              <w:top w:val="single" w:sz="2" w:space="0" w:color="000000"/>
              <w:left w:val="single" w:sz="2" w:space="0" w:color="000000"/>
            </w:tcBorders>
          </w:tcPr>
          <w:p w:rsidR="00557796" w:rsidRPr="0098644A" w:rsidRDefault="00557796" w:rsidP="004F0EA9">
            <w:pPr>
              <w:pStyle w:val="af6"/>
              <w:jc w:val="center"/>
              <w:rPr>
                <w:rFonts w:ascii="Times New Roman" w:hAnsi="Times New Roman"/>
                <w:sz w:val="24"/>
                <w:szCs w:val="24"/>
              </w:rPr>
            </w:pPr>
            <w:r w:rsidRPr="0098644A">
              <w:rPr>
                <w:rFonts w:ascii="Times New Roman" w:hAnsi="Times New Roman"/>
                <w:sz w:val="24"/>
                <w:szCs w:val="24"/>
              </w:rPr>
              <w:t>N</w:t>
            </w:r>
          </w:p>
          <w:p w:rsidR="00557796" w:rsidRPr="0098644A" w:rsidRDefault="00557796" w:rsidP="004F0EA9">
            <w:pPr>
              <w:pStyle w:val="af6"/>
              <w:jc w:val="center"/>
              <w:rPr>
                <w:rFonts w:ascii="Times New Roman" w:hAnsi="Times New Roman"/>
                <w:sz w:val="24"/>
                <w:szCs w:val="24"/>
              </w:rPr>
            </w:pPr>
            <w:r w:rsidRPr="0098644A">
              <w:rPr>
                <w:rFonts w:ascii="Times New Roman" w:hAnsi="Times New Roman"/>
                <w:sz w:val="24"/>
                <w:szCs w:val="24"/>
              </w:rPr>
              <w:t>п/п</w:t>
            </w:r>
          </w:p>
        </w:tc>
        <w:tc>
          <w:tcPr>
            <w:tcW w:w="1771" w:type="dxa"/>
            <w:vMerge w:val="restart"/>
            <w:tcBorders>
              <w:top w:val="single" w:sz="2" w:space="0" w:color="000000"/>
              <w:left w:val="single" w:sz="2" w:space="0" w:color="000000"/>
            </w:tcBorders>
          </w:tcPr>
          <w:p w:rsidR="00557796" w:rsidRPr="0098644A" w:rsidRDefault="00557796" w:rsidP="004F0EA9">
            <w:pPr>
              <w:pStyle w:val="af6"/>
              <w:jc w:val="center"/>
              <w:rPr>
                <w:rFonts w:ascii="Times New Roman" w:hAnsi="Times New Roman"/>
                <w:sz w:val="24"/>
                <w:szCs w:val="24"/>
              </w:rPr>
            </w:pPr>
            <w:r w:rsidRPr="0098644A">
              <w:rPr>
                <w:rFonts w:ascii="Times New Roman" w:hAnsi="Times New Roman"/>
                <w:sz w:val="24"/>
                <w:szCs w:val="24"/>
              </w:rPr>
              <w:t>Показатель (индикатор) (наименование)</w:t>
            </w:r>
          </w:p>
        </w:tc>
        <w:tc>
          <w:tcPr>
            <w:tcW w:w="540" w:type="dxa"/>
            <w:vMerge w:val="restart"/>
            <w:tcBorders>
              <w:top w:val="single" w:sz="2" w:space="0" w:color="000000"/>
              <w:left w:val="single" w:sz="2" w:space="0" w:color="000000"/>
            </w:tcBorders>
          </w:tcPr>
          <w:p w:rsidR="00557796" w:rsidRPr="0098644A" w:rsidRDefault="00557796" w:rsidP="004F0EA9">
            <w:pPr>
              <w:pStyle w:val="af6"/>
              <w:ind w:left="-62" w:hanging="62"/>
              <w:jc w:val="center"/>
              <w:rPr>
                <w:rFonts w:ascii="Times New Roman" w:hAnsi="Times New Roman"/>
                <w:sz w:val="24"/>
                <w:szCs w:val="24"/>
              </w:rPr>
            </w:pPr>
            <w:r w:rsidRPr="0098644A">
              <w:rPr>
                <w:rFonts w:ascii="Times New Roman" w:hAnsi="Times New Roman"/>
                <w:sz w:val="24"/>
                <w:szCs w:val="24"/>
              </w:rPr>
              <w:t>Ед</w:t>
            </w:r>
            <w:r>
              <w:rPr>
                <w:rFonts w:ascii="Times New Roman" w:hAnsi="Times New Roman"/>
                <w:sz w:val="24"/>
                <w:szCs w:val="24"/>
              </w:rPr>
              <w:t>.</w:t>
            </w:r>
            <w:r w:rsidRPr="0098644A">
              <w:rPr>
                <w:rFonts w:ascii="Times New Roman" w:hAnsi="Times New Roman"/>
                <w:sz w:val="24"/>
                <w:szCs w:val="24"/>
              </w:rPr>
              <w:t xml:space="preserve"> из.</w:t>
            </w:r>
          </w:p>
        </w:tc>
        <w:tc>
          <w:tcPr>
            <w:tcW w:w="6310" w:type="dxa"/>
            <w:gridSpan w:val="5"/>
            <w:tcBorders>
              <w:top w:val="single" w:sz="2" w:space="0" w:color="000000"/>
              <w:left w:val="single" w:sz="2" w:space="0" w:color="000000"/>
              <w:right w:val="single" w:sz="4" w:space="0" w:color="auto"/>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Значения показателей</w:t>
            </w:r>
          </w:p>
        </w:tc>
        <w:tc>
          <w:tcPr>
            <w:tcW w:w="851" w:type="dxa"/>
            <w:tcBorders>
              <w:top w:val="single" w:sz="2" w:space="0" w:color="000000"/>
              <w:left w:val="single" w:sz="2" w:space="0" w:color="000000"/>
              <w:right w:val="single" w:sz="4" w:space="0" w:color="auto"/>
            </w:tcBorders>
          </w:tcPr>
          <w:p w:rsidR="00557796" w:rsidRPr="0018100B" w:rsidRDefault="00557796" w:rsidP="00557796">
            <w:pPr>
              <w:pStyle w:val="af6"/>
              <w:jc w:val="center"/>
              <w:rPr>
                <w:rFonts w:ascii="Times New Roman" w:hAnsi="Times New Roman"/>
                <w:sz w:val="28"/>
                <w:szCs w:val="28"/>
              </w:rPr>
            </w:pPr>
          </w:p>
        </w:tc>
      </w:tr>
      <w:tr w:rsidR="00557796" w:rsidRPr="0018100B" w:rsidTr="00F01D2D">
        <w:trPr>
          <w:trHeight w:val="459"/>
        </w:trPr>
        <w:tc>
          <w:tcPr>
            <w:tcW w:w="566" w:type="dxa"/>
            <w:vMerge/>
            <w:tcBorders>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p>
        </w:tc>
        <w:tc>
          <w:tcPr>
            <w:tcW w:w="1771" w:type="dxa"/>
            <w:vMerge/>
            <w:tcBorders>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p>
        </w:tc>
        <w:tc>
          <w:tcPr>
            <w:tcW w:w="540" w:type="dxa"/>
            <w:vMerge/>
            <w:tcBorders>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p>
        </w:tc>
        <w:tc>
          <w:tcPr>
            <w:tcW w:w="1065" w:type="dxa"/>
            <w:tcBorders>
              <w:top w:val="single" w:sz="2" w:space="0" w:color="000000"/>
              <w:left w:val="single" w:sz="2" w:space="0" w:color="000000"/>
              <w:bottom w:val="single" w:sz="2" w:space="0" w:color="000000"/>
            </w:tcBorders>
          </w:tcPr>
          <w:p w:rsidR="00557796" w:rsidRPr="0098644A" w:rsidRDefault="00557796" w:rsidP="004F0EA9">
            <w:pPr>
              <w:pStyle w:val="af6"/>
              <w:jc w:val="center"/>
              <w:rPr>
                <w:rFonts w:ascii="Times New Roman" w:hAnsi="Times New Roman"/>
                <w:sz w:val="24"/>
                <w:szCs w:val="24"/>
              </w:rPr>
            </w:pPr>
            <w:r w:rsidRPr="0098644A">
              <w:rPr>
                <w:rFonts w:ascii="Times New Roman" w:hAnsi="Times New Roman"/>
                <w:sz w:val="24"/>
                <w:szCs w:val="24"/>
              </w:rPr>
              <w:t>2018</w:t>
            </w:r>
          </w:p>
        </w:tc>
        <w:tc>
          <w:tcPr>
            <w:tcW w:w="1560" w:type="dxa"/>
            <w:tcBorders>
              <w:top w:val="single" w:sz="2" w:space="0" w:color="000000"/>
              <w:left w:val="single" w:sz="2" w:space="0" w:color="000000"/>
              <w:bottom w:val="single" w:sz="2" w:space="0" w:color="000000"/>
            </w:tcBorders>
          </w:tcPr>
          <w:p w:rsidR="00557796" w:rsidRPr="0098644A" w:rsidRDefault="00557796" w:rsidP="004F0EA9">
            <w:pPr>
              <w:pStyle w:val="af6"/>
              <w:jc w:val="center"/>
              <w:rPr>
                <w:rFonts w:ascii="Times New Roman" w:hAnsi="Times New Roman"/>
                <w:sz w:val="24"/>
                <w:szCs w:val="24"/>
              </w:rPr>
            </w:pPr>
            <w:r w:rsidRPr="0098644A">
              <w:rPr>
                <w:rFonts w:ascii="Times New Roman" w:hAnsi="Times New Roman"/>
                <w:sz w:val="24"/>
                <w:szCs w:val="24"/>
              </w:rPr>
              <w:t>2019</w:t>
            </w:r>
          </w:p>
        </w:tc>
        <w:tc>
          <w:tcPr>
            <w:tcW w:w="1417" w:type="dxa"/>
            <w:tcBorders>
              <w:top w:val="single" w:sz="2" w:space="0" w:color="000000"/>
              <w:left w:val="single" w:sz="2" w:space="0" w:color="000000"/>
              <w:bottom w:val="single" w:sz="2" w:space="0" w:color="000000"/>
            </w:tcBorders>
          </w:tcPr>
          <w:p w:rsidR="00557796" w:rsidRPr="0098644A" w:rsidRDefault="00557796" w:rsidP="004F0EA9">
            <w:pPr>
              <w:pStyle w:val="af6"/>
              <w:jc w:val="center"/>
              <w:rPr>
                <w:rFonts w:ascii="Times New Roman" w:hAnsi="Times New Roman"/>
                <w:sz w:val="24"/>
                <w:szCs w:val="24"/>
              </w:rPr>
            </w:pPr>
            <w:r w:rsidRPr="0098644A">
              <w:rPr>
                <w:rFonts w:ascii="Times New Roman" w:hAnsi="Times New Roman"/>
                <w:sz w:val="24"/>
                <w:szCs w:val="24"/>
              </w:rPr>
              <w:t>2020</w:t>
            </w:r>
          </w:p>
        </w:tc>
        <w:tc>
          <w:tcPr>
            <w:tcW w:w="1418" w:type="dxa"/>
            <w:tcBorders>
              <w:top w:val="single" w:sz="2" w:space="0" w:color="000000"/>
              <w:left w:val="single" w:sz="2" w:space="0" w:color="000000"/>
              <w:bottom w:val="single" w:sz="2" w:space="0" w:color="000000"/>
            </w:tcBorders>
          </w:tcPr>
          <w:p w:rsidR="00557796" w:rsidRPr="0098644A" w:rsidRDefault="00495A6F" w:rsidP="004F0EA9">
            <w:pPr>
              <w:pStyle w:val="af6"/>
              <w:jc w:val="center"/>
              <w:rPr>
                <w:rFonts w:ascii="Times New Roman" w:hAnsi="Times New Roman"/>
                <w:sz w:val="24"/>
                <w:szCs w:val="24"/>
              </w:rPr>
            </w:pPr>
            <w:r>
              <w:rPr>
                <w:rFonts w:ascii="Times New Roman" w:hAnsi="Times New Roman"/>
                <w:sz w:val="24"/>
                <w:szCs w:val="24"/>
              </w:rPr>
              <w:t>2021</w:t>
            </w:r>
            <w:r w:rsidR="00557796">
              <w:rPr>
                <w:rFonts w:ascii="Times New Roman" w:hAnsi="Times New Roman"/>
                <w:sz w:val="24"/>
                <w:szCs w:val="24"/>
              </w:rPr>
              <w:t xml:space="preserve">                                                                                                                                                                                                                                                    </w:t>
            </w:r>
          </w:p>
        </w:tc>
        <w:tc>
          <w:tcPr>
            <w:tcW w:w="850" w:type="dxa"/>
            <w:tcBorders>
              <w:top w:val="single" w:sz="2" w:space="0" w:color="000000"/>
              <w:left w:val="single" w:sz="2" w:space="0" w:color="000000"/>
              <w:bottom w:val="single" w:sz="2" w:space="0" w:color="000000"/>
              <w:right w:val="single" w:sz="4" w:space="0" w:color="auto"/>
            </w:tcBorders>
          </w:tcPr>
          <w:p w:rsidR="00557796" w:rsidRPr="0098644A" w:rsidRDefault="00557796" w:rsidP="004F0EA9">
            <w:pPr>
              <w:pStyle w:val="af6"/>
              <w:jc w:val="center"/>
              <w:rPr>
                <w:rFonts w:ascii="Times New Roman" w:hAnsi="Times New Roman"/>
                <w:sz w:val="24"/>
                <w:szCs w:val="24"/>
              </w:rPr>
            </w:pPr>
            <w:r w:rsidRPr="0098644A">
              <w:rPr>
                <w:rFonts w:ascii="Times New Roman" w:hAnsi="Times New Roman"/>
                <w:sz w:val="24"/>
                <w:szCs w:val="24"/>
              </w:rPr>
              <w:t>2022</w:t>
            </w:r>
          </w:p>
        </w:tc>
        <w:tc>
          <w:tcPr>
            <w:tcW w:w="851" w:type="dxa"/>
            <w:tcBorders>
              <w:top w:val="single" w:sz="2" w:space="0" w:color="000000"/>
              <w:left w:val="single" w:sz="2" w:space="0" w:color="000000"/>
              <w:bottom w:val="single" w:sz="2" w:space="0" w:color="000000"/>
              <w:right w:val="single" w:sz="4" w:space="0" w:color="auto"/>
            </w:tcBorders>
          </w:tcPr>
          <w:p w:rsidR="00557796" w:rsidRPr="0098644A" w:rsidRDefault="00557796" w:rsidP="00557796">
            <w:pPr>
              <w:pStyle w:val="af6"/>
              <w:jc w:val="center"/>
              <w:rPr>
                <w:rFonts w:ascii="Times New Roman" w:hAnsi="Times New Roman"/>
                <w:sz w:val="24"/>
                <w:szCs w:val="24"/>
              </w:rPr>
            </w:pPr>
            <w:r>
              <w:rPr>
                <w:rFonts w:ascii="Times New Roman" w:hAnsi="Times New Roman"/>
                <w:sz w:val="24"/>
                <w:szCs w:val="24"/>
              </w:rPr>
              <w:t>2023-2027</w:t>
            </w:r>
          </w:p>
        </w:tc>
      </w:tr>
      <w:tr w:rsidR="00557796" w:rsidRPr="0018100B" w:rsidTr="00F01D2D">
        <w:tc>
          <w:tcPr>
            <w:tcW w:w="566"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1</w:t>
            </w:r>
          </w:p>
        </w:tc>
        <w:tc>
          <w:tcPr>
            <w:tcW w:w="1771"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2</w:t>
            </w:r>
          </w:p>
        </w:tc>
        <w:tc>
          <w:tcPr>
            <w:tcW w:w="540"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3</w:t>
            </w:r>
          </w:p>
        </w:tc>
        <w:tc>
          <w:tcPr>
            <w:tcW w:w="1065"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4</w:t>
            </w:r>
          </w:p>
        </w:tc>
        <w:tc>
          <w:tcPr>
            <w:tcW w:w="1560"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5</w:t>
            </w:r>
          </w:p>
        </w:tc>
        <w:tc>
          <w:tcPr>
            <w:tcW w:w="1417"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6</w:t>
            </w:r>
          </w:p>
        </w:tc>
        <w:tc>
          <w:tcPr>
            <w:tcW w:w="1418"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8</w:t>
            </w:r>
          </w:p>
        </w:tc>
        <w:tc>
          <w:tcPr>
            <w:tcW w:w="850" w:type="dxa"/>
            <w:tcBorders>
              <w:top w:val="single" w:sz="2" w:space="0" w:color="000000"/>
              <w:left w:val="single" w:sz="2" w:space="0" w:color="000000"/>
              <w:bottom w:val="single" w:sz="2" w:space="0" w:color="000000"/>
              <w:right w:val="single" w:sz="4" w:space="0" w:color="auto"/>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9</w:t>
            </w:r>
          </w:p>
        </w:tc>
        <w:tc>
          <w:tcPr>
            <w:tcW w:w="851" w:type="dxa"/>
            <w:tcBorders>
              <w:top w:val="single" w:sz="2" w:space="0" w:color="000000"/>
              <w:left w:val="single" w:sz="2" w:space="0" w:color="000000"/>
              <w:bottom w:val="single" w:sz="2" w:space="0" w:color="000000"/>
              <w:right w:val="single" w:sz="4" w:space="0" w:color="auto"/>
            </w:tcBorders>
          </w:tcPr>
          <w:p w:rsidR="00557796" w:rsidRPr="0018100B" w:rsidRDefault="00557796" w:rsidP="00557796">
            <w:pPr>
              <w:pStyle w:val="af6"/>
              <w:jc w:val="center"/>
              <w:rPr>
                <w:rFonts w:ascii="Times New Roman" w:hAnsi="Times New Roman"/>
                <w:sz w:val="28"/>
                <w:szCs w:val="28"/>
              </w:rPr>
            </w:pPr>
          </w:p>
        </w:tc>
      </w:tr>
      <w:tr w:rsidR="00557796" w:rsidRPr="0018100B" w:rsidTr="00F01D2D">
        <w:trPr>
          <w:trHeight w:val="631"/>
        </w:trPr>
        <w:tc>
          <w:tcPr>
            <w:tcW w:w="566"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1</w:t>
            </w:r>
          </w:p>
        </w:tc>
        <w:tc>
          <w:tcPr>
            <w:tcW w:w="1771"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Увеличение протяженности дорог с твердым покрытием</w:t>
            </w:r>
          </w:p>
        </w:tc>
        <w:tc>
          <w:tcPr>
            <w:tcW w:w="540"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км</w:t>
            </w:r>
          </w:p>
        </w:tc>
        <w:tc>
          <w:tcPr>
            <w:tcW w:w="1065" w:type="dxa"/>
            <w:tcBorders>
              <w:top w:val="single" w:sz="2" w:space="0" w:color="000000"/>
              <w:left w:val="single" w:sz="2" w:space="0" w:color="000000"/>
              <w:bottom w:val="single" w:sz="2" w:space="0" w:color="000000"/>
            </w:tcBorders>
          </w:tcPr>
          <w:p w:rsidR="00557796" w:rsidRPr="00F517C4" w:rsidRDefault="00557796" w:rsidP="004F0EA9">
            <w:pPr>
              <w:pStyle w:val="af6"/>
              <w:jc w:val="center"/>
              <w:rPr>
                <w:rFonts w:ascii="Times New Roman" w:hAnsi="Times New Roman"/>
                <w:sz w:val="28"/>
                <w:szCs w:val="28"/>
              </w:rPr>
            </w:pPr>
            <w:r w:rsidRPr="00F517C4">
              <w:rPr>
                <w:rFonts w:ascii="Times New Roman" w:hAnsi="Times New Roman"/>
                <w:sz w:val="28"/>
                <w:szCs w:val="28"/>
              </w:rPr>
              <w:t>-</w:t>
            </w:r>
          </w:p>
        </w:tc>
        <w:tc>
          <w:tcPr>
            <w:tcW w:w="1560" w:type="dxa"/>
            <w:tcBorders>
              <w:top w:val="single" w:sz="2" w:space="0" w:color="000000"/>
              <w:left w:val="single" w:sz="2" w:space="0" w:color="000000"/>
              <w:bottom w:val="single" w:sz="2" w:space="0" w:color="000000"/>
            </w:tcBorders>
          </w:tcPr>
          <w:p w:rsidR="00557796" w:rsidRPr="00F517C4" w:rsidRDefault="00557796" w:rsidP="004F0EA9">
            <w:pPr>
              <w:pStyle w:val="af6"/>
              <w:jc w:val="center"/>
              <w:rPr>
                <w:rFonts w:ascii="Times New Roman" w:hAnsi="Times New Roman"/>
                <w:sz w:val="28"/>
                <w:szCs w:val="28"/>
              </w:rPr>
            </w:pPr>
            <w:r w:rsidRPr="00F517C4">
              <w:rPr>
                <w:rFonts w:ascii="Times New Roman" w:hAnsi="Times New Roman"/>
                <w:sz w:val="28"/>
                <w:szCs w:val="28"/>
              </w:rPr>
              <w:t>1</w:t>
            </w:r>
          </w:p>
        </w:tc>
        <w:tc>
          <w:tcPr>
            <w:tcW w:w="1417" w:type="dxa"/>
            <w:tcBorders>
              <w:top w:val="single" w:sz="2" w:space="0" w:color="000000"/>
              <w:left w:val="single" w:sz="2" w:space="0" w:color="000000"/>
              <w:bottom w:val="single" w:sz="2" w:space="0" w:color="000000"/>
            </w:tcBorders>
          </w:tcPr>
          <w:p w:rsidR="00557796" w:rsidRPr="00F517C4" w:rsidRDefault="00557796" w:rsidP="004F0EA9">
            <w:pPr>
              <w:pStyle w:val="af6"/>
              <w:jc w:val="center"/>
              <w:rPr>
                <w:rFonts w:ascii="Times New Roman" w:hAnsi="Times New Roman"/>
                <w:sz w:val="28"/>
                <w:szCs w:val="28"/>
              </w:rPr>
            </w:pPr>
            <w:r w:rsidRPr="00F517C4">
              <w:rPr>
                <w:rFonts w:ascii="Times New Roman" w:hAnsi="Times New Roman"/>
                <w:sz w:val="28"/>
                <w:szCs w:val="28"/>
              </w:rPr>
              <w:t>2</w:t>
            </w:r>
          </w:p>
        </w:tc>
        <w:tc>
          <w:tcPr>
            <w:tcW w:w="1418" w:type="dxa"/>
            <w:tcBorders>
              <w:top w:val="single" w:sz="2" w:space="0" w:color="000000"/>
              <w:left w:val="single" w:sz="2" w:space="0" w:color="000000"/>
              <w:bottom w:val="single" w:sz="2" w:space="0" w:color="000000"/>
            </w:tcBorders>
          </w:tcPr>
          <w:p w:rsidR="00557796" w:rsidRPr="00F517C4" w:rsidRDefault="00557796" w:rsidP="004F0EA9">
            <w:pPr>
              <w:pStyle w:val="af6"/>
              <w:jc w:val="center"/>
              <w:rPr>
                <w:rFonts w:ascii="Times New Roman" w:hAnsi="Times New Roman"/>
                <w:sz w:val="28"/>
                <w:szCs w:val="28"/>
              </w:rPr>
            </w:pPr>
            <w:r w:rsidRPr="00F517C4">
              <w:rPr>
                <w:rFonts w:ascii="Times New Roman" w:hAnsi="Times New Roman"/>
                <w:sz w:val="28"/>
                <w:szCs w:val="28"/>
              </w:rPr>
              <w:t>2</w:t>
            </w:r>
          </w:p>
        </w:tc>
        <w:tc>
          <w:tcPr>
            <w:tcW w:w="850" w:type="dxa"/>
            <w:tcBorders>
              <w:top w:val="single" w:sz="2" w:space="0" w:color="000000"/>
              <w:left w:val="single" w:sz="4" w:space="0" w:color="000000"/>
              <w:bottom w:val="single" w:sz="2" w:space="0" w:color="000000"/>
              <w:right w:val="single" w:sz="4" w:space="0" w:color="auto"/>
            </w:tcBorders>
          </w:tcPr>
          <w:p w:rsidR="00557796" w:rsidRPr="00F517C4" w:rsidRDefault="00557796" w:rsidP="004F0EA9">
            <w:pPr>
              <w:pStyle w:val="af6"/>
              <w:jc w:val="center"/>
              <w:rPr>
                <w:rFonts w:ascii="Times New Roman" w:hAnsi="Times New Roman"/>
                <w:sz w:val="28"/>
                <w:szCs w:val="28"/>
              </w:rPr>
            </w:pPr>
            <w:r w:rsidRPr="00F517C4">
              <w:rPr>
                <w:rFonts w:ascii="Times New Roman" w:hAnsi="Times New Roman"/>
                <w:sz w:val="28"/>
                <w:szCs w:val="28"/>
              </w:rPr>
              <w:t>3</w:t>
            </w:r>
          </w:p>
        </w:tc>
        <w:tc>
          <w:tcPr>
            <w:tcW w:w="851" w:type="dxa"/>
            <w:tcBorders>
              <w:top w:val="single" w:sz="2" w:space="0" w:color="000000"/>
              <w:left w:val="single" w:sz="4" w:space="0" w:color="000000"/>
              <w:bottom w:val="single" w:sz="2" w:space="0" w:color="000000"/>
              <w:right w:val="single" w:sz="4" w:space="0" w:color="auto"/>
            </w:tcBorders>
          </w:tcPr>
          <w:p w:rsidR="00557796" w:rsidRPr="00F517C4" w:rsidRDefault="00F01D2D" w:rsidP="00557796">
            <w:pPr>
              <w:pStyle w:val="af6"/>
              <w:jc w:val="center"/>
              <w:rPr>
                <w:rFonts w:ascii="Times New Roman" w:hAnsi="Times New Roman"/>
                <w:sz w:val="28"/>
                <w:szCs w:val="28"/>
              </w:rPr>
            </w:pPr>
            <w:r>
              <w:rPr>
                <w:rFonts w:ascii="Times New Roman" w:hAnsi="Times New Roman"/>
                <w:sz w:val="28"/>
                <w:szCs w:val="28"/>
              </w:rPr>
              <w:t>12</w:t>
            </w:r>
          </w:p>
        </w:tc>
      </w:tr>
      <w:tr w:rsidR="00557796" w:rsidRPr="0018100B" w:rsidTr="00F01D2D">
        <w:trPr>
          <w:trHeight w:val="1189"/>
        </w:trPr>
        <w:tc>
          <w:tcPr>
            <w:tcW w:w="566"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2</w:t>
            </w:r>
          </w:p>
        </w:tc>
        <w:tc>
          <w:tcPr>
            <w:tcW w:w="1771"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Доля протяженности дорог, не отвечающих требованиям, от общей протяженности автомобильных дорог</w:t>
            </w:r>
          </w:p>
        </w:tc>
        <w:tc>
          <w:tcPr>
            <w:tcW w:w="540"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w:t>
            </w:r>
          </w:p>
        </w:tc>
        <w:tc>
          <w:tcPr>
            <w:tcW w:w="1065" w:type="dxa"/>
            <w:tcBorders>
              <w:top w:val="single" w:sz="2" w:space="0" w:color="000000"/>
              <w:left w:val="single" w:sz="2" w:space="0" w:color="000000"/>
              <w:bottom w:val="single" w:sz="2" w:space="0" w:color="000000"/>
            </w:tcBorders>
          </w:tcPr>
          <w:p w:rsidR="00557796" w:rsidRPr="00F517C4" w:rsidRDefault="00557796" w:rsidP="004F0EA9">
            <w:pPr>
              <w:pStyle w:val="af6"/>
              <w:jc w:val="center"/>
              <w:rPr>
                <w:rFonts w:ascii="Times New Roman" w:hAnsi="Times New Roman"/>
                <w:sz w:val="28"/>
                <w:szCs w:val="28"/>
              </w:rPr>
            </w:pPr>
            <w:r w:rsidRPr="00F517C4">
              <w:rPr>
                <w:rFonts w:ascii="Times New Roman" w:hAnsi="Times New Roman"/>
                <w:sz w:val="28"/>
                <w:szCs w:val="28"/>
              </w:rPr>
              <w:t>39</w:t>
            </w:r>
          </w:p>
        </w:tc>
        <w:tc>
          <w:tcPr>
            <w:tcW w:w="1560" w:type="dxa"/>
            <w:tcBorders>
              <w:top w:val="single" w:sz="2" w:space="0" w:color="000000"/>
              <w:left w:val="single" w:sz="2" w:space="0" w:color="000000"/>
              <w:bottom w:val="single" w:sz="2" w:space="0" w:color="000000"/>
            </w:tcBorders>
          </w:tcPr>
          <w:p w:rsidR="00557796" w:rsidRPr="00F517C4" w:rsidRDefault="00557796" w:rsidP="004F0EA9">
            <w:pPr>
              <w:pStyle w:val="af6"/>
              <w:jc w:val="center"/>
              <w:rPr>
                <w:rFonts w:ascii="Times New Roman" w:hAnsi="Times New Roman"/>
                <w:sz w:val="28"/>
                <w:szCs w:val="28"/>
              </w:rPr>
            </w:pPr>
            <w:r w:rsidRPr="00F517C4">
              <w:rPr>
                <w:rFonts w:ascii="Times New Roman" w:hAnsi="Times New Roman"/>
                <w:sz w:val="28"/>
                <w:szCs w:val="28"/>
              </w:rPr>
              <w:t>36</w:t>
            </w:r>
          </w:p>
        </w:tc>
        <w:tc>
          <w:tcPr>
            <w:tcW w:w="1417" w:type="dxa"/>
            <w:tcBorders>
              <w:top w:val="single" w:sz="2" w:space="0" w:color="000000"/>
              <w:left w:val="single" w:sz="2" w:space="0" w:color="000000"/>
              <w:bottom w:val="single" w:sz="2" w:space="0" w:color="000000"/>
            </w:tcBorders>
          </w:tcPr>
          <w:p w:rsidR="00557796" w:rsidRPr="00F517C4" w:rsidRDefault="00557796" w:rsidP="004F0EA9">
            <w:pPr>
              <w:pStyle w:val="af6"/>
              <w:jc w:val="center"/>
              <w:rPr>
                <w:rFonts w:ascii="Times New Roman" w:hAnsi="Times New Roman"/>
                <w:sz w:val="28"/>
                <w:szCs w:val="28"/>
              </w:rPr>
            </w:pPr>
            <w:r w:rsidRPr="00F517C4">
              <w:rPr>
                <w:rFonts w:ascii="Times New Roman" w:hAnsi="Times New Roman"/>
                <w:sz w:val="28"/>
                <w:szCs w:val="28"/>
              </w:rPr>
              <w:t>33</w:t>
            </w:r>
          </w:p>
        </w:tc>
        <w:tc>
          <w:tcPr>
            <w:tcW w:w="1418" w:type="dxa"/>
            <w:tcBorders>
              <w:top w:val="single" w:sz="2" w:space="0" w:color="000000"/>
              <w:left w:val="single" w:sz="2" w:space="0" w:color="000000"/>
              <w:bottom w:val="single" w:sz="2" w:space="0" w:color="000000"/>
            </w:tcBorders>
          </w:tcPr>
          <w:p w:rsidR="00557796" w:rsidRPr="00F517C4" w:rsidRDefault="00557796" w:rsidP="004F0EA9">
            <w:pPr>
              <w:pStyle w:val="af6"/>
              <w:jc w:val="center"/>
              <w:rPr>
                <w:rFonts w:ascii="Times New Roman" w:hAnsi="Times New Roman"/>
                <w:sz w:val="28"/>
                <w:szCs w:val="28"/>
              </w:rPr>
            </w:pPr>
            <w:r w:rsidRPr="00F517C4">
              <w:rPr>
                <w:rFonts w:ascii="Times New Roman" w:hAnsi="Times New Roman"/>
                <w:sz w:val="28"/>
                <w:szCs w:val="28"/>
              </w:rPr>
              <w:t>30</w:t>
            </w:r>
          </w:p>
        </w:tc>
        <w:tc>
          <w:tcPr>
            <w:tcW w:w="850" w:type="dxa"/>
            <w:tcBorders>
              <w:top w:val="single" w:sz="2" w:space="0" w:color="000000"/>
              <w:left w:val="single" w:sz="4" w:space="0" w:color="000000"/>
              <w:bottom w:val="single" w:sz="2" w:space="0" w:color="000000"/>
              <w:right w:val="single" w:sz="4" w:space="0" w:color="auto"/>
            </w:tcBorders>
          </w:tcPr>
          <w:p w:rsidR="00557796" w:rsidRPr="00F517C4" w:rsidRDefault="00557796" w:rsidP="004F0EA9">
            <w:pPr>
              <w:pStyle w:val="af6"/>
              <w:jc w:val="center"/>
              <w:rPr>
                <w:rFonts w:ascii="Times New Roman" w:hAnsi="Times New Roman"/>
                <w:sz w:val="28"/>
                <w:szCs w:val="28"/>
              </w:rPr>
            </w:pPr>
            <w:r w:rsidRPr="00F517C4">
              <w:rPr>
                <w:rFonts w:ascii="Times New Roman" w:hAnsi="Times New Roman"/>
                <w:sz w:val="28"/>
                <w:szCs w:val="28"/>
              </w:rPr>
              <w:t>28</w:t>
            </w:r>
          </w:p>
        </w:tc>
        <w:tc>
          <w:tcPr>
            <w:tcW w:w="851" w:type="dxa"/>
            <w:tcBorders>
              <w:top w:val="single" w:sz="2" w:space="0" w:color="000000"/>
              <w:left w:val="single" w:sz="4" w:space="0" w:color="000000"/>
              <w:bottom w:val="single" w:sz="2" w:space="0" w:color="000000"/>
              <w:right w:val="single" w:sz="4" w:space="0" w:color="auto"/>
            </w:tcBorders>
          </w:tcPr>
          <w:p w:rsidR="00557796" w:rsidRPr="00F517C4" w:rsidRDefault="00F01D2D" w:rsidP="00F01D2D">
            <w:pPr>
              <w:pStyle w:val="af6"/>
              <w:jc w:val="center"/>
              <w:rPr>
                <w:rFonts w:ascii="Times New Roman" w:hAnsi="Times New Roman"/>
                <w:sz w:val="28"/>
                <w:szCs w:val="28"/>
              </w:rPr>
            </w:pPr>
            <w:r>
              <w:rPr>
                <w:rFonts w:ascii="Times New Roman" w:hAnsi="Times New Roman"/>
                <w:sz w:val="28"/>
                <w:szCs w:val="28"/>
              </w:rPr>
              <w:t>31,5</w:t>
            </w:r>
          </w:p>
        </w:tc>
      </w:tr>
      <w:tr w:rsidR="00557796" w:rsidRPr="0018100B" w:rsidTr="00F01D2D">
        <w:trPr>
          <w:trHeight w:val="1355"/>
        </w:trPr>
        <w:tc>
          <w:tcPr>
            <w:tcW w:w="566"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3</w:t>
            </w:r>
          </w:p>
        </w:tc>
        <w:tc>
          <w:tcPr>
            <w:tcW w:w="1771"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Обеспеченность  населения сельского поселения  доступными    и качественными  круглогодич</w:t>
            </w:r>
            <w:r w:rsidRPr="0018100B">
              <w:rPr>
                <w:rFonts w:ascii="Times New Roman" w:hAnsi="Times New Roman"/>
                <w:sz w:val="28"/>
                <w:szCs w:val="28"/>
              </w:rPr>
              <w:lastRenderedPageBreak/>
              <w:t>ными  услугами транспорта</w:t>
            </w:r>
          </w:p>
        </w:tc>
        <w:tc>
          <w:tcPr>
            <w:tcW w:w="540"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lastRenderedPageBreak/>
              <w:t>%</w:t>
            </w:r>
          </w:p>
        </w:tc>
        <w:tc>
          <w:tcPr>
            <w:tcW w:w="1065"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100</w:t>
            </w:r>
          </w:p>
        </w:tc>
        <w:tc>
          <w:tcPr>
            <w:tcW w:w="1560"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100</w:t>
            </w:r>
          </w:p>
        </w:tc>
        <w:tc>
          <w:tcPr>
            <w:tcW w:w="1417"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100</w:t>
            </w:r>
          </w:p>
        </w:tc>
        <w:tc>
          <w:tcPr>
            <w:tcW w:w="1418"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100</w:t>
            </w:r>
          </w:p>
        </w:tc>
        <w:tc>
          <w:tcPr>
            <w:tcW w:w="850" w:type="dxa"/>
            <w:tcBorders>
              <w:top w:val="single" w:sz="2" w:space="0" w:color="000000"/>
              <w:left w:val="single" w:sz="4" w:space="0" w:color="000000"/>
              <w:bottom w:val="single" w:sz="2" w:space="0" w:color="000000"/>
              <w:right w:val="single" w:sz="4" w:space="0" w:color="auto"/>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100</w:t>
            </w:r>
          </w:p>
        </w:tc>
        <w:tc>
          <w:tcPr>
            <w:tcW w:w="851" w:type="dxa"/>
            <w:tcBorders>
              <w:top w:val="single" w:sz="2" w:space="0" w:color="000000"/>
              <w:left w:val="single" w:sz="4" w:space="0" w:color="000000"/>
              <w:bottom w:val="single" w:sz="2" w:space="0" w:color="000000"/>
              <w:right w:val="single" w:sz="4" w:space="0" w:color="auto"/>
            </w:tcBorders>
          </w:tcPr>
          <w:p w:rsidR="00557796" w:rsidRPr="0018100B" w:rsidRDefault="00F01D2D" w:rsidP="00557796">
            <w:pPr>
              <w:pStyle w:val="af6"/>
              <w:jc w:val="center"/>
              <w:rPr>
                <w:rFonts w:ascii="Times New Roman" w:hAnsi="Times New Roman"/>
                <w:sz w:val="28"/>
                <w:szCs w:val="28"/>
              </w:rPr>
            </w:pPr>
            <w:r>
              <w:rPr>
                <w:rFonts w:ascii="Times New Roman" w:hAnsi="Times New Roman"/>
                <w:sz w:val="28"/>
                <w:szCs w:val="28"/>
              </w:rPr>
              <w:t>100</w:t>
            </w:r>
          </w:p>
        </w:tc>
      </w:tr>
      <w:tr w:rsidR="00557796" w:rsidRPr="0018100B" w:rsidTr="00F01D2D">
        <w:tc>
          <w:tcPr>
            <w:tcW w:w="566"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lastRenderedPageBreak/>
              <w:t>4</w:t>
            </w:r>
          </w:p>
        </w:tc>
        <w:tc>
          <w:tcPr>
            <w:tcW w:w="1771"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Количество дорожно-транспортных происшествий (ДТП) по причинам неудовлетворительного состояния дорог</w:t>
            </w:r>
          </w:p>
        </w:tc>
        <w:tc>
          <w:tcPr>
            <w:tcW w:w="540"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шт</w:t>
            </w:r>
          </w:p>
        </w:tc>
        <w:tc>
          <w:tcPr>
            <w:tcW w:w="1065"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0</w:t>
            </w:r>
          </w:p>
        </w:tc>
        <w:tc>
          <w:tcPr>
            <w:tcW w:w="1560"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0</w:t>
            </w:r>
          </w:p>
        </w:tc>
        <w:tc>
          <w:tcPr>
            <w:tcW w:w="1417"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0</w:t>
            </w:r>
          </w:p>
        </w:tc>
        <w:tc>
          <w:tcPr>
            <w:tcW w:w="1418" w:type="dxa"/>
            <w:tcBorders>
              <w:top w:val="single" w:sz="2" w:space="0" w:color="000000"/>
              <w:left w:val="single" w:sz="2" w:space="0" w:color="000000"/>
              <w:bottom w:val="single" w:sz="2" w:space="0" w:color="000000"/>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0</w:t>
            </w:r>
          </w:p>
        </w:tc>
        <w:tc>
          <w:tcPr>
            <w:tcW w:w="850" w:type="dxa"/>
            <w:tcBorders>
              <w:top w:val="single" w:sz="2" w:space="0" w:color="000000"/>
              <w:left w:val="single" w:sz="4" w:space="0" w:color="000000"/>
              <w:bottom w:val="single" w:sz="2" w:space="0" w:color="000000"/>
              <w:right w:val="single" w:sz="4" w:space="0" w:color="auto"/>
            </w:tcBorders>
          </w:tcPr>
          <w:p w:rsidR="00557796" w:rsidRPr="0018100B" w:rsidRDefault="00557796" w:rsidP="004F0EA9">
            <w:pPr>
              <w:pStyle w:val="af6"/>
              <w:jc w:val="center"/>
              <w:rPr>
                <w:rFonts w:ascii="Times New Roman" w:hAnsi="Times New Roman"/>
                <w:sz w:val="28"/>
                <w:szCs w:val="28"/>
              </w:rPr>
            </w:pPr>
            <w:r w:rsidRPr="0018100B">
              <w:rPr>
                <w:rFonts w:ascii="Times New Roman" w:hAnsi="Times New Roman"/>
                <w:sz w:val="28"/>
                <w:szCs w:val="28"/>
              </w:rPr>
              <w:t>0</w:t>
            </w:r>
          </w:p>
        </w:tc>
        <w:tc>
          <w:tcPr>
            <w:tcW w:w="851" w:type="dxa"/>
            <w:tcBorders>
              <w:top w:val="single" w:sz="2" w:space="0" w:color="000000"/>
              <w:left w:val="single" w:sz="4" w:space="0" w:color="000000"/>
              <w:bottom w:val="single" w:sz="2" w:space="0" w:color="000000"/>
              <w:right w:val="single" w:sz="4" w:space="0" w:color="auto"/>
            </w:tcBorders>
          </w:tcPr>
          <w:p w:rsidR="00557796" w:rsidRPr="0018100B" w:rsidRDefault="00F01D2D" w:rsidP="00557796">
            <w:pPr>
              <w:pStyle w:val="af6"/>
              <w:jc w:val="center"/>
              <w:rPr>
                <w:rFonts w:ascii="Times New Roman" w:hAnsi="Times New Roman"/>
                <w:sz w:val="28"/>
                <w:szCs w:val="28"/>
              </w:rPr>
            </w:pPr>
            <w:r>
              <w:rPr>
                <w:rFonts w:ascii="Times New Roman" w:hAnsi="Times New Roman"/>
                <w:sz w:val="28"/>
                <w:szCs w:val="28"/>
              </w:rPr>
              <w:t>0</w:t>
            </w:r>
          </w:p>
        </w:tc>
      </w:tr>
    </w:tbl>
    <w:p w:rsidR="004F0EA9" w:rsidRPr="0018100B" w:rsidRDefault="004F0EA9" w:rsidP="004F0EA9">
      <w:pPr>
        <w:pStyle w:val="af6"/>
        <w:jc w:val="both"/>
        <w:rPr>
          <w:rFonts w:ascii="Times New Roman" w:hAnsi="Times New Roman"/>
          <w:sz w:val="28"/>
          <w:szCs w:val="28"/>
        </w:rPr>
      </w:pPr>
    </w:p>
    <w:p w:rsidR="004F0EA9" w:rsidRPr="0018100B" w:rsidRDefault="004F0EA9" w:rsidP="004F0EA9">
      <w:pPr>
        <w:pStyle w:val="af6"/>
        <w:jc w:val="both"/>
        <w:rPr>
          <w:rFonts w:ascii="Times New Roman" w:hAnsi="Times New Roman"/>
          <w:sz w:val="28"/>
          <w:szCs w:val="28"/>
        </w:rPr>
      </w:pPr>
    </w:p>
    <w:p w:rsidR="004F0EA9" w:rsidRPr="0018100B" w:rsidRDefault="004F0EA9" w:rsidP="004F0EA9">
      <w:pPr>
        <w:pStyle w:val="af6"/>
        <w:jc w:val="both"/>
        <w:rPr>
          <w:rFonts w:ascii="Times New Roman" w:hAnsi="Times New Roman"/>
          <w:sz w:val="28"/>
          <w:szCs w:val="28"/>
        </w:rPr>
      </w:pPr>
    </w:p>
    <w:p w:rsidR="004F0EA9" w:rsidRPr="0018100B" w:rsidRDefault="004F0EA9" w:rsidP="004F0EA9">
      <w:pPr>
        <w:pStyle w:val="af6"/>
        <w:jc w:val="both"/>
        <w:rPr>
          <w:rFonts w:ascii="Times New Roman" w:hAnsi="Times New Roman"/>
          <w:sz w:val="28"/>
          <w:szCs w:val="28"/>
        </w:rPr>
      </w:pPr>
    </w:p>
    <w:p w:rsidR="004F0EA9" w:rsidRPr="0018100B" w:rsidRDefault="004F0EA9" w:rsidP="004F0EA9">
      <w:pPr>
        <w:pStyle w:val="af6"/>
        <w:jc w:val="both"/>
        <w:rPr>
          <w:rFonts w:ascii="Times New Roman" w:hAnsi="Times New Roman"/>
          <w:sz w:val="28"/>
          <w:szCs w:val="28"/>
        </w:rPr>
      </w:pPr>
    </w:p>
    <w:p w:rsidR="004F0EA9" w:rsidRPr="0018100B" w:rsidRDefault="004F0EA9" w:rsidP="004F0EA9">
      <w:pPr>
        <w:pStyle w:val="af6"/>
        <w:jc w:val="both"/>
        <w:rPr>
          <w:rFonts w:ascii="Times New Roman" w:hAnsi="Times New Roman"/>
          <w:sz w:val="28"/>
          <w:szCs w:val="28"/>
        </w:rPr>
      </w:pPr>
    </w:p>
    <w:p w:rsidR="004F0EA9" w:rsidRPr="0018100B" w:rsidRDefault="004F0EA9" w:rsidP="004F0EA9">
      <w:pPr>
        <w:pStyle w:val="af6"/>
        <w:jc w:val="both"/>
        <w:rPr>
          <w:rFonts w:ascii="Times New Roman" w:hAnsi="Times New Roman"/>
          <w:sz w:val="28"/>
          <w:szCs w:val="28"/>
        </w:rPr>
      </w:pPr>
    </w:p>
    <w:p w:rsidR="004F0EA9" w:rsidRDefault="004F0EA9" w:rsidP="004F0EA9">
      <w:pPr>
        <w:pStyle w:val="af6"/>
        <w:jc w:val="both"/>
        <w:rPr>
          <w:rFonts w:ascii="Times New Roman" w:hAnsi="Times New Roman"/>
          <w:sz w:val="28"/>
          <w:szCs w:val="28"/>
        </w:rPr>
        <w:sectPr w:rsidR="004F0EA9" w:rsidSect="004F0EA9">
          <w:pgSz w:w="11906" w:h="16838"/>
          <w:pgMar w:top="1134" w:right="748" w:bottom="1134" w:left="1701" w:header="709" w:footer="709" w:gutter="0"/>
          <w:cols w:space="708"/>
          <w:docGrid w:linePitch="360"/>
        </w:sectPr>
      </w:pPr>
    </w:p>
    <w:p w:rsidR="004F0EA9" w:rsidRDefault="004F0EA9" w:rsidP="004F0EA9">
      <w:pPr>
        <w:pStyle w:val="af6"/>
        <w:jc w:val="right"/>
        <w:rPr>
          <w:rFonts w:ascii="Times New Roman" w:hAnsi="Times New Roman"/>
          <w:bCs/>
          <w:sz w:val="28"/>
          <w:szCs w:val="28"/>
        </w:rPr>
      </w:pPr>
    </w:p>
    <w:p w:rsidR="004F0EA9" w:rsidRDefault="004F0EA9" w:rsidP="004F0EA9">
      <w:pPr>
        <w:pStyle w:val="af6"/>
        <w:jc w:val="right"/>
        <w:rPr>
          <w:rFonts w:ascii="Times New Roman" w:hAnsi="Times New Roman"/>
          <w:bCs/>
          <w:sz w:val="28"/>
          <w:szCs w:val="28"/>
        </w:rPr>
      </w:pPr>
      <w:r w:rsidRPr="0018100B">
        <w:rPr>
          <w:rFonts w:ascii="Times New Roman" w:hAnsi="Times New Roman"/>
          <w:bCs/>
          <w:sz w:val="28"/>
          <w:szCs w:val="28"/>
        </w:rPr>
        <w:t xml:space="preserve">ПРИЛОЖЕНИЕ </w:t>
      </w:r>
      <w:r>
        <w:rPr>
          <w:rFonts w:ascii="Times New Roman" w:hAnsi="Times New Roman"/>
          <w:bCs/>
          <w:sz w:val="28"/>
          <w:szCs w:val="28"/>
        </w:rPr>
        <w:t>3</w:t>
      </w:r>
    </w:p>
    <w:p w:rsidR="004F0EA9" w:rsidRDefault="004F0EA9" w:rsidP="004F0EA9">
      <w:pPr>
        <w:pStyle w:val="af6"/>
        <w:jc w:val="right"/>
        <w:rPr>
          <w:rFonts w:ascii="Times New Roman" w:hAnsi="Times New Roman"/>
          <w:sz w:val="28"/>
          <w:szCs w:val="28"/>
          <w:lang w:eastAsia="ar-SA"/>
        </w:rPr>
      </w:pPr>
      <w:r>
        <w:rPr>
          <w:rFonts w:ascii="Times New Roman" w:hAnsi="Times New Roman"/>
          <w:sz w:val="28"/>
          <w:szCs w:val="28"/>
          <w:lang w:eastAsia="ar-SA"/>
        </w:rPr>
        <w:t xml:space="preserve">к </w:t>
      </w:r>
      <w:r w:rsidRPr="002616C5">
        <w:rPr>
          <w:rFonts w:ascii="Times New Roman" w:hAnsi="Times New Roman"/>
          <w:sz w:val="28"/>
          <w:szCs w:val="28"/>
          <w:lang w:eastAsia="ar-SA"/>
        </w:rPr>
        <w:t>Программ</w:t>
      </w:r>
      <w:r>
        <w:rPr>
          <w:rFonts w:ascii="Times New Roman" w:hAnsi="Times New Roman"/>
          <w:sz w:val="28"/>
          <w:szCs w:val="28"/>
          <w:lang w:eastAsia="ar-SA"/>
        </w:rPr>
        <w:t>е</w:t>
      </w:r>
      <w:r w:rsidRPr="002616C5">
        <w:rPr>
          <w:rFonts w:ascii="Times New Roman" w:hAnsi="Times New Roman"/>
          <w:sz w:val="28"/>
          <w:szCs w:val="28"/>
          <w:lang w:eastAsia="ar-SA"/>
        </w:rPr>
        <w:t xml:space="preserve"> комплексного </w:t>
      </w:r>
    </w:p>
    <w:p w:rsidR="004F0EA9" w:rsidRDefault="004F0EA9" w:rsidP="004F0EA9">
      <w:pPr>
        <w:pStyle w:val="af6"/>
        <w:jc w:val="right"/>
        <w:rPr>
          <w:rFonts w:ascii="Times New Roman" w:hAnsi="Times New Roman"/>
          <w:sz w:val="28"/>
          <w:szCs w:val="28"/>
          <w:lang w:eastAsia="ar-SA"/>
        </w:rPr>
      </w:pPr>
      <w:r w:rsidRPr="002616C5">
        <w:rPr>
          <w:rFonts w:ascii="Times New Roman" w:hAnsi="Times New Roman"/>
          <w:sz w:val="28"/>
          <w:szCs w:val="28"/>
          <w:lang w:eastAsia="ar-SA"/>
        </w:rPr>
        <w:t xml:space="preserve">развития транспортной инфраструктуры </w:t>
      </w:r>
    </w:p>
    <w:p w:rsidR="004F0EA9" w:rsidRDefault="004F0EA9" w:rsidP="004F0EA9">
      <w:pPr>
        <w:pStyle w:val="af6"/>
        <w:jc w:val="right"/>
        <w:rPr>
          <w:rFonts w:ascii="Times New Roman" w:hAnsi="Times New Roman"/>
          <w:sz w:val="28"/>
          <w:szCs w:val="28"/>
          <w:lang w:eastAsia="ar-SA"/>
        </w:rPr>
      </w:pPr>
      <w:r>
        <w:rPr>
          <w:rFonts w:ascii="Times New Roman" w:hAnsi="Times New Roman"/>
          <w:sz w:val="28"/>
          <w:szCs w:val="28"/>
          <w:lang w:eastAsia="ar-SA"/>
        </w:rPr>
        <w:t>Моргинского сельского поселения</w:t>
      </w:r>
      <w:r w:rsidRPr="002616C5">
        <w:rPr>
          <w:rFonts w:ascii="Times New Roman" w:hAnsi="Times New Roman"/>
          <w:sz w:val="28"/>
          <w:szCs w:val="28"/>
          <w:lang w:eastAsia="ar-SA"/>
        </w:rPr>
        <w:t xml:space="preserve"> </w:t>
      </w:r>
    </w:p>
    <w:p w:rsidR="004F0EA9" w:rsidRDefault="004F0EA9" w:rsidP="004F0EA9">
      <w:pPr>
        <w:pStyle w:val="af6"/>
        <w:jc w:val="right"/>
        <w:rPr>
          <w:rFonts w:ascii="Times New Roman" w:hAnsi="Times New Roman"/>
          <w:sz w:val="28"/>
          <w:szCs w:val="28"/>
          <w:lang w:eastAsia="ar-SA"/>
        </w:rPr>
      </w:pPr>
      <w:r>
        <w:rPr>
          <w:rFonts w:ascii="Times New Roman" w:hAnsi="Times New Roman"/>
          <w:sz w:val="28"/>
          <w:szCs w:val="28"/>
          <w:lang w:eastAsia="ar-SA"/>
        </w:rPr>
        <w:t>Дубенского</w:t>
      </w:r>
      <w:r w:rsidRPr="002616C5">
        <w:rPr>
          <w:rFonts w:ascii="Times New Roman" w:hAnsi="Times New Roman"/>
          <w:sz w:val="28"/>
          <w:szCs w:val="28"/>
          <w:lang w:eastAsia="ar-SA"/>
        </w:rPr>
        <w:t xml:space="preserve">  муниципального</w:t>
      </w:r>
    </w:p>
    <w:p w:rsidR="004F0EA9" w:rsidRDefault="004F0EA9" w:rsidP="004F0EA9">
      <w:pPr>
        <w:pStyle w:val="af6"/>
        <w:jc w:val="right"/>
        <w:rPr>
          <w:rFonts w:ascii="Times New Roman" w:hAnsi="Times New Roman"/>
          <w:sz w:val="28"/>
          <w:szCs w:val="28"/>
          <w:lang w:eastAsia="ar-SA"/>
        </w:rPr>
      </w:pPr>
      <w:r w:rsidRPr="002616C5">
        <w:rPr>
          <w:rFonts w:ascii="Times New Roman" w:hAnsi="Times New Roman"/>
          <w:sz w:val="28"/>
          <w:szCs w:val="28"/>
          <w:lang w:eastAsia="ar-SA"/>
        </w:rPr>
        <w:t xml:space="preserve"> района Республики Мордовия  </w:t>
      </w:r>
    </w:p>
    <w:p w:rsidR="004F0EA9" w:rsidRDefault="004F0EA9" w:rsidP="004F0EA9">
      <w:pPr>
        <w:pStyle w:val="af6"/>
        <w:jc w:val="right"/>
        <w:rPr>
          <w:rFonts w:ascii="Times New Roman" w:hAnsi="Times New Roman"/>
          <w:sz w:val="28"/>
          <w:szCs w:val="28"/>
          <w:lang w:eastAsia="ar-SA"/>
        </w:rPr>
      </w:pPr>
      <w:r w:rsidRPr="002616C5">
        <w:rPr>
          <w:rFonts w:ascii="Times New Roman" w:hAnsi="Times New Roman"/>
          <w:sz w:val="28"/>
          <w:szCs w:val="28"/>
          <w:lang w:eastAsia="ar-SA"/>
        </w:rPr>
        <w:t>на 2018 - 2027 годы</w:t>
      </w:r>
    </w:p>
    <w:p w:rsidR="004F0EA9" w:rsidRDefault="004F0EA9" w:rsidP="004F0EA9">
      <w:pPr>
        <w:pStyle w:val="af6"/>
        <w:jc w:val="right"/>
        <w:rPr>
          <w:rFonts w:ascii="Times New Roman" w:hAnsi="Times New Roman"/>
          <w:b/>
          <w:sz w:val="28"/>
          <w:szCs w:val="28"/>
        </w:rPr>
      </w:pPr>
    </w:p>
    <w:p w:rsidR="004F0EA9" w:rsidRPr="006B5ED6" w:rsidRDefault="004F0EA9" w:rsidP="004F0EA9">
      <w:pPr>
        <w:pStyle w:val="af6"/>
        <w:jc w:val="center"/>
        <w:rPr>
          <w:rFonts w:ascii="Times New Roman" w:hAnsi="Times New Roman"/>
          <w:b/>
          <w:sz w:val="28"/>
          <w:szCs w:val="28"/>
        </w:rPr>
      </w:pPr>
      <w:r w:rsidRPr="006B5ED6">
        <w:rPr>
          <w:rFonts w:ascii="Times New Roman" w:hAnsi="Times New Roman"/>
          <w:b/>
          <w:sz w:val="28"/>
          <w:szCs w:val="28"/>
        </w:rPr>
        <w:t>ПРОГРАММА ИНВЕСТИЦИОННЫХ ПРОЕКТОВ,</w:t>
      </w:r>
    </w:p>
    <w:p w:rsidR="004F0EA9" w:rsidRPr="006B5ED6" w:rsidRDefault="004F0EA9" w:rsidP="004F0EA9">
      <w:pPr>
        <w:pStyle w:val="af6"/>
        <w:jc w:val="center"/>
        <w:rPr>
          <w:rFonts w:ascii="Times New Roman" w:hAnsi="Times New Roman"/>
          <w:b/>
          <w:sz w:val="28"/>
          <w:szCs w:val="28"/>
        </w:rPr>
      </w:pPr>
      <w:r w:rsidRPr="006B5ED6">
        <w:rPr>
          <w:rFonts w:ascii="Times New Roman" w:hAnsi="Times New Roman"/>
          <w:b/>
          <w:sz w:val="28"/>
          <w:szCs w:val="28"/>
        </w:rPr>
        <w:t>ОБЕСПЕЧИВАЮЩИХ ДОСТИЖЕНИЕ ЦЕЛЕВЫХ ПОКАЗАТЕЛЕЙ</w:t>
      </w:r>
    </w:p>
    <w:p w:rsidR="004F0EA9" w:rsidRPr="0018100B" w:rsidRDefault="004F0EA9" w:rsidP="004F0EA9">
      <w:pPr>
        <w:pStyle w:val="af6"/>
        <w:jc w:val="both"/>
        <w:rPr>
          <w:rFonts w:ascii="Times New Roman" w:hAnsi="Times New Roman"/>
          <w:b/>
          <w:bCs/>
          <w:sz w:val="28"/>
          <w:szCs w:val="28"/>
        </w:rPr>
      </w:pPr>
    </w:p>
    <w:tbl>
      <w:tblPr>
        <w:tblW w:w="15300" w:type="dxa"/>
        <w:tblInd w:w="28" w:type="dxa"/>
        <w:tblLayout w:type="fixed"/>
        <w:tblCellMar>
          <w:left w:w="28" w:type="dxa"/>
          <w:right w:w="28" w:type="dxa"/>
        </w:tblCellMar>
        <w:tblLook w:val="0000"/>
      </w:tblPr>
      <w:tblGrid>
        <w:gridCol w:w="540"/>
        <w:gridCol w:w="2012"/>
        <w:gridCol w:w="1228"/>
        <w:gridCol w:w="898"/>
        <w:gridCol w:w="722"/>
        <w:gridCol w:w="979"/>
        <w:gridCol w:w="709"/>
        <w:gridCol w:w="850"/>
        <w:gridCol w:w="709"/>
        <w:gridCol w:w="851"/>
        <w:gridCol w:w="708"/>
        <w:gridCol w:w="774"/>
        <w:gridCol w:w="720"/>
        <w:gridCol w:w="720"/>
        <w:gridCol w:w="720"/>
        <w:gridCol w:w="720"/>
        <w:gridCol w:w="720"/>
        <w:gridCol w:w="720"/>
      </w:tblGrid>
      <w:tr w:rsidR="004F0EA9" w:rsidRPr="0018100B" w:rsidTr="004F0EA9">
        <w:trPr>
          <w:trHeight w:val="495"/>
          <w:tblHeader/>
        </w:trPr>
        <w:tc>
          <w:tcPr>
            <w:tcW w:w="540" w:type="dxa"/>
            <w:vMerge w:val="restart"/>
            <w:tcBorders>
              <w:top w:val="single" w:sz="4" w:space="0" w:color="000000"/>
              <w:left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 п/п</w:t>
            </w:r>
          </w:p>
        </w:tc>
        <w:tc>
          <w:tcPr>
            <w:tcW w:w="2012" w:type="dxa"/>
            <w:vMerge w:val="restart"/>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Наименование объекта</w:t>
            </w:r>
          </w:p>
        </w:tc>
        <w:tc>
          <w:tcPr>
            <w:tcW w:w="1228" w:type="dxa"/>
            <w:vMerge w:val="restart"/>
            <w:tcBorders>
              <w:top w:val="single" w:sz="4" w:space="0" w:color="000000"/>
              <w:left w:val="single" w:sz="4" w:space="0" w:color="000000"/>
              <w:bottom w:val="single" w:sz="4" w:space="0" w:color="000000"/>
            </w:tcBorders>
            <w:shd w:val="clear" w:color="auto" w:fill="auto"/>
            <w:vAlign w:val="center"/>
          </w:tcPr>
          <w:p w:rsidR="004F0EA9" w:rsidRDefault="004F0EA9" w:rsidP="004F0EA9">
            <w:pPr>
              <w:pStyle w:val="af6"/>
              <w:jc w:val="center"/>
              <w:rPr>
                <w:rFonts w:ascii="Times New Roman" w:hAnsi="Times New Roman"/>
                <w:sz w:val="24"/>
                <w:szCs w:val="24"/>
              </w:rPr>
            </w:pPr>
            <w:r w:rsidRPr="006B5ED6">
              <w:rPr>
                <w:rFonts w:ascii="Times New Roman" w:hAnsi="Times New Roman"/>
                <w:sz w:val="24"/>
                <w:szCs w:val="24"/>
              </w:rPr>
              <w:t>Цель реализа-ции</w:t>
            </w:r>
          </w:p>
          <w:p w:rsidR="004F0EA9" w:rsidRPr="006B5ED6" w:rsidRDefault="004F0EA9" w:rsidP="004F0EA9">
            <w:pPr>
              <w:pStyle w:val="af6"/>
              <w:jc w:val="center"/>
              <w:rPr>
                <w:rFonts w:ascii="Times New Roman" w:hAnsi="Times New Roman"/>
                <w:sz w:val="24"/>
                <w:szCs w:val="24"/>
              </w:rPr>
            </w:pPr>
          </w:p>
        </w:tc>
        <w:tc>
          <w:tcPr>
            <w:tcW w:w="1620" w:type="dxa"/>
            <w:gridSpan w:val="2"/>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Сроки реализации</w:t>
            </w:r>
          </w:p>
        </w:tc>
        <w:tc>
          <w:tcPr>
            <w:tcW w:w="979" w:type="dxa"/>
            <w:vMerge w:val="restart"/>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Общая сметная стоимость, тыс.руб.</w:t>
            </w:r>
          </w:p>
        </w:tc>
        <w:tc>
          <w:tcPr>
            <w:tcW w:w="709" w:type="dxa"/>
            <w:vMerge w:val="restart"/>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i/>
                <w:iCs/>
                <w:sz w:val="24"/>
                <w:szCs w:val="24"/>
              </w:rPr>
            </w:pPr>
            <w:r w:rsidRPr="006B5ED6">
              <w:rPr>
                <w:rFonts w:ascii="Times New Roman" w:hAnsi="Times New Roman"/>
                <w:sz w:val="24"/>
                <w:szCs w:val="24"/>
              </w:rPr>
              <w:t>Единица измерения</w:t>
            </w:r>
          </w:p>
        </w:tc>
        <w:tc>
          <w:tcPr>
            <w:tcW w:w="6772" w:type="dxa"/>
            <w:gridSpan w:val="9"/>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i/>
                <w:iCs/>
                <w:sz w:val="24"/>
                <w:szCs w:val="24"/>
              </w:rPr>
            </w:pPr>
            <w:r w:rsidRPr="006B5ED6">
              <w:rPr>
                <w:rFonts w:ascii="Times New Roman" w:hAnsi="Times New Roman"/>
                <w:sz w:val="24"/>
                <w:szCs w:val="24"/>
              </w:rPr>
              <w:t xml:space="preserve">Финансовые потребности, </w:t>
            </w:r>
            <w:r w:rsidRPr="0098644A">
              <w:rPr>
                <w:rFonts w:ascii="Times New Roman" w:hAnsi="Times New Roman"/>
                <w:iCs/>
                <w:sz w:val="24"/>
                <w:szCs w:val="24"/>
              </w:rPr>
              <w:t>тыс.руб.(без НДС)</w:t>
            </w:r>
          </w:p>
        </w:tc>
        <w:tc>
          <w:tcPr>
            <w:tcW w:w="1440" w:type="dxa"/>
            <w:gridSpan w:val="2"/>
            <w:tcBorders>
              <w:top w:val="single" w:sz="4" w:space="0" w:color="auto"/>
              <w:left w:val="nil"/>
              <w:bottom w:val="single" w:sz="4" w:space="0" w:color="auto"/>
              <w:right w:val="single" w:sz="4" w:space="0" w:color="auto"/>
            </w:tcBorders>
            <w:shd w:val="clear" w:color="auto" w:fill="auto"/>
          </w:tcPr>
          <w:p w:rsidR="004F0EA9" w:rsidRPr="006B5ED6" w:rsidRDefault="004F0EA9" w:rsidP="004F0EA9">
            <w:pPr>
              <w:pStyle w:val="af6"/>
              <w:jc w:val="center"/>
              <w:rPr>
                <w:rFonts w:ascii="Times New Roman" w:hAnsi="Times New Roman"/>
                <w:sz w:val="24"/>
                <w:szCs w:val="24"/>
              </w:rPr>
            </w:pPr>
          </w:p>
        </w:tc>
      </w:tr>
      <w:tr w:rsidR="004F0EA9" w:rsidRPr="0018100B" w:rsidTr="004F0EA9">
        <w:trPr>
          <w:trHeight w:val="767"/>
        </w:trPr>
        <w:tc>
          <w:tcPr>
            <w:tcW w:w="540" w:type="dxa"/>
            <w:vMerge/>
            <w:tcBorders>
              <w:left w:val="single" w:sz="4" w:space="0" w:color="000000"/>
              <w:bottom w:val="nil"/>
            </w:tcBorders>
            <w:shd w:val="clear" w:color="auto" w:fill="auto"/>
            <w:vAlign w:val="center"/>
          </w:tcPr>
          <w:p w:rsidR="004F0EA9" w:rsidRPr="006B5ED6" w:rsidRDefault="004F0EA9" w:rsidP="004F0EA9">
            <w:pPr>
              <w:pStyle w:val="af6"/>
              <w:jc w:val="center"/>
              <w:rPr>
                <w:rFonts w:ascii="Times New Roman" w:hAnsi="Times New Roman"/>
                <w:sz w:val="24"/>
                <w:szCs w:val="24"/>
              </w:rPr>
            </w:pPr>
          </w:p>
        </w:tc>
        <w:tc>
          <w:tcPr>
            <w:tcW w:w="2012" w:type="dxa"/>
            <w:vMerge/>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p>
        </w:tc>
        <w:tc>
          <w:tcPr>
            <w:tcW w:w="1228" w:type="dxa"/>
            <w:vMerge/>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p>
        </w:tc>
        <w:tc>
          <w:tcPr>
            <w:tcW w:w="898" w:type="dxa"/>
            <w:vMerge w:val="restart"/>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начало</w:t>
            </w:r>
          </w:p>
        </w:tc>
        <w:tc>
          <w:tcPr>
            <w:tcW w:w="722" w:type="dxa"/>
            <w:vMerge w:val="restart"/>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окон</w:t>
            </w:r>
            <w:r>
              <w:rPr>
                <w:rFonts w:ascii="Times New Roman" w:hAnsi="Times New Roman"/>
                <w:sz w:val="24"/>
                <w:szCs w:val="24"/>
              </w:rPr>
              <w:t>-</w:t>
            </w:r>
            <w:r w:rsidRPr="006B5ED6">
              <w:rPr>
                <w:rFonts w:ascii="Times New Roman" w:hAnsi="Times New Roman"/>
                <w:sz w:val="24"/>
                <w:szCs w:val="24"/>
              </w:rPr>
              <w:t>чание</w:t>
            </w:r>
          </w:p>
        </w:tc>
        <w:tc>
          <w:tcPr>
            <w:tcW w:w="979" w:type="dxa"/>
            <w:vMerge/>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p>
        </w:tc>
        <w:tc>
          <w:tcPr>
            <w:tcW w:w="709" w:type="dxa"/>
            <w:vMerge/>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p>
        </w:tc>
        <w:tc>
          <w:tcPr>
            <w:tcW w:w="850" w:type="dxa"/>
            <w:vMerge w:val="restart"/>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на весь период 2018-2027 гг.</w:t>
            </w:r>
          </w:p>
        </w:tc>
        <w:tc>
          <w:tcPr>
            <w:tcW w:w="7362" w:type="dxa"/>
            <w:gridSpan w:val="10"/>
            <w:tcBorders>
              <w:top w:val="single" w:sz="4" w:space="0" w:color="auto"/>
              <w:left w:val="single" w:sz="4" w:space="0" w:color="000000"/>
              <w:bottom w:val="single" w:sz="4" w:space="0" w:color="000000"/>
              <w:right w:val="single" w:sz="4" w:space="0" w:color="auto"/>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по годам</w:t>
            </w:r>
          </w:p>
        </w:tc>
      </w:tr>
      <w:tr w:rsidR="004F0EA9" w:rsidRPr="0018100B" w:rsidTr="004F0EA9">
        <w:trPr>
          <w:trHeight w:val="610"/>
        </w:trPr>
        <w:tc>
          <w:tcPr>
            <w:tcW w:w="540" w:type="dxa"/>
            <w:vMerge/>
            <w:tcBorders>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p>
        </w:tc>
        <w:tc>
          <w:tcPr>
            <w:tcW w:w="2012" w:type="dxa"/>
            <w:vMerge/>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p>
        </w:tc>
        <w:tc>
          <w:tcPr>
            <w:tcW w:w="1228" w:type="dxa"/>
            <w:vMerge/>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p>
        </w:tc>
        <w:tc>
          <w:tcPr>
            <w:tcW w:w="898" w:type="dxa"/>
            <w:vMerge/>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p>
        </w:tc>
        <w:tc>
          <w:tcPr>
            <w:tcW w:w="722" w:type="dxa"/>
            <w:vMerge/>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p>
        </w:tc>
        <w:tc>
          <w:tcPr>
            <w:tcW w:w="979" w:type="dxa"/>
            <w:vMerge/>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p>
        </w:tc>
        <w:tc>
          <w:tcPr>
            <w:tcW w:w="709" w:type="dxa"/>
            <w:vMerge/>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p>
        </w:tc>
        <w:tc>
          <w:tcPr>
            <w:tcW w:w="850" w:type="dxa"/>
            <w:vMerge/>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p>
        </w:tc>
        <w:tc>
          <w:tcPr>
            <w:tcW w:w="709"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2018</w:t>
            </w:r>
          </w:p>
        </w:tc>
        <w:tc>
          <w:tcPr>
            <w:tcW w:w="851"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2019</w:t>
            </w:r>
          </w:p>
        </w:tc>
        <w:tc>
          <w:tcPr>
            <w:tcW w:w="708"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2020</w:t>
            </w:r>
          </w:p>
        </w:tc>
        <w:tc>
          <w:tcPr>
            <w:tcW w:w="774"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2021</w:t>
            </w:r>
          </w:p>
        </w:tc>
        <w:tc>
          <w:tcPr>
            <w:tcW w:w="720"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2022</w:t>
            </w:r>
          </w:p>
        </w:tc>
        <w:tc>
          <w:tcPr>
            <w:tcW w:w="720" w:type="dxa"/>
            <w:tcBorders>
              <w:top w:val="single" w:sz="4" w:space="0" w:color="000000"/>
              <w:left w:val="single" w:sz="4" w:space="0" w:color="000000"/>
              <w:bottom w:val="single" w:sz="4" w:space="0" w:color="000000"/>
              <w:right w:val="single" w:sz="4" w:space="0" w:color="auto"/>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2023</w:t>
            </w:r>
          </w:p>
        </w:tc>
        <w:tc>
          <w:tcPr>
            <w:tcW w:w="720" w:type="dxa"/>
            <w:tcBorders>
              <w:top w:val="single" w:sz="4" w:space="0" w:color="000000"/>
              <w:left w:val="single" w:sz="4" w:space="0" w:color="auto"/>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2024</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2025</w:t>
            </w:r>
          </w:p>
        </w:tc>
        <w:tc>
          <w:tcPr>
            <w:tcW w:w="720" w:type="dxa"/>
            <w:tcBorders>
              <w:top w:val="single" w:sz="4" w:space="0" w:color="auto"/>
              <w:bottom w:val="single" w:sz="4" w:space="0" w:color="auto"/>
              <w:right w:val="single" w:sz="4" w:space="0" w:color="auto"/>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2026</w:t>
            </w:r>
          </w:p>
        </w:tc>
        <w:tc>
          <w:tcPr>
            <w:tcW w:w="720" w:type="dxa"/>
            <w:tcBorders>
              <w:top w:val="single" w:sz="4" w:space="0" w:color="auto"/>
              <w:bottom w:val="single" w:sz="4" w:space="0" w:color="auto"/>
              <w:right w:val="single" w:sz="4" w:space="0" w:color="auto"/>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2027</w:t>
            </w:r>
          </w:p>
        </w:tc>
      </w:tr>
      <w:tr w:rsidR="004F0EA9" w:rsidRPr="0018100B" w:rsidTr="004F0EA9">
        <w:trPr>
          <w:trHeight w:val="300"/>
        </w:trPr>
        <w:tc>
          <w:tcPr>
            <w:tcW w:w="540"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1</w:t>
            </w:r>
          </w:p>
        </w:tc>
        <w:tc>
          <w:tcPr>
            <w:tcW w:w="2012"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2</w:t>
            </w:r>
          </w:p>
        </w:tc>
        <w:tc>
          <w:tcPr>
            <w:tcW w:w="1228"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4</w:t>
            </w:r>
          </w:p>
        </w:tc>
        <w:tc>
          <w:tcPr>
            <w:tcW w:w="898"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5</w:t>
            </w:r>
          </w:p>
        </w:tc>
        <w:tc>
          <w:tcPr>
            <w:tcW w:w="722"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6</w:t>
            </w:r>
          </w:p>
        </w:tc>
        <w:tc>
          <w:tcPr>
            <w:tcW w:w="979"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7</w:t>
            </w:r>
          </w:p>
        </w:tc>
        <w:tc>
          <w:tcPr>
            <w:tcW w:w="709"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8</w:t>
            </w:r>
          </w:p>
        </w:tc>
        <w:tc>
          <w:tcPr>
            <w:tcW w:w="850"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9</w:t>
            </w:r>
          </w:p>
        </w:tc>
        <w:tc>
          <w:tcPr>
            <w:tcW w:w="709"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10</w:t>
            </w:r>
          </w:p>
        </w:tc>
        <w:tc>
          <w:tcPr>
            <w:tcW w:w="851"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11</w:t>
            </w:r>
          </w:p>
        </w:tc>
        <w:tc>
          <w:tcPr>
            <w:tcW w:w="708"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12</w:t>
            </w:r>
          </w:p>
        </w:tc>
        <w:tc>
          <w:tcPr>
            <w:tcW w:w="774"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13</w:t>
            </w:r>
          </w:p>
        </w:tc>
        <w:tc>
          <w:tcPr>
            <w:tcW w:w="720"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14</w:t>
            </w:r>
          </w:p>
        </w:tc>
        <w:tc>
          <w:tcPr>
            <w:tcW w:w="720" w:type="dxa"/>
            <w:tcBorders>
              <w:top w:val="single" w:sz="4" w:space="0" w:color="000000"/>
              <w:left w:val="single" w:sz="4" w:space="0" w:color="000000"/>
              <w:bottom w:val="single" w:sz="4" w:space="0" w:color="000000"/>
              <w:right w:val="single" w:sz="4" w:space="0" w:color="auto"/>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15</w:t>
            </w:r>
          </w:p>
        </w:tc>
        <w:tc>
          <w:tcPr>
            <w:tcW w:w="720" w:type="dxa"/>
            <w:tcBorders>
              <w:top w:val="single" w:sz="4" w:space="0" w:color="000000"/>
              <w:left w:val="single" w:sz="4" w:space="0" w:color="auto"/>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16</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17</w:t>
            </w:r>
          </w:p>
        </w:tc>
        <w:tc>
          <w:tcPr>
            <w:tcW w:w="720" w:type="dxa"/>
            <w:tcBorders>
              <w:top w:val="single" w:sz="4" w:space="0" w:color="auto"/>
              <w:bottom w:val="single" w:sz="4" w:space="0" w:color="auto"/>
              <w:right w:val="single" w:sz="4" w:space="0" w:color="auto"/>
            </w:tcBorders>
            <w:shd w:val="clear" w:color="auto" w:fill="auto"/>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18</w:t>
            </w:r>
          </w:p>
        </w:tc>
        <w:tc>
          <w:tcPr>
            <w:tcW w:w="720" w:type="dxa"/>
            <w:tcBorders>
              <w:top w:val="single" w:sz="4" w:space="0" w:color="auto"/>
              <w:bottom w:val="single" w:sz="4" w:space="0" w:color="auto"/>
              <w:right w:val="single" w:sz="4" w:space="0" w:color="auto"/>
            </w:tcBorders>
            <w:shd w:val="clear" w:color="auto" w:fill="auto"/>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19</w:t>
            </w:r>
          </w:p>
        </w:tc>
      </w:tr>
      <w:tr w:rsidR="004F0EA9" w:rsidRPr="0018100B" w:rsidTr="004F0EA9">
        <w:trPr>
          <w:trHeight w:val="300"/>
        </w:trPr>
        <w:tc>
          <w:tcPr>
            <w:tcW w:w="540"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1.</w:t>
            </w:r>
          </w:p>
        </w:tc>
        <w:tc>
          <w:tcPr>
            <w:tcW w:w="2012"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Строительство, реконструкция</w:t>
            </w:r>
          </w:p>
        </w:tc>
        <w:tc>
          <w:tcPr>
            <w:tcW w:w="1228" w:type="dxa"/>
            <w:tcBorders>
              <w:top w:val="single" w:sz="4" w:space="0" w:color="000000"/>
              <w:left w:val="single" w:sz="4" w:space="0" w:color="000000"/>
              <w:bottom w:val="single" w:sz="4" w:space="0" w:color="FFFFFF"/>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Повышение  качества улично- дорожной сети</w:t>
            </w:r>
          </w:p>
        </w:tc>
        <w:tc>
          <w:tcPr>
            <w:tcW w:w="898"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2018</w:t>
            </w:r>
          </w:p>
        </w:tc>
        <w:tc>
          <w:tcPr>
            <w:tcW w:w="722"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2027</w:t>
            </w:r>
          </w:p>
        </w:tc>
        <w:tc>
          <w:tcPr>
            <w:tcW w:w="979"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Pr>
                <w:rFonts w:ascii="Times New Roman" w:hAnsi="Times New Roman"/>
                <w:sz w:val="24"/>
                <w:szCs w:val="24"/>
              </w:rPr>
              <w:t>361800,0</w:t>
            </w:r>
          </w:p>
        </w:tc>
        <w:tc>
          <w:tcPr>
            <w:tcW w:w="709"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км</w:t>
            </w:r>
          </w:p>
        </w:tc>
        <w:tc>
          <w:tcPr>
            <w:tcW w:w="850"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0"/>
                <w:szCs w:val="20"/>
              </w:rPr>
            </w:pPr>
            <w:r>
              <w:rPr>
                <w:rFonts w:ascii="Times New Roman" w:hAnsi="Times New Roman"/>
                <w:sz w:val="20"/>
                <w:szCs w:val="20"/>
              </w:rPr>
              <w:t>361800,0</w:t>
            </w:r>
          </w:p>
        </w:tc>
        <w:tc>
          <w:tcPr>
            <w:tcW w:w="709"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0"/>
                <w:szCs w:val="20"/>
              </w:rPr>
            </w:pPr>
            <w:r>
              <w:rPr>
                <w:rFonts w:ascii="Times New Roman" w:hAnsi="Times New Roman"/>
                <w:sz w:val="20"/>
                <w:szCs w:val="20"/>
              </w:rPr>
              <w:t>24700,0</w:t>
            </w:r>
          </w:p>
        </w:tc>
        <w:tc>
          <w:tcPr>
            <w:tcW w:w="851"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0"/>
                <w:szCs w:val="20"/>
              </w:rPr>
            </w:pPr>
            <w:r>
              <w:rPr>
                <w:rFonts w:ascii="Times New Roman" w:hAnsi="Times New Roman"/>
                <w:sz w:val="20"/>
                <w:szCs w:val="20"/>
              </w:rPr>
              <w:t>24800,0</w:t>
            </w:r>
          </w:p>
        </w:tc>
        <w:tc>
          <w:tcPr>
            <w:tcW w:w="708"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0"/>
                <w:szCs w:val="20"/>
              </w:rPr>
            </w:pPr>
            <w:r>
              <w:rPr>
                <w:rFonts w:ascii="Times New Roman" w:hAnsi="Times New Roman"/>
                <w:sz w:val="20"/>
                <w:szCs w:val="20"/>
              </w:rPr>
              <w:t>27900,0</w:t>
            </w:r>
          </w:p>
        </w:tc>
        <w:tc>
          <w:tcPr>
            <w:tcW w:w="774"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0"/>
                <w:szCs w:val="20"/>
              </w:rPr>
            </w:pPr>
            <w:r>
              <w:rPr>
                <w:rFonts w:ascii="Times New Roman" w:hAnsi="Times New Roman"/>
                <w:sz w:val="20"/>
                <w:szCs w:val="20"/>
              </w:rPr>
              <w:t>32200,0</w:t>
            </w:r>
          </w:p>
        </w:tc>
        <w:tc>
          <w:tcPr>
            <w:tcW w:w="720"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0"/>
                <w:szCs w:val="20"/>
              </w:rPr>
            </w:pPr>
            <w:r>
              <w:rPr>
                <w:rFonts w:ascii="Times New Roman" w:hAnsi="Times New Roman"/>
                <w:sz w:val="20"/>
                <w:szCs w:val="20"/>
              </w:rPr>
              <w:t>32200,0</w:t>
            </w:r>
          </w:p>
        </w:tc>
        <w:tc>
          <w:tcPr>
            <w:tcW w:w="720" w:type="dxa"/>
            <w:tcBorders>
              <w:top w:val="single" w:sz="4" w:space="0" w:color="000000"/>
              <w:left w:val="single" w:sz="4" w:space="0" w:color="000000"/>
              <w:bottom w:val="single" w:sz="4" w:space="0" w:color="000000"/>
              <w:right w:val="single" w:sz="4" w:space="0" w:color="auto"/>
            </w:tcBorders>
            <w:shd w:val="clear" w:color="auto" w:fill="auto"/>
            <w:vAlign w:val="center"/>
          </w:tcPr>
          <w:p w:rsidR="004F0EA9" w:rsidRPr="006B5ED6" w:rsidRDefault="004F0EA9" w:rsidP="004F0EA9">
            <w:pPr>
              <w:pStyle w:val="af6"/>
              <w:jc w:val="center"/>
              <w:rPr>
                <w:rFonts w:ascii="Times New Roman" w:hAnsi="Times New Roman"/>
                <w:sz w:val="20"/>
                <w:szCs w:val="20"/>
              </w:rPr>
            </w:pPr>
            <w:r>
              <w:rPr>
                <w:rFonts w:ascii="Times New Roman" w:hAnsi="Times New Roman"/>
                <w:sz w:val="20"/>
                <w:szCs w:val="20"/>
              </w:rPr>
              <w:t>37200,0</w:t>
            </w:r>
          </w:p>
        </w:tc>
        <w:tc>
          <w:tcPr>
            <w:tcW w:w="720" w:type="dxa"/>
            <w:tcBorders>
              <w:top w:val="single" w:sz="4" w:space="0" w:color="000000"/>
              <w:left w:val="single" w:sz="4" w:space="0" w:color="auto"/>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0"/>
                <w:szCs w:val="20"/>
              </w:rPr>
            </w:pPr>
            <w:r>
              <w:rPr>
                <w:rFonts w:ascii="Times New Roman" w:hAnsi="Times New Roman"/>
                <w:sz w:val="20"/>
                <w:szCs w:val="20"/>
              </w:rPr>
              <w:t>37200,0</w:t>
            </w:r>
          </w:p>
        </w:tc>
        <w:tc>
          <w:tcPr>
            <w:tcW w:w="720" w:type="dxa"/>
            <w:tcBorders>
              <w:top w:val="single" w:sz="4" w:space="0" w:color="000000"/>
              <w:left w:val="single" w:sz="4" w:space="0" w:color="000000"/>
              <w:bottom w:val="single" w:sz="4" w:space="0" w:color="auto"/>
              <w:right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0"/>
                <w:szCs w:val="20"/>
              </w:rPr>
            </w:pPr>
            <w:r>
              <w:rPr>
                <w:rFonts w:ascii="Times New Roman" w:hAnsi="Times New Roman"/>
                <w:sz w:val="20"/>
                <w:szCs w:val="20"/>
              </w:rPr>
              <w:t>38200,0</w:t>
            </w:r>
          </w:p>
        </w:tc>
        <w:tc>
          <w:tcPr>
            <w:tcW w:w="720" w:type="dxa"/>
            <w:tcBorders>
              <w:top w:val="single" w:sz="4" w:space="0" w:color="auto"/>
              <w:bottom w:val="single" w:sz="4" w:space="0" w:color="auto"/>
              <w:right w:val="single" w:sz="4" w:space="0" w:color="auto"/>
            </w:tcBorders>
            <w:shd w:val="clear" w:color="auto" w:fill="auto"/>
            <w:vAlign w:val="center"/>
          </w:tcPr>
          <w:p w:rsidR="004F0EA9" w:rsidRPr="006B5ED6" w:rsidRDefault="004F0EA9" w:rsidP="004F0EA9">
            <w:pPr>
              <w:pStyle w:val="af6"/>
              <w:jc w:val="center"/>
              <w:rPr>
                <w:rFonts w:ascii="Times New Roman" w:hAnsi="Times New Roman"/>
                <w:sz w:val="20"/>
                <w:szCs w:val="20"/>
              </w:rPr>
            </w:pPr>
            <w:r>
              <w:rPr>
                <w:rFonts w:ascii="Times New Roman" w:hAnsi="Times New Roman"/>
                <w:sz w:val="20"/>
                <w:szCs w:val="20"/>
              </w:rPr>
              <w:t>39200,0</w:t>
            </w:r>
          </w:p>
        </w:tc>
        <w:tc>
          <w:tcPr>
            <w:tcW w:w="720" w:type="dxa"/>
            <w:tcBorders>
              <w:top w:val="single" w:sz="4" w:space="0" w:color="auto"/>
              <w:bottom w:val="single" w:sz="4" w:space="0" w:color="auto"/>
              <w:right w:val="single" w:sz="4" w:space="0" w:color="auto"/>
            </w:tcBorders>
            <w:shd w:val="clear" w:color="auto" w:fill="auto"/>
            <w:vAlign w:val="center"/>
          </w:tcPr>
          <w:p w:rsidR="004F0EA9" w:rsidRPr="006B5ED6" w:rsidRDefault="004F0EA9" w:rsidP="004F0EA9">
            <w:pPr>
              <w:pStyle w:val="af6"/>
              <w:jc w:val="center"/>
              <w:rPr>
                <w:rFonts w:ascii="Times New Roman" w:hAnsi="Times New Roman"/>
                <w:sz w:val="20"/>
                <w:szCs w:val="20"/>
              </w:rPr>
            </w:pPr>
            <w:r>
              <w:rPr>
                <w:rFonts w:ascii="Times New Roman" w:hAnsi="Times New Roman"/>
                <w:sz w:val="20"/>
                <w:szCs w:val="20"/>
              </w:rPr>
              <w:t>40200,0</w:t>
            </w:r>
          </w:p>
        </w:tc>
      </w:tr>
      <w:tr w:rsidR="004F0EA9" w:rsidRPr="0018100B" w:rsidTr="004F0EA9">
        <w:trPr>
          <w:trHeight w:val="300"/>
        </w:trPr>
        <w:tc>
          <w:tcPr>
            <w:tcW w:w="540"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2</w:t>
            </w:r>
          </w:p>
        </w:tc>
        <w:tc>
          <w:tcPr>
            <w:tcW w:w="2012"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Уличное освещение</w:t>
            </w:r>
          </w:p>
        </w:tc>
        <w:tc>
          <w:tcPr>
            <w:tcW w:w="1228"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Безопасность движения</w:t>
            </w:r>
          </w:p>
        </w:tc>
        <w:tc>
          <w:tcPr>
            <w:tcW w:w="898"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2018</w:t>
            </w:r>
          </w:p>
        </w:tc>
        <w:tc>
          <w:tcPr>
            <w:tcW w:w="722"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2027</w:t>
            </w:r>
          </w:p>
        </w:tc>
        <w:tc>
          <w:tcPr>
            <w:tcW w:w="979"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p>
        </w:tc>
        <w:tc>
          <w:tcPr>
            <w:tcW w:w="709"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p>
        </w:tc>
        <w:tc>
          <w:tcPr>
            <w:tcW w:w="850"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0"/>
                <w:szCs w:val="20"/>
              </w:rPr>
            </w:pPr>
            <w:r w:rsidRPr="006B5ED6">
              <w:rPr>
                <w:rFonts w:ascii="Times New Roman" w:hAnsi="Times New Roman"/>
                <w:sz w:val="20"/>
                <w:szCs w:val="20"/>
              </w:rPr>
              <w:t>15000,0</w:t>
            </w:r>
          </w:p>
        </w:tc>
        <w:tc>
          <w:tcPr>
            <w:tcW w:w="709"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0"/>
                <w:szCs w:val="20"/>
              </w:rPr>
            </w:pPr>
            <w:r w:rsidRPr="006B5ED6">
              <w:rPr>
                <w:rFonts w:ascii="Times New Roman" w:hAnsi="Times New Roman"/>
                <w:sz w:val="20"/>
                <w:szCs w:val="20"/>
              </w:rPr>
              <w:t>1500,0</w:t>
            </w:r>
          </w:p>
        </w:tc>
        <w:tc>
          <w:tcPr>
            <w:tcW w:w="851"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0"/>
                <w:szCs w:val="20"/>
              </w:rPr>
            </w:pPr>
            <w:r w:rsidRPr="006B5ED6">
              <w:rPr>
                <w:rFonts w:ascii="Times New Roman" w:hAnsi="Times New Roman"/>
                <w:sz w:val="20"/>
                <w:szCs w:val="20"/>
              </w:rPr>
              <w:t>1500,0</w:t>
            </w:r>
          </w:p>
        </w:tc>
        <w:tc>
          <w:tcPr>
            <w:tcW w:w="708"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0"/>
                <w:szCs w:val="20"/>
              </w:rPr>
            </w:pPr>
            <w:r w:rsidRPr="006B5ED6">
              <w:rPr>
                <w:rFonts w:ascii="Times New Roman" w:hAnsi="Times New Roman"/>
                <w:sz w:val="20"/>
                <w:szCs w:val="20"/>
              </w:rPr>
              <w:t>1500,0</w:t>
            </w:r>
          </w:p>
        </w:tc>
        <w:tc>
          <w:tcPr>
            <w:tcW w:w="774"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0"/>
                <w:szCs w:val="20"/>
              </w:rPr>
            </w:pPr>
            <w:r w:rsidRPr="006B5ED6">
              <w:rPr>
                <w:rFonts w:ascii="Times New Roman" w:hAnsi="Times New Roman"/>
                <w:sz w:val="20"/>
                <w:szCs w:val="20"/>
              </w:rPr>
              <w:t>1500,0</w:t>
            </w:r>
          </w:p>
        </w:tc>
        <w:tc>
          <w:tcPr>
            <w:tcW w:w="720"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0"/>
                <w:szCs w:val="20"/>
              </w:rPr>
            </w:pPr>
            <w:r w:rsidRPr="006B5ED6">
              <w:rPr>
                <w:rFonts w:ascii="Times New Roman" w:hAnsi="Times New Roman"/>
                <w:sz w:val="20"/>
                <w:szCs w:val="20"/>
              </w:rPr>
              <w:t>1500,0</w:t>
            </w:r>
          </w:p>
        </w:tc>
        <w:tc>
          <w:tcPr>
            <w:tcW w:w="720" w:type="dxa"/>
            <w:tcBorders>
              <w:top w:val="single" w:sz="4" w:space="0" w:color="000000"/>
              <w:left w:val="single" w:sz="4" w:space="0" w:color="000000"/>
              <w:bottom w:val="single" w:sz="4" w:space="0" w:color="000000"/>
              <w:right w:val="single" w:sz="4" w:space="0" w:color="auto"/>
            </w:tcBorders>
            <w:shd w:val="clear" w:color="auto" w:fill="auto"/>
            <w:vAlign w:val="center"/>
          </w:tcPr>
          <w:p w:rsidR="004F0EA9" w:rsidRPr="006B5ED6" w:rsidRDefault="004F0EA9" w:rsidP="004F0EA9">
            <w:pPr>
              <w:pStyle w:val="af6"/>
              <w:jc w:val="center"/>
              <w:rPr>
                <w:rFonts w:ascii="Times New Roman" w:hAnsi="Times New Roman"/>
                <w:sz w:val="20"/>
                <w:szCs w:val="20"/>
              </w:rPr>
            </w:pPr>
            <w:r w:rsidRPr="006B5ED6">
              <w:rPr>
                <w:rFonts w:ascii="Times New Roman" w:hAnsi="Times New Roman"/>
                <w:sz w:val="20"/>
                <w:szCs w:val="20"/>
              </w:rPr>
              <w:t>1500,0</w:t>
            </w:r>
          </w:p>
        </w:tc>
        <w:tc>
          <w:tcPr>
            <w:tcW w:w="720" w:type="dxa"/>
            <w:tcBorders>
              <w:top w:val="single" w:sz="4" w:space="0" w:color="000000"/>
              <w:left w:val="single" w:sz="4" w:space="0" w:color="auto"/>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0"/>
                <w:szCs w:val="20"/>
              </w:rPr>
            </w:pPr>
            <w:r w:rsidRPr="006B5ED6">
              <w:rPr>
                <w:rFonts w:ascii="Times New Roman" w:hAnsi="Times New Roman"/>
                <w:sz w:val="20"/>
                <w:szCs w:val="20"/>
              </w:rPr>
              <w:t>1500,0</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0"/>
                <w:szCs w:val="20"/>
              </w:rPr>
            </w:pPr>
            <w:r w:rsidRPr="006B5ED6">
              <w:rPr>
                <w:rFonts w:ascii="Times New Roman" w:hAnsi="Times New Roman"/>
                <w:sz w:val="20"/>
                <w:szCs w:val="20"/>
              </w:rPr>
              <w:t>1500,0</w:t>
            </w:r>
          </w:p>
        </w:tc>
        <w:tc>
          <w:tcPr>
            <w:tcW w:w="720" w:type="dxa"/>
            <w:tcBorders>
              <w:top w:val="single" w:sz="4" w:space="0" w:color="auto"/>
              <w:bottom w:val="single" w:sz="4" w:space="0" w:color="auto"/>
              <w:right w:val="single" w:sz="4" w:space="0" w:color="auto"/>
            </w:tcBorders>
            <w:shd w:val="clear" w:color="auto" w:fill="auto"/>
            <w:vAlign w:val="center"/>
          </w:tcPr>
          <w:p w:rsidR="004F0EA9" w:rsidRPr="006B5ED6" w:rsidRDefault="004F0EA9" w:rsidP="004F0EA9">
            <w:pPr>
              <w:pStyle w:val="af6"/>
              <w:jc w:val="center"/>
              <w:rPr>
                <w:rFonts w:ascii="Times New Roman" w:hAnsi="Times New Roman"/>
                <w:b/>
                <w:bCs/>
                <w:sz w:val="20"/>
                <w:szCs w:val="20"/>
              </w:rPr>
            </w:pPr>
            <w:r w:rsidRPr="006B5ED6">
              <w:rPr>
                <w:rFonts w:ascii="Times New Roman" w:hAnsi="Times New Roman"/>
                <w:sz w:val="20"/>
                <w:szCs w:val="20"/>
              </w:rPr>
              <w:t>1500,0</w:t>
            </w:r>
          </w:p>
        </w:tc>
        <w:tc>
          <w:tcPr>
            <w:tcW w:w="720" w:type="dxa"/>
            <w:tcBorders>
              <w:top w:val="single" w:sz="4" w:space="0" w:color="auto"/>
              <w:bottom w:val="single" w:sz="4" w:space="0" w:color="auto"/>
              <w:right w:val="single" w:sz="4" w:space="0" w:color="auto"/>
            </w:tcBorders>
            <w:shd w:val="clear" w:color="auto" w:fill="auto"/>
            <w:vAlign w:val="center"/>
          </w:tcPr>
          <w:p w:rsidR="004F0EA9" w:rsidRPr="006B5ED6" w:rsidRDefault="004F0EA9" w:rsidP="004F0EA9">
            <w:pPr>
              <w:pStyle w:val="af6"/>
              <w:jc w:val="center"/>
              <w:rPr>
                <w:rFonts w:ascii="Times New Roman" w:hAnsi="Times New Roman"/>
                <w:b/>
                <w:bCs/>
                <w:sz w:val="20"/>
                <w:szCs w:val="20"/>
              </w:rPr>
            </w:pPr>
            <w:r w:rsidRPr="006B5ED6">
              <w:rPr>
                <w:rFonts w:ascii="Times New Roman" w:hAnsi="Times New Roman"/>
                <w:sz w:val="20"/>
                <w:szCs w:val="20"/>
              </w:rPr>
              <w:t>1500,0</w:t>
            </w:r>
          </w:p>
        </w:tc>
      </w:tr>
      <w:tr w:rsidR="004F0EA9" w:rsidRPr="0018100B" w:rsidTr="004F0EA9">
        <w:trPr>
          <w:trHeight w:val="300"/>
        </w:trPr>
        <w:tc>
          <w:tcPr>
            <w:tcW w:w="540"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3</w:t>
            </w:r>
          </w:p>
        </w:tc>
        <w:tc>
          <w:tcPr>
            <w:tcW w:w="2012"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Pr>
                <w:rFonts w:ascii="Times New Roman" w:hAnsi="Times New Roman"/>
                <w:sz w:val="24"/>
                <w:szCs w:val="24"/>
              </w:rPr>
              <w:t>О</w:t>
            </w:r>
            <w:r w:rsidRPr="006B5ED6">
              <w:rPr>
                <w:rFonts w:ascii="Times New Roman" w:hAnsi="Times New Roman"/>
                <w:sz w:val="24"/>
                <w:szCs w:val="24"/>
              </w:rPr>
              <w:t xml:space="preserve">беспечение сохранности автомобильных дорог местного значения путем </w:t>
            </w:r>
            <w:r w:rsidRPr="006B5ED6">
              <w:rPr>
                <w:rFonts w:ascii="Times New Roman" w:hAnsi="Times New Roman"/>
                <w:sz w:val="24"/>
                <w:szCs w:val="24"/>
              </w:rPr>
              <w:lastRenderedPageBreak/>
              <w:t>выполнения эксплуатационных и ремонтных мероприятий; - капитальный, текущий  ремонт улиц и дорог местного значения;   устройство пешеходных тротуаров,   содержание  дорог, с регулярным грейдерование</w:t>
            </w:r>
            <w:r>
              <w:rPr>
                <w:rFonts w:ascii="Times New Roman" w:hAnsi="Times New Roman"/>
                <w:sz w:val="24"/>
                <w:szCs w:val="24"/>
              </w:rPr>
              <w:t>м</w:t>
            </w:r>
            <w:r w:rsidRPr="006B5ED6">
              <w:rPr>
                <w:rFonts w:ascii="Times New Roman" w:hAnsi="Times New Roman"/>
                <w:sz w:val="24"/>
                <w:szCs w:val="24"/>
              </w:rPr>
              <w:t>, ямочным     ремонтом, установка дорожных знаков</w:t>
            </w:r>
          </w:p>
        </w:tc>
        <w:tc>
          <w:tcPr>
            <w:tcW w:w="1228"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lastRenderedPageBreak/>
              <w:t>Повышение  качества улично- дорожной сети</w:t>
            </w:r>
          </w:p>
        </w:tc>
        <w:tc>
          <w:tcPr>
            <w:tcW w:w="898"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2018</w:t>
            </w:r>
          </w:p>
        </w:tc>
        <w:tc>
          <w:tcPr>
            <w:tcW w:w="722"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2027</w:t>
            </w:r>
          </w:p>
        </w:tc>
        <w:tc>
          <w:tcPr>
            <w:tcW w:w="979"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p>
        </w:tc>
        <w:tc>
          <w:tcPr>
            <w:tcW w:w="709"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4"/>
                <w:szCs w:val="24"/>
              </w:rPr>
            </w:pPr>
            <w:r w:rsidRPr="006B5ED6">
              <w:rPr>
                <w:rFonts w:ascii="Times New Roman" w:hAnsi="Times New Roman"/>
                <w:sz w:val="24"/>
                <w:szCs w:val="24"/>
              </w:rPr>
              <w:t>км</w:t>
            </w:r>
          </w:p>
        </w:tc>
        <w:tc>
          <w:tcPr>
            <w:tcW w:w="850"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0"/>
                <w:szCs w:val="20"/>
              </w:rPr>
            </w:pPr>
            <w:r w:rsidRPr="006B5ED6">
              <w:rPr>
                <w:rFonts w:ascii="Times New Roman" w:hAnsi="Times New Roman"/>
                <w:sz w:val="20"/>
                <w:szCs w:val="20"/>
              </w:rPr>
              <w:t>13000,0</w:t>
            </w:r>
          </w:p>
        </w:tc>
        <w:tc>
          <w:tcPr>
            <w:tcW w:w="709"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0"/>
                <w:szCs w:val="20"/>
              </w:rPr>
            </w:pPr>
            <w:r w:rsidRPr="006B5ED6">
              <w:rPr>
                <w:rFonts w:ascii="Times New Roman" w:hAnsi="Times New Roman"/>
                <w:sz w:val="20"/>
                <w:szCs w:val="20"/>
              </w:rPr>
              <w:t>1300,0</w:t>
            </w:r>
          </w:p>
        </w:tc>
        <w:tc>
          <w:tcPr>
            <w:tcW w:w="851"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0"/>
                <w:szCs w:val="20"/>
              </w:rPr>
            </w:pPr>
            <w:r w:rsidRPr="006B5ED6">
              <w:rPr>
                <w:rFonts w:ascii="Times New Roman" w:hAnsi="Times New Roman"/>
                <w:sz w:val="20"/>
                <w:szCs w:val="20"/>
              </w:rPr>
              <w:t>1300,0</w:t>
            </w:r>
          </w:p>
        </w:tc>
        <w:tc>
          <w:tcPr>
            <w:tcW w:w="708"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0"/>
                <w:szCs w:val="20"/>
              </w:rPr>
            </w:pPr>
            <w:r w:rsidRPr="006B5ED6">
              <w:rPr>
                <w:rFonts w:ascii="Times New Roman" w:hAnsi="Times New Roman"/>
                <w:sz w:val="20"/>
                <w:szCs w:val="20"/>
              </w:rPr>
              <w:t>1300,0</w:t>
            </w:r>
          </w:p>
        </w:tc>
        <w:tc>
          <w:tcPr>
            <w:tcW w:w="774"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0"/>
                <w:szCs w:val="20"/>
              </w:rPr>
            </w:pPr>
            <w:r w:rsidRPr="006B5ED6">
              <w:rPr>
                <w:rFonts w:ascii="Times New Roman" w:hAnsi="Times New Roman"/>
                <w:sz w:val="20"/>
                <w:szCs w:val="20"/>
              </w:rPr>
              <w:t>1300,0</w:t>
            </w:r>
          </w:p>
        </w:tc>
        <w:tc>
          <w:tcPr>
            <w:tcW w:w="720"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0"/>
                <w:szCs w:val="20"/>
              </w:rPr>
            </w:pPr>
            <w:r w:rsidRPr="006B5ED6">
              <w:rPr>
                <w:rFonts w:ascii="Times New Roman" w:hAnsi="Times New Roman"/>
                <w:sz w:val="20"/>
                <w:szCs w:val="20"/>
              </w:rPr>
              <w:t>1300,0</w:t>
            </w:r>
          </w:p>
        </w:tc>
        <w:tc>
          <w:tcPr>
            <w:tcW w:w="720" w:type="dxa"/>
            <w:tcBorders>
              <w:top w:val="single" w:sz="4" w:space="0" w:color="000000"/>
              <w:left w:val="single" w:sz="4" w:space="0" w:color="000000"/>
              <w:bottom w:val="single" w:sz="4" w:space="0" w:color="000000"/>
              <w:right w:val="single" w:sz="4" w:space="0" w:color="auto"/>
            </w:tcBorders>
            <w:shd w:val="clear" w:color="auto" w:fill="auto"/>
            <w:vAlign w:val="center"/>
          </w:tcPr>
          <w:p w:rsidR="004F0EA9" w:rsidRPr="006B5ED6" w:rsidRDefault="004F0EA9" w:rsidP="004F0EA9">
            <w:pPr>
              <w:pStyle w:val="af6"/>
              <w:jc w:val="center"/>
              <w:rPr>
                <w:rFonts w:ascii="Times New Roman" w:hAnsi="Times New Roman"/>
                <w:sz w:val="20"/>
                <w:szCs w:val="20"/>
              </w:rPr>
            </w:pPr>
            <w:r w:rsidRPr="006B5ED6">
              <w:rPr>
                <w:rFonts w:ascii="Times New Roman" w:hAnsi="Times New Roman"/>
                <w:sz w:val="20"/>
                <w:szCs w:val="20"/>
              </w:rPr>
              <w:t>1300,0</w:t>
            </w:r>
          </w:p>
        </w:tc>
        <w:tc>
          <w:tcPr>
            <w:tcW w:w="720" w:type="dxa"/>
            <w:tcBorders>
              <w:top w:val="single" w:sz="4" w:space="0" w:color="000000"/>
              <w:left w:val="single" w:sz="4" w:space="0" w:color="auto"/>
              <w:bottom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0"/>
                <w:szCs w:val="20"/>
              </w:rPr>
            </w:pPr>
            <w:r w:rsidRPr="006B5ED6">
              <w:rPr>
                <w:rFonts w:ascii="Times New Roman" w:hAnsi="Times New Roman"/>
                <w:sz w:val="20"/>
                <w:szCs w:val="20"/>
              </w:rPr>
              <w:t>1300,0</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0EA9" w:rsidRPr="006B5ED6" w:rsidRDefault="004F0EA9" w:rsidP="004F0EA9">
            <w:pPr>
              <w:pStyle w:val="af6"/>
              <w:jc w:val="center"/>
              <w:rPr>
                <w:rFonts w:ascii="Times New Roman" w:hAnsi="Times New Roman"/>
                <w:sz w:val="20"/>
                <w:szCs w:val="20"/>
              </w:rPr>
            </w:pPr>
            <w:r w:rsidRPr="006B5ED6">
              <w:rPr>
                <w:rFonts w:ascii="Times New Roman" w:hAnsi="Times New Roman"/>
                <w:sz w:val="20"/>
                <w:szCs w:val="20"/>
              </w:rPr>
              <w:t>1300,0</w:t>
            </w:r>
          </w:p>
        </w:tc>
        <w:tc>
          <w:tcPr>
            <w:tcW w:w="720" w:type="dxa"/>
            <w:tcBorders>
              <w:top w:val="single" w:sz="4" w:space="0" w:color="auto"/>
              <w:bottom w:val="single" w:sz="4" w:space="0" w:color="auto"/>
              <w:right w:val="single" w:sz="4" w:space="0" w:color="auto"/>
            </w:tcBorders>
            <w:shd w:val="clear" w:color="auto" w:fill="auto"/>
            <w:vAlign w:val="center"/>
          </w:tcPr>
          <w:p w:rsidR="004F0EA9" w:rsidRPr="006B5ED6" w:rsidRDefault="004F0EA9" w:rsidP="004F0EA9">
            <w:pPr>
              <w:pStyle w:val="af6"/>
              <w:jc w:val="center"/>
              <w:rPr>
                <w:rFonts w:ascii="Times New Roman" w:hAnsi="Times New Roman"/>
                <w:b/>
                <w:bCs/>
                <w:sz w:val="20"/>
                <w:szCs w:val="20"/>
              </w:rPr>
            </w:pPr>
            <w:r w:rsidRPr="006B5ED6">
              <w:rPr>
                <w:rFonts w:ascii="Times New Roman" w:hAnsi="Times New Roman"/>
                <w:sz w:val="20"/>
                <w:szCs w:val="20"/>
              </w:rPr>
              <w:t>1300,0</w:t>
            </w:r>
          </w:p>
        </w:tc>
        <w:tc>
          <w:tcPr>
            <w:tcW w:w="720" w:type="dxa"/>
            <w:tcBorders>
              <w:top w:val="single" w:sz="4" w:space="0" w:color="auto"/>
              <w:bottom w:val="single" w:sz="4" w:space="0" w:color="auto"/>
              <w:right w:val="single" w:sz="4" w:space="0" w:color="auto"/>
            </w:tcBorders>
            <w:shd w:val="clear" w:color="auto" w:fill="auto"/>
            <w:vAlign w:val="center"/>
          </w:tcPr>
          <w:p w:rsidR="004F0EA9" w:rsidRPr="006B5ED6" w:rsidRDefault="004F0EA9" w:rsidP="004F0EA9">
            <w:pPr>
              <w:pStyle w:val="af6"/>
              <w:jc w:val="center"/>
              <w:rPr>
                <w:rFonts w:ascii="Times New Roman" w:hAnsi="Times New Roman"/>
                <w:b/>
                <w:bCs/>
                <w:sz w:val="20"/>
                <w:szCs w:val="20"/>
              </w:rPr>
            </w:pPr>
            <w:r w:rsidRPr="006B5ED6">
              <w:rPr>
                <w:rFonts w:ascii="Times New Roman" w:hAnsi="Times New Roman"/>
                <w:sz w:val="20"/>
                <w:szCs w:val="20"/>
              </w:rPr>
              <w:t>1300,0</w:t>
            </w:r>
          </w:p>
        </w:tc>
      </w:tr>
      <w:tr w:rsidR="004F0EA9" w:rsidRPr="0018100B" w:rsidTr="004F0EA9">
        <w:trPr>
          <w:trHeight w:val="300"/>
        </w:trPr>
        <w:tc>
          <w:tcPr>
            <w:tcW w:w="540"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both"/>
              <w:rPr>
                <w:rFonts w:ascii="Times New Roman" w:hAnsi="Times New Roman"/>
                <w:sz w:val="24"/>
                <w:szCs w:val="24"/>
              </w:rPr>
            </w:pPr>
          </w:p>
        </w:tc>
        <w:tc>
          <w:tcPr>
            <w:tcW w:w="2012"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both"/>
              <w:rPr>
                <w:rFonts w:ascii="Times New Roman" w:hAnsi="Times New Roman"/>
                <w:sz w:val="24"/>
                <w:szCs w:val="24"/>
              </w:rPr>
            </w:pPr>
            <w:r w:rsidRPr="006B5ED6">
              <w:rPr>
                <w:rFonts w:ascii="Times New Roman" w:hAnsi="Times New Roman"/>
                <w:sz w:val="24"/>
                <w:szCs w:val="24"/>
              </w:rPr>
              <w:t>ИТОГО</w:t>
            </w:r>
          </w:p>
        </w:tc>
        <w:tc>
          <w:tcPr>
            <w:tcW w:w="1228"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both"/>
              <w:rPr>
                <w:rFonts w:ascii="Times New Roman" w:hAnsi="Times New Roman"/>
                <w:sz w:val="24"/>
                <w:szCs w:val="24"/>
              </w:rPr>
            </w:pPr>
          </w:p>
        </w:tc>
        <w:tc>
          <w:tcPr>
            <w:tcW w:w="898"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both"/>
              <w:rPr>
                <w:rFonts w:ascii="Times New Roman" w:hAnsi="Times New Roman"/>
                <w:sz w:val="24"/>
                <w:szCs w:val="24"/>
              </w:rPr>
            </w:pPr>
          </w:p>
        </w:tc>
        <w:tc>
          <w:tcPr>
            <w:tcW w:w="722"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both"/>
              <w:rPr>
                <w:rFonts w:ascii="Times New Roman" w:hAnsi="Times New Roman"/>
                <w:sz w:val="24"/>
                <w:szCs w:val="24"/>
              </w:rPr>
            </w:pPr>
          </w:p>
        </w:tc>
        <w:tc>
          <w:tcPr>
            <w:tcW w:w="979"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both"/>
              <w:rPr>
                <w:rFonts w:ascii="Times New Roman" w:hAnsi="Times New Roman"/>
                <w:sz w:val="24"/>
                <w:szCs w:val="24"/>
              </w:rPr>
            </w:pPr>
          </w:p>
        </w:tc>
        <w:tc>
          <w:tcPr>
            <w:tcW w:w="709" w:type="dxa"/>
            <w:tcBorders>
              <w:top w:val="single" w:sz="4" w:space="0" w:color="000000"/>
              <w:left w:val="single" w:sz="4" w:space="0" w:color="000000"/>
              <w:bottom w:val="single" w:sz="4" w:space="0" w:color="000000"/>
            </w:tcBorders>
            <w:shd w:val="clear" w:color="auto" w:fill="auto"/>
            <w:vAlign w:val="center"/>
          </w:tcPr>
          <w:p w:rsidR="004F0EA9" w:rsidRPr="006B5ED6" w:rsidRDefault="004F0EA9" w:rsidP="004F0EA9">
            <w:pPr>
              <w:pStyle w:val="af6"/>
              <w:jc w:val="both"/>
              <w:rPr>
                <w:rFonts w:ascii="Times New Roman" w:hAnsi="Times New Roman"/>
                <w:sz w:val="24"/>
                <w:szCs w:val="24"/>
              </w:rPr>
            </w:pPr>
          </w:p>
        </w:tc>
        <w:tc>
          <w:tcPr>
            <w:tcW w:w="850" w:type="dxa"/>
            <w:tcBorders>
              <w:top w:val="single" w:sz="4" w:space="0" w:color="000000"/>
              <w:left w:val="single" w:sz="4" w:space="0" w:color="000000"/>
              <w:bottom w:val="single" w:sz="4" w:space="0" w:color="000000"/>
            </w:tcBorders>
            <w:shd w:val="clear" w:color="auto" w:fill="auto"/>
            <w:vAlign w:val="center"/>
          </w:tcPr>
          <w:p w:rsidR="004F0EA9" w:rsidRPr="0098644A" w:rsidRDefault="004F0EA9" w:rsidP="004F0EA9">
            <w:pPr>
              <w:pStyle w:val="af6"/>
              <w:jc w:val="center"/>
              <w:rPr>
                <w:rFonts w:ascii="Times New Roman" w:hAnsi="Times New Roman"/>
                <w:sz w:val="20"/>
                <w:szCs w:val="20"/>
              </w:rPr>
            </w:pPr>
            <w:r>
              <w:rPr>
                <w:rFonts w:ascii="Times New Roman" w:hAnsi="Times New Roman"/>
                <w:sz w:val="20"/>
                <w:szCs w:val="20"/>
              </w:rPr>
              <w:t>389800,0</w:t>
            </w:r>
          </w:p>
        </w:tc>
        <w:tc>
          <w:tcPr>
            <w:tcW w:w="709" w:type="dxa"/>
            <w:tcBorders>
              <w:top w:val="single" w:sz="4" w:space="0" w:color="000000"/>
              <w:left w:val="single" w:sz="4" w:space="0" w:color="000000"/>
              <w:bottom w:val="single" w:sz="4" w:space="0" w:color="000000"/>
            </w:tcBorders>
            <w:shd w:val="clear" w:color="auto" w:fill="auto"/>
            <w:vAlign w:val="center"/>
          </w:tcPr>
          <w:p w:rsidR="004F0EA9" w:rsidRPr="0098644A" w:rsidRDefault="004F0EA9" w:rsidP="004F0EA9">
            <w:pPr>
              <w:pStyle w:val="af6"/>
              <w:jc w:val="center"/>
              <w:rPr>
                <w:rFonts w:ascii="Times New Roman" w:hAnsi="Times New Roman"/>
                <w:sz w:val="20"/>
                <w:szCs w:val="20"/>
              </w:rPr>
            </w:pPr>
            <w:r>
              <w:rPr>
                <w:rFonts w:ascii="Times New Roman" w:hAnsi="Times New Roman"/>
                <w:sz w:val="20"/>
                <w:szCs w:val="20"/>
              </w:rPr>
              <w:t>27500,0</w:t>
            </w:r>
          </w:p>
        </w:tc>
        <w:tc>
          <w:tcPr>
            <w:tcW w:w="851" w:type="dxa"/>
            <w:tcBorders>
              <w:top w:val="single" w:sz="4" w:space="0" w:color="000000"/>
              <w:left w:val="single" w:sz="4" w:space="0" w:color="000000"/>
              <w:bottom w:val="single" w:sz="4" w:space="0" w:color="000000"/>
            </w:tcBorders>
            <w:shd w:val="clear" w:color="auto" w:fill="auto"/>
            <w:vAlign w:val="center"/>
          </w:tcPr>
          <w:p w:rsidR="004F0EA9" w:rsidRPr="0098644A" w:rsidRDefault="004F0EA9" w:rsidP="004F0EA9">
            <w:pPr>
              <w:pStyle w:val="af6"/>
              <w:jc w:val="center"/>
              <w:rPr>
                <w:rFonts w:ascii="Times New Roman" w:hAnsi="Times New Roman"/>
                <w:sz w:val="20"/>
                <w:szCs w:val="20"/>
              </w:rPr>
            </w:pPr>
            <w:r>
              <w:rPr>
                <w:rFonts w:ascii="Times New Roman" w:hAnsi="Times New Roman"/>
                <w:sz w:val="20"/>
                <w:szCs w:val="20"/>
              </w:rPr>
              <w:t>27600,0</w:t>
            </w:r>
          </w:p>
        </w:tc>
        <w:tc>
          <w:tcPr>
            <w:tcW w:w="708" w:type="dxa"/>
            <w:tcBorders>
              <w:top w:val="single" w:sz="4" w:space="0" w:color="000000"/>
              <w:left w:val="single" w:sz="4" w:space="0" w:color="000000"/>
              <w:bottom w:val="single" w:sz="4" w:space="0" w:color="000000"/>
            </w:tcBorders>
            <w:shd w:val="clear" w:color="auto" w:fill="auto"/>
            <w:vAlign w:val="center"/>
          </w:tcPr>
          <w:p w:rsidR="004F0EA9" w:rsidRPr="0098644A" w:rsidRDefault="004F0EA9" w:rsidP="004F0EA9">
            <w:pPr>
              <w:pStyle w:val="af6"/>
              <w:jc w:val="center"/>
              <w:rPr>
                <w:rFonts w:ascii="Times New Roman" w:hAnsi="Times New Roman"/>
                <w:sz w:val="20"/>
                <w:szCs w:val="20"/>
              </w:rPr>
            </w:pPr>
            <w:r>
              <w:rPr>
                <w:rFonts w:ascii="Times New Roman" w:hAnsi="Times New Roman"/>
                <w:sz w:val="20"/>
                <w:szCs w:val="20"/>
              </w:rPr>
              <w:t>30700,0</w:t>
            </w:r>
          </w:p>
        </w:tc>
        <w:tc>
          <w:tcPr>
            <w:tcW w:w="774" w:type="dxa"/>
            <w:tcBorders>
              <w:top w:val="single" w:sz="4" w:space="0" w:color="000000"/>
              <w:left w:val="single" w:sz="4" w:space="0" w:color="000000"/>
              <w:bottom w:val="single" w:sz="4" w:space="0" w:color="000000"/>
            </w:tcBorders>
            <w:shd w:val="clear" w:color="auto" w:fill="auto"/>
            <w:vAlign w:val="center"/>
          </w:tcPr>
          <w:p w:rsidR="004F0EA9" w:rsidRPr="0098644A" w:rsidRDefault="004F0EA9" w:rsidP="004F0EA9">
            <w:pPr>
              <w:pStyle w:val="af6"/>
              <w:jc w:val="center"/>
              <w:rPr>
                <w:rFonts w:ascii="Times New Roman" w:hAnsi="Times New Roman"/>
                <w:sz w:val="20"/>
                <w:szCs w:val="20"/>
              </w:rPr>
            </w:pPr>
            <w:r>
              <w:rPr>
                <w:rFonts w:ascii="Times New Roman" w:hAnsi="Times New Roman"/>
                <w:sz w:val="20"/>
                <w:szCs w:val="20"/>
              </w:rPr>
              <w:t>35000,0</w:t>
            </w:r>
          </w:p>
        </w:tc>
        <w:tc>
          <w:tcPr>
            <w:tcW w:w="720" w:type="dxa"/>
            <w:tcBorders>
              <w:top w:val="single" w:sz="4" w:space="0" w:color="000000"/>
              <w:left w:val="single" w:sz="4" w:space="0" w:color="000000"/>
              <w:bottom w:val="single" w:sz="4" w:space="0" w:color="000000"/>
            </w:tcBorders>
            <w:shd w:val="clear" w:color="auto" w:fill="auto"/>
            <w:vAlign w:val="center"/>
          </w:tcPr>
          <w:p w:rsidR="004F0EA9" w:rsidRPr="0098644A" w:rsidRDefault="004F0EA9" w:rsidP="004F0EA9">
            <w:pPr>
              <w:pStyle w:val="af6"/>
              <w:jc w:val="center"/>
              <w:rPr>
                <w:rFonts w:ascii="Times New Roman" w:hAnsi="Times New Roman"/>
                <w:sz w:val="20"/>
                <w:szCs w:val="20"/>
              </w:rPr>
            </w:pPr>
            <w:r>
              <w:rPr>
                <w:rFonts w:ascii="Times New Roman" w:hAnsi="Times New Roman"/>
                <w:sz w:val="20"/>
                <w:szCs w:val="20"/>
              </w:rPr>
              <w:t>35000,0</w:t>
            </w:r>
          </w:p>
        </w:tc>
        <w:tc>
          <w:tcPr>
            <w:tcW w:w="720" w:type="dxa"/>
            <w:tcBorders>
              <w:top w:val="single" w:sz="4" w:space="0" w:color="000000"/>
              <w:left w:val="single" w:sz="4" w:space="0" w:color="000000"/>
              <w:bottom w:val="single" w:sz="4" w:space="0" w:color="000000"/>
              <w:right w:val="single" w:sz="4" w:space="0" w:color="auto"/>
            </w:tcBorders>
            <w:shd w:val="clear" w:color="auto" w:fill="auto"/>
            <w:vAlign w:val="center"/>
          </w:tcPr>
          <w:p w:rsidR="004F0EA9" w:rsidRPr="0098644A" w:rsidRDefault="004F0EA9" w:rsidP="004F0EA9">
            <w:pPr>
              <w:pStyle w:val="af6"/>
              <w:jc w:val="center"/>
              <w:rPr>
                <w:rFonts w:ascii="Times New Roman" w:hAnsi="Times New Roman"/>
                <w:sz w:val="20"/>
                <w:szCs w:val="20"/>
              </w:rPr>
            </w:pPr>
            <w:r>
              <w:rPr>
                <w:rFonts w:ascii="Times New Roman" w:hAnsi="Times New Roman"/>
                <w:sz w:val="20"/>
                <w:szCs w:val="20"/>
              </w:rPr>
              <w:t>40000,0</w:t>
            </w:r>
          </w:p>
        </w:tc>
        <w:tc>
          <w:tcPr>
            <w:tcW w:w="720" w:type="dxa"/>
            <w:tcBorders>
              <w:top w:val="single" w:sz="4" w:space="0" w:color="000000"/>
              <w:left w:val="single" w:sz="4" w:space="0" w:color="auto"/>
              <w:bottom w:val="single" w:sz="4" w:space="0" w:color="000000"/>
            </w:tcBorders>
            <w:shd w:val="clear" w:color="auto" w:fill="auto"/>
            <w:vAlign w:val="center"/>
          </w:tcPr>
          <w:p w:rsidR="004F0EA9" w:rsidRPr="0098644A" w:rsidRDefault="004F0EA9" w:rsidP="004F0EA9">
            <w:pPr>
              <w:pStyle w:val="af6"/>
              <w:jc w:val="center"/>
              <w:rPr>
                <w:rFonts w:ascii="Times New Roman" w:hAnsi="Times New Roman"/>
                <w:sz w:val="20"/>
                <w:szCs w:val="20"/>
              </w:rPr>
            </w:pPr>
            <w:r>
              <w:rPr>
                <w:rFonts w:ascii="Times New Roman" w:hAnsi="Times New Roman"/>
                <w:sz w:val="20"/>
                <w:szCs w:val="20"/>
              </w:rPr>
              <w:t>40000,0</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F0EA9" w:rsidRPr="0098644A" w:rsidRDefault="004F0EA9" w:rsidP="004F0EA9">
            <w:pPr>
              <w:pStyle w:val="af6"/>
              <w:jc w:val="center"/>
              <w:rPr>
                <w:rFonts w:ascii="Times New Roman" w:hAnsi="Times New Roman"/>
                <w:sz w:val="20"/>
                <w:szCs w:val="20"/>
              </w:rPr>
            </w:pPr>
            <w:r>
              <w:rPr>
                <w:rFonts w:ascii="Times New Roman" w:hAnsi="Times New Roman"/>
                <w:sz w:val="20"/>
                <w:szCs w:val="20"/>
              </w:rPr>
              <w:t>41000,0</w:t>
            </w:r>
          </w:p>
        </w:tc>
        <w:tc>
          <w:tcPr>
            <w:tcW w:w="720" w:type="dxa"/>
            <w:tcBorders>
              <w:top w:val="single" w:sz="4" w:space="0" w:color="auto"/>
              <w:bottom w:val="single" w:sz="4" w:space="0" w:color="auto"/>
              <w:right w:val="single" w:sz="4" w:space="0" w:color="auto"/>
            </w:tcBorders>
            <w:shd w:val="clear" w:color="auto" w:fill="auto"/>
            <w:vAlign w:val="center"/>
          </w:tcPr>
          <w:p w:rsidR="004F0EA9" w:rsidRPr="0098644A" w:rsidRDefault="004F0EA9" w:rsidP="004F0EA9">
            <w:pPr>
              <w:pStyle w:val="af6"/>
              <w:jc w:val="center"/>
              <w:rPr>
                <w:rFonts w:ascii="Times New Roman" w:hAnsi="Times New Roman"/>
                <w:sz w:val="20"/>
                <w:szCs w:val="20"/>
              </w:rPr>
            </w:pPr>
            <w:r>
              <w:rPr>
                <w:rFonts w:ascii="Times New Roman" w:hAnsi="Times New Roman"/>
                <w:sz w:val="20"/>
                <w:szCs w:val="20"/>
              </w:rPr>
              <w:t>42000,0</w:t>
            </w:r>
          </w:p>
        </w:tc>
        <w:tc>
          <w:tcPr>
            <w:tcW w:w="720" w:type="dxa"/>
            <w:tcBorders>
              <w:top w:val="single" w:sz="4" w:space="0" w:color="auto"/>
              <w:bottom w:val="single" w:sz="4" w:space="0" w:color="auto"/>
              <w:right w:val="single" w:sz="4" w:space="0" w:color="auto"/>
            </w:tcBorders>
            <w:shd w:val="clear" w:color="auto" w:fill="auto"/>
            <w:vAlign w:val="center"/>
          </w:tcPr>
          <w:p w:rsidR="004F0EA9" w:rsidRPr="0098644A" w:rsidRDefault="004F0EA9" w:rsidP="004F0EA9">
            <w:pPr>
              <w:pStyle w:val="af6"/>
              <w:jc w:val="center"/>
              <w:rPr>
                <w:rFonts w:ascii="Times New Roman" w:hAnsi="Times New Roman"/>
                <w:sz w:val="20"/>
                <w:szCs w:val="20"/>
              </w:rPr>
            </w:pPr>
            <w:r>
              <w:rPr>
                <w:rFonts w:ascii="Times New Roman" w:hAnsi="Times New Roman"/>
                <w:sz w:val="20"/>
                <w:szCs w:val="20"/>
              </w:rPr>
              <w:t>43000,0</w:t>
            </w:r>
          </w:p>
        </w:tc>
      </w:tr>
    </w:tbl>
    <w:p w:rsidR="004F0EA9" w:rsidRPr="0018100B" w:rsidRDefault="004F0EA9" w:rsidP="004F0EA9">
      <w:pPr>
        <w:pStyle w:val="af6"/>
        <w:jc w:val="both"/>
        <w:rPr>
          <w:rFonts w:ascii="Times New Roman" w:hAnsi="Times New Roman"/>
          <w:b/>
          <w:bCs/>
          <w:color w:val="FF0000"/>
          <w:sz w:val="28"/>
          <w:szCs w:val="28"/>
        </w:rPr>
        <w:sectPr w:rsidR="004F0EA9" w:rsidRPr="0018100B" w:rsidSect="004F0EA9">
          <w:pgSz w:w="16838" w:h="11906" w:orient="landscape"/>
          <w:pgMar w:top="748" w:right="1134" w:bottom="851" w:left="1134" w:header="709" w:footer="709" w:gutter="0"/>
          <w:cols w:space="708"/>
          <w:docGrid w:linePitch="360"/>
        </w:sectPr>
      </w:pPr>
    </w:p>
    <w:p w:rsidR="004F0EA9" w:rsidRPr="0018100B" w:rsidRDefault="004F0EA9" w:rsidP="004F0EA9">
      <w:pPr>
        <w:pStyle w:val="af6"/>
        <w:jc w:val="both"/>
        <w:rPr>
          <w:rFonts w:ascii="Times New Roman" w:hAnsi="Times New Roman"/>
          <w:sz w:val="28"/>
          <w:szCs w:val="28"/>
        </w:rPr>
        <w:sectPr w:rsidR="004F0EA9" w:rsidRPr="0018100B" w:rsidSect="004F0EA9">
          <w:pgSz w:w="16838" w:h="11906" w:orient="landscape"/>
          <w:pgMar w:top="748" w:right="1134" w:bottom="1701" w:left="1134" w:header="709" w:footer="709" w:gutter="0"/>
          <w:cols w:space="708"/>
          <w:docGrid w:linePitch="360"/>
        </w:sectPr>
      </w:pPr>
    </w:p>
    <w:p w:rsidR="004F0EA9" w:rsidRPr="0018100B" w:rsidRDefault="004F0EA9" w:rsidP="004F0EA9">
      <w:pPr>
        <w:pStyle w:val="af6"/>
        <w:jc w:val="both"/>
        <w:rPr>
          <w:rFonts w:ascii="Times New Roman" w:hAnsi="Times New Roman"/>
          <w:sz w:val="28"/>
          <w:szCs w:val="28"/>
        </w:rPr>
      </w:pPr>
    </w:p>
    <w:p w:rsidR="004F0EA9" w:rsidRPr="0018100B" w:rsidRDefault="004F0EA9" w:rsidP="004F0EA9">
      <w:pPr>
        <w:pStyle w:val="af6"/>
        <w:jc w:val="both"/>
        <w:rPr>
          <w:rFonts w:ascii="Times New Roman" w:hAnsi="Times New Roman"/>
          <w:sz w:val="28"/>
          <w:szCs w:val="28"/>
        </w:rPr>
      </w:pPr>
    </w:p>
    <w:p w:rsidR="004F0EA9" w:rsidRPr="0018100B" w:rsidRDefault="004F0EA9" w:rsidP="004F0EA9">
      <w:pPr>
        <w:pStyle w:val="af6"/>
        <w:jc w:val="both"/>
        <w:rPr>
          <w:rFonts w:ascii="Times New Roman" w:hAnsi="Times New Roman"/>
          <w:sz w:val="28"/>
          <w:szCs w:val="28"/>
        </w:rPr>
      </w:pPr>
    </w:p>
    <w:p w:rsidR="00AC4F29" w:rsidRDefault="00AC4F29"/>
    <w:sectPr w:rsidR="00AC4F29" w:rsidSect="004F0EA9">
      <w:pgSz w:w="11906" w:h="16838"/>
      <w:pgMar w:top="1134" w:right="748"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C1CC5" w:rsidRDefault="00BC1CC5" w:rsidP="00D02DD3">
      <w:pPr>
        <w:pStyle w:val="af6"/>
      </w:pPr>
      <w:r>
        <w:separator/>
      </w:r>
    </w:p>
  </w:endnote>
  <w:endnote w:type="continuationSeparator" w:id="1">
    <w:p w:rsidR="00BC1CC5" w:rsidRDefault="00BC1CC5" w:rsidP="00D02DD3">
      <w:pPr>
        <w:pStyle w:val="af6"/>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altName w:val="Arial Unicode MS"/>
    <w:charset w:val="80"/>
    <w:family w:val="auto"/>
    <w:pitch w:val="default"/>
    <w:sig w:usb0="00000000" w:usb1="00000000" w:usb2="00000000" w:usb3="00000000" w:csb0="0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6AAE" w:rsidRDefault="00F86AAE">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10</w:t>
    </w:r>
    <w:r>
      <w:rPr>
        <w:rStyle w:val="a5"/>
      </w:rPr>
      <w:fldChar w:fldCharType="end"/>
    </w:r>
  </w:p>
  <w:p w:rsidR="00F86AAE" w:rsidRDefault="00F86AAE">
    <w:pPr>
      <w:pStyle w:val="a3"/>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6AAE" w:rsidRDefault="00F86AAE">
    <w:pPr>
      <w:pStyle w:val="a3"/>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C1CC5" w:rsidRDefault="00BC1CC5" w:rsidP="00D02DD3">
      <w:pPr>
        <w:pStyle w:val="af6"/>
      </w:pPr>
      <w:r>
        <w:separator/>
      </w:r>
    </w:p>
  </w:footnote>
  <w:footnote w:type="continuationSeparator" w:id="1">
    <w:p w:rsidR="00BC1CC5" w:rsidRDefault="00BC1CC5" w:rsidP="00D02DD3">
      <w:pPr>
        <w:pStyle w:val="af6"/>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6AAE" w:rsidRDefault="00F86AAE">
    <w:pPr>
      <w:pStyle w:val="a6"/>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37</w:t>
    </w:r>
    <w:r>
      <w:rPr>
        <w:rStyle w:val="a5"/>
      </w:rPr>
      <w:fldChar w:fldCharType="end"/>
    </w:r>
  </w:p>
  <w:p w:rsidR="00F86AAE" w:rsidRDefault="00F86AAE">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6AAE" w:rsidRDefault="00F86AAE">
    <w:pPr>
      <w:pStyle w:val="a6"/>
      <w:framePr w:wrap="around" w:vAnchor="text" w:hAnchor="margin" w:xAlign="center" w:y="1"/>
      <w:rPr>
        <w:rStyle w:val="a5"/>
      </w:rPr>
    </w:pPr>
  </w:p>
  <w:p w:rsidR="00F86AAE" w:rsidRDefault="00F86AAE">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78D632B8"/>
    <w:lvl w:ilvl="0">
      <w:start w:val="1"/>
      <w:numFmt w:val="decimal"/>
      <w:lvlText w:val="%1."/>
      <w:lvlJc w:val="left"/>
      <w:pPr>
        <w:tabs>
          <w:tab w:val="num" w:pos="1492"/>
        </w:tabs>
        <w:ind w:left="1492" w:hanging="360"/>
      </w:pPr>
    </w:lvl>
  </w:abstractNum>
  <w:abstractNum w:abstractNumId="1">
    <w:nsid w:val="FFFFFF7D"/>
    <w:multiLevelType w:val="singleLevel"/>
    <w:tmpl w:val="66A405EA"/>
    <w:lvl w:ilvl="0">
      <w:start w:val="1"/>
      <w:numFmt w:val="decimal"/>
      <w:lvlText w:val="%1."/>
      <w:lvlJc w:val="left"/>
      <w:pPr>
        <w:tabs>
          <w:tab w:val="num" w:pos="1209"/>
        </w:tabs>
        <w:ind w:left="1209" w:hanging="360"/>
      </w:pPr>
    </w:lvl>
  </w:abstractNum>
  <w:abstractNum w:abstractNumId="2">
    <w:nsid w:val="FFFFFF7E"/>
    <w:multiLevelType w:val="singleLevel"/>
    <w:tmpl w:val="6AE66E4C"/>
    <w:lvl w:ilvl="0">
      <w:start w:val="1"/>
      <w:numFmt w:val="decimal"/>
      <w:lvlText w:val="%1."/>
      <w:lvlJc w:val="left"/>
      <w:pPr>
        <w:tabs>
          <w:tab w:val="num" w:pos="926"/>
        </w:tabs>
        <w:ind w:left="926" w:hanging="360"/>
      </w:pPr>
    </w:lvl>
  </w:abstractNum>
  <w:abstractNum w:abstractNumId="3">
    <w:nsid w:val="FFFFFF7F"/>
    <w:multiLevelType w:val="singleLevel"/>
    <w:tmpl w:val="D6285D64"/>
    <w:lvl w:ilvl="0">
      <w:start w:val="1"/>
      <w:numFmt w:val="decimal"/>
      <w:lvlText w:val="%1."/>
      <w:lvlJc w:val="left"/>
      <w:pPr>
        <w:tabs>
          <w:tab w:val="num" w:pos="643"/>
        </w:tabs>
        <w:ind w:left="643" w:hanging="360"/>
      </w:pPr>
    </w:lvl>
  </w:abstractNum>
  <w:abstractNum w:abstractNumId="4">
    <w:nsid w:val="FFFFFF80"/>
    <w:multiLevelType w:val="singleLevel"/>
    <w:tmpl w:val="EEA031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C8DFB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A96070B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52EE41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4383B86"/>
    <w:lvl w:ilvl="0">
      <w:start w:val="1"/>
      <w:numFmt w:val="decimal"/>
      <w:lvlText w:val="%1."/>
      <w:lvlJc w:val="left"/>
      <w:pPr>
        <w:tabs>
          <w:tab w:val="num" w:pos="360"/>
        </w:tabs>
        <w:ind w:left="360" w:hanging="360"/>
      </w:pPr>
    </w:lvl>
  </w:abstractNum>
  <w:abstractNum w:abstractNumId="9">
    <w:nsid w:val="FFFFFF89"/>
    <w:multiLevelType w:val="singleLevel"/>
    <w:tmpl w:val="36A843DA"/>
    <w:lvl w:ilvl="0">
      <w:start w:val="1"/>
      <w:numFmt w:val="bullet"/>
      <w:lvlText w:val=""/>
      <w:lvlJc w:val="left"/>
      <w:pPr>
        <w:tabs>
          <w:tab w:val="num" w:pos="360"/>
        </w:tabs>
        <w:ind w:left="360" w:hanging="360"/>
      </w:pPr>
      <w:rPr>
        <w:rFonts w:ascii="Symbol" w:hAnsi="Symbol" w:hint="default"/>
      </w:rPr>
    </w:lvl>
  </w:abstractNum>
  <w:abstractNum w:abstractNumId="10">
    <w:nsid w:val="00000002"/>
    <w:multiLevelType w:val="singleLevel"/>
    <w:tmpl w:val="00000002"/>
    <w:name w:val="WW8Num4"/>
    <w:lvl w:ilvl="0">
      <w:numFmt w:val="bullet"/>
      <w:lvlText w:val="-"/>
      <w:lvlJc w:val="left"/>
      <w:pPr>
        <w:tabs>
          <w:tab w:val="num" w:pos="1035"/>
        </w:tabs>
        <w:ind w:left="900" w:firstLine="0"/>
      </w:pPr>
      <w:rPr>
        <w:rFonts w:ascii="Times New Roman" w:hAnsi="Times New Roman" w:cs="Times New Roman"/>
      </w:rPr>
    </w:lvl>
  </w:abstractNum>
  <w:abstractNum w:abstractNumId="11">
    <w:nsid w:val="00000003"/>
    <w:multiLevelType w:val="singleLevel"/>
    <w:tmpl w:val="00000003"/>
    <w:name w:val="WW8Num3"/>
    <w:lvl w:ilvl="0">
      <w:start w:val="1"/>
      <w:numFmt w:val="decimal"/>
      <w:lvlText w:val="%1."/>
      <w:lvlJc w:val="left"/>
      <w:pPr>
        <w:tabs>
          <w:tab w:val="num" w:pos="0"/>
        </w:tabs>
        <w:ind w:left="360" w:hanging="360"/>
      </w:pPr>
      <w:rPr>
        <w:rFonts w:cs="Times New Roman"/>
      </w:rPr>
    </w:lvl>
  </w:abstractNum>
  <w:abstractNum w:abstractNumId="12">
    <w:nsid w:val="00000005"/>
    <w:multiLevelType w:val="singleLevel"/>
    <w:tmpl w:val="00000005"/>
    <w:name w:val="WW8Num5"/>
    <w:lvl w:ilvl="0">
      <w:start w:val="1"/>
      <w:numFmt w:val="decimal"/>
      <w:lvlText w:val="%1."/>
      <w:lvlJc w:val="left"/>
      <w:pPr>
        <w:tabs>
          <w:tab w:val="num" w:pos="0"/>
        </w:tabs>
        <w:ind w:left="1211" w:hanging="360"/>
      </w:pPr>
    </w:lvl>
  </w:abstractNum>
  <w:abstractNum w:abstractNumId="13">
    <w:nsid w:val="00000006"/>
    <w:multiLevelType w:val="singleLevel"/>
    <w:tmpl w:val="00000006"/>
    <w:name w:val="WW8Num6"/>
    <w:lvl w:ilvl="0">
      <w:start w:val="1"/>
      <w:numFmt w:val="bullet"/>
      <w:lvlText w:val=""/>
      <w:lvlJc w:val="left"/>
      <w:pPr>
        <w:tabs>
          <w:tab w:val="num" w:pos="1260"/>
        </w:tabs>
        <w:ind w:left="1260" w:hanging="360"/>
      </w:pPr>
      <w:rPr>
        <w:rFonts w:ascii="Symbol" w:hAnsi="Symbol" w:cs="Symbol"/>
      </w:rPr>
    </w:lvl>
  </w:abstractNum>
  <w:abstractNum w:abstractNumId="14">
    <w:nsid w:val="00000009"/>
    <w:multiLevelType w:val="singleLevel"/>
    <w:tmpl w:val="00000009"/>
    <w:name w:val="WW8Num9"/>
    <w:lvl w:ilvl="0">
      <w:start w:val="1"/>
      <w:numFmt w:val="decimal"/>
      <w:lvlText w:val="%1."/>
      <w:lvlJc w:val="left"/>
      <w:pPr>
        <w:tabs>
          <w:tab w:val="num" w:pos="0"/>
        </w:tabs>
        <w:ind w:left="360" w:hanging="360"/>
      </w:pPr>
    </w:lvl>
  </w:abstractNum>
  <w:abstractNum w:abstractNumId="15">
    <w:nsid w:val="0000000A"/>
    <w:multiLevelType w:val="multilevel"/>
    <w:tmpl w:val="0000000A"/>
    <w:name w:val="WW8Num10"/>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6">
    <w:nsid w:val="0000000B"/>
    <w:multiLevelType w:val="multilevel"/>
    <w:tmpl w:val="0000000B"/>
    <w:name w:val="WW8Num1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7">
    <w:nsid w:val="00000011"/>
    <w:multiLevelType w:val="singleLevel"/>
    <w:tmpl w:val="00000011"/>
    <w:name w:val="WW8Num22"/>
    <w:lvl w:ilvl="0">
      <w:start w:val="1"/>
      <w:numFmt w:val="decimal"/>
      <w:lvlText w:val="6.%1."/>
      <w:lvlJc w:val="left"/>
      <w:pPr>
        <w:tabs>
          <w:tab w:val="num" w:pos="2141"/>
        </w:tabs>
        <w:ind w:left="2141" w:hanging="360"/>
      </w:pPr>
    </w:lvl>
  </w:abstractNum>
  <w:abstractNum w:abstractNumId="18">
    <w:nsid w:val="06C73592"/>
    <w:multiLevelType w:val="singleLevel"/>
    <w:tmpl w:val="C9D2FABC"/>
    <w:lvl w:ilvl="0">
      <w:start w:val="1"/>
      <w:numFmt w:val="upperRoman"/>
      <w:pStyle w:val="8"/>
      <w:lvlText w:val="%1."/>
      <w:lvlJc w:val="left"/>
      <w:pPr>
        <w:tabs>
          <w:tab w:val="num" w:pos="720"/>
        </w:tabs>
        <w:ind w:left="720" w:hanging="720"/>
      </w:pPr>
      <w:rPr>
        <w:rFonts w:hint="default"/>
      </w:rPr>
    </w:lvl>
  </w:abstractNum>
  <w:abstractNum w:abstractNumId="19">
    <w:nsid w:val="1CD715F1"/>
    <w:multiLevelType w:val="singleLevel"/>
    <w:tmpl w:val="EBB07A40"/>
    <w:lvl w:ilvl="0">
      <w:numFmt w:val="bullet"/>
      <w:lvlText w:val="-"/>
      <w:lvlJc w:val="left"/>
      <w:pPr>
        <w:tabs>
          <w:tab w:val="num" w:pos="360"/>
        </w:tabs>
        <w:ind w:left="360" w:hanging="360"/>
      </w:pPr>
      <w:rPr>
        <w:rFonts w:hint="default"/>
      </w:rPr>
    </w:lvl>
  </w:abstractNum>
  <w:abstractNum w:abstractNumId="20">
    <w:nsid w:val="217671D9"/>
    <w:multiLevelType w:val="hybridMultilevel"/>
    <w:tmpl w:val="470AC1C0"/>
    <w:lvl w:ilvl="0" w:tplc="F05CBE7C">
      <w:start w:val="1"/>
      <w:numFmt w:val="decimal"/>
      <w:lvlText w:val="%1."/>
      <w:lvlJc w:val="left"/>
      <w:pPr>
        <w:tabs>
          <w:tab w:val="num" w:pos="795"/>
        </w:tabs>
        <w:ind w:left="79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2CC822F4"/>
    <w:multiLevelType w:val="singleLevel"/>
    <w:tmpl w:val="471C5322"/>
    <w:lvl w:ilvl="0">
      <w:start w:val="2"/>
      <w:numFmt w:val="bullet"/>
      <w:lvlText w:val="-"/>
      <w:lvlJc w:val="left"/>
      <w:pPr>
        <w:tabs>
          <w:tab w:val="num" w:pos="360"/>
        </w:tabs>
        <w:ind w:left="360" w:hanging="360"/>
      </w:pPr>
      <w:rPr>
        <w:rFonts w:hint="default"/>
      </w:rPr>
    </w:lvl>
  </w:abstractNum>
  <w:abstractNum w:abstractNumId="22">
    <w:nsid w:val="6058684E"/>
    <w:multiLevelType w:val="hybridMultilevel"/>
    <w:tmpl w:val="65A4CBD8"/>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3">
    <w:nsid w:val="692B7371"/>
    <w:multiLevelType w:val="multilevel"/>
    <w:tmpl w:val="114266CC"/>
    <w:lvl w:ilvl="0">
      <w:start w:val="1"/>
      <w:numFmt w:val="upperRoman"/>
      <w:pStyle w:val="4"/>
      <w:lvlText w:val="%1."/>
      <w:lvlJc w:val="left"/>
      <w:pPr>
        <w:tabs>
          <w:tab w:val="num" w:pos="1485"/>
        </w:tabs>
        <w:ind w:left="1485" w:hanging="1125"/>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4">
    <w:nsid w:val="6EE04D74"/>
    <w:multiLevelType w:val="hybridMultilevel"/>
    <w:tmpl w:val="A8649A9E"/>
    <w:lvl w:ilvl="0" w:tplc="0722F414">
      <w:start w:val="1"/>
      <w:numFmt w:val="decimal"/>
      <w:lvlText w:val="%1"/>
      <w:lvlJc w:val="left"/>
      <w:pPr>
        <w:tabs>
          <w:tab w:val="num" w:pos="795"/>
        </w:tabs>
        <w:ind w:left="795" w:hanging="360"/>
      </w:pPr>
      <w:rPr>
        <w:rFonts w:hint="default"/>
      </w:rPr>
    </w:lvl>
    <w:lvl w:ilvl="1" w:tplc="286E8A12">
      <w:start w:val="2"/>
      <w:numFmt w:val="decimal"/>
      <w:lvlText w:val="%2."/>
      <w:lvlJc w:val="left"/>
      <w:pPr>
        <w:tabs>
          <w:tab w:val="num" w:pos="1515"/>
        </w:tabs>
        <w:ind w:left="1515" w:hanging="360"/>
      </w:pPr>
      <w:rPr>
        <w:rFonts w:hint="default"/>
      </w:r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25">
    <w:nsid w:val="75175315"/>
    <w:multiLevelType w:val="hybridMultilevel"/>
    <w:tmpl w:val="29AAA334"/>
    <w:lvl w:ilvl="0" w:tplc="2DA68B44">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6">
    <w:nsid w:val="7E84575C"/>
    <w:multiLevelType w:val="multilevel"/>
    <w:tmpl w:val="4DBC8F6E"/>
    <w:lvl w:ilvl="0">
      <w:start w:val="1"/>
      <w:numFmt w:val="decimal"/>
      <w:lvlText w:val="%1."/>
      <w:lvlJc w:val="left"/>
      <w:pPr>
        <w:tabs>
          <w:tab w:val="num" w:pos="3480"/>
        </w:tabs>
        <w:ind w:left="3480" w:hanging="360"/>
      </w:pPr>
    </w:lvl>
    <w:lvl w:ilvl="1">
      <w:start w:val="7"/>
      <w:numFmt w:val="decimal"/>
      <w:isLgl/>
      <w:lvlText w:val="%1.%2."/>
      <w:lvlJc w:val="left"/>
      <w:pPr>
        <w:tabs>
          <w:tab w:val="num" w:pos="1440"/>
        </w:tabs>
        <w:ind w:left="1440" w:hanging="720"/>
      </w:pPr>
      <w:rPr>
        <w:rFonts w:hint="default"/>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520"/>
        </w:tabs>
        <w:ind w:left="2520" w:hanging="108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600"/>
        </w:tabs>
        <w:ind w:left="3600" w:hanging="1440"/>
      </w:pPr>
      <w:rPr>
        <w:rFonts w:hint="default"/>
      </w:rPr>
    </w:lvl>
    <w:lvl w:ilvl="6">
      <w:start w:val="1"/>
      <w:numFmt w:val="decimal"/>
      <w:isLgl/>
      <w:lvlText w:val="%1.%2.%3.%4.%5.%6.%7."/>
      <w:lvlJc w:val="left"/>
      <w:pPr>
        <w:tabs>
          <w:tab w:val="num" w:pos="4320"/>
        </w:tabs>
        <w:ind w:left="4320" w:hanging="1800"/>
      </w:pPr>
      <w:rPr>
        <w:rFonts w:hint="default"/>
      </w:rPr>
    </w:lvl>
    <w:lvl w:ilvl="7">
      <w:start w:val="1"/>
      <w:numFmt w:val="decimal"/>
      <w:isLgl/>
      <w:lvlText w:val="%1.%2.%3.%4.%5.%6.%7.%8."/>
      <w:lvlJc w:val="left"/>
      <w:pPr>
        <w:tabs>
          <w:tab w:val="num" w:pos="4680"/>
        </w:tabs>
        <w:ind w:left="4680" w:hanging="1800"/>
      </w:pPr>
      <w:rPr>
        <w:rFonts w:hint="default"/>
      </w:rPr>
    </w:lvl>
    <w:lvl w:ilvl="8">
      <w:start w:val="1"/>
      <w:numFmt w:val="decimal"/>
      <w:isLgl/>
      <w:lvlText w:val="%1.%2.%3.%4.%5.%6.%7.%8.%9."/>
      <w:lvlJc w:val="left"/>
      <w:pPr>
        <w:tabs>
          <w:tab w:val="num" w:pos="5400"/>
        </w:tabs>
        <w:ind w:left="5400" w:hanging="2160"/>
      </w:pPr>
      <w:rPr>
        <w:rFonts w:hint="default"/>
      </w:rPr>
    </w:lvl>
  </w:abstractNum>
  <w:num w:numId="1">
    <w:abstractNumId w:val="23"/>
  </w:num>
  <w:num w:numId="2">
    <w:abstractNumId w:val="19"/>
  </w:num>
  <w:num w:numId="3">
    <w:abstractNumId w:val="7"/>
  </w:num>
  <w:num w:numId="4">
    <w:abstractNumId w:val="18"/>
  </w:num>
  <w:num w:numId="5">
    <w:abstractNumId w:val="21"/>
  </w:num>
  <w:num w:numId="6">
    <w:abstractNumId w:val="9"/>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26"/>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num>
  <w:num w:numId="18">
    <w:abstractNumId w:val="16"/>
  </w:num>
  <w:num w:numId="19">
    <w:abstractNumId w:val="24"/>
  </w:num>
  <w:num w:numId="20">
    <w:abstractNumId w:val="13"/>
  </w:num>
  <w:num w:numId="21">
    <w:abstractNumId w:val="22"/>
  </w:num>
  <w:num w:numId="22">
    <w:abstractNumId w:val="25"/>
  </w:num>
  <w:num w:numId="23">
    <w:abstractNumId w:val="11"/>
  </w:num>
  <w:num w:numId="24">
    <w:abstractNumId w:val="12"/>
  </w:num>
  <w:num w:numId="25">
    <w:abstractNumId w:val="14"/>
  </w:num>
  <w:num w:numId="26">
    <w:abstractNumId w:val="10"/>
  </w:num>
  <w:num w:numId="27">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4F0EA9"/>
    <w:rsid w:val="000864BA"/>
    <w:rsid w:val="00237FC5"/>
    <w:rsid w:val="00302F9B"/>
    <w:rsid w:val="00334A85"/>
    <w:rsid w:val="00486410"/>
    <w:rsid w:val="00495A6F"/>
    <w:rsid w:val="004F0EA9"/>
    <w:rsid w:val="005330F7"/>
    <w:rsid w:val="00557796"/>
    <w:rsid w:val="005A15A9"/>
    <w:rsid w:val="00656087"/>
    <w:rsid w:val="00AC1872"/>
    <w:rsid w:val="00AC4F29"/>
    <w:rsid w:val="00B375D2"/>
    <w:rsid w:val="00BC1CC5"/>
    <w:rsid w:val="00C50DCF"/>
    <w:rsid w:val="00D02DD3"/>
    <w:rsid w:val="00F01D2D"/>
    <w:rsid w:val="00F86AA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0"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35" w:qFormat="1"/>
    <w:lsdException w:name="annotation reference" w:uiPriority="0"/>
    <w:lsdException w:name="line number" w:uiPriority="0"/>
    <w:lsdException w:name="page number"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0EA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4F0EA9"/>
    <w:pPr>
      <w:keepNext/>
      <w:ind w:firstLine="5400"/>
      <w:jc w:val="right"/>
      <w:outlineLvl w:val="0"/>
    </w:pPr>
    <w:rPr>
      <w:sz w:val="28"/>
    </w:rPr>
  </w:style>
  <w:style w:type="paragraph" w:styleId="2">
    <w:name w:val="heading 2"/>
    <w:basedOn w:val="a"/>
    <w:next w:val="a"/>
    <w:link w:val="20"/>
    <w:qFormat/>
    <w:rsid w:val="004F0EA9"/>
    <w:pPr>
      <w:keepNext/>
      <w:jc w:val="right"/>
      <w:outlineLvl w:val="1"/>
    </w:pPr>
    <w:rPr>
      <w:sz w:val="28"/>
    </w:rPr>
  </w:style>
  <w:style w:type="paragraph" w:styleId="3">
    <w:name w:val="heading 3"/>
    <w:basedOn w:val="a"/>
    <w:next w:val="a"/>
    <w:link w:val="30"/>
    <w:qFormat/>
    <w:rsid w:val="004F0EA9"/>
    <w:pPr>
      <w:keepNext/>
      <w:tabs>
        <w:tab w:val="num" w:pos="0"/>
      </w:tabs>
      <w:jc w:val="center"/>
      <w:outlineLvl w:val="2"/>
    </w:pPr>
    <w:rPr>
      <w:b/>
      <w:sz w:val="32"/>
    </w:rPr>
  </w:style>
  <w:style w:type="paragraph" w:styleId="4">
    <w:name w:val="heading 4"/>
    <w:basedOn w:val="a"/>
    <w:next w:val="a"/>
    <w:link w:val="40"/>
    <w:qFormat/>
    <w:rsid w:val="004F0EA9"/>
    <w:pPr>
      <w:keepNext/>
      <w:numPr>
        <w:numId w:val="1"/>
      </w:numPr>
      <w:tabs>
        <w:tab w:val="clear" w:pos="1485"/>
        <w:tab w:val="num" w:pos="0"/>
      </w:tabs>
      <w:ind w:left="0" w:firstLine="0"/>
      <w:jc w:val="center"/>
      <w:outlineLvl w:val="3"/>
    </w:pPr>
    <w:rPr>
      <w:b/>
      <w:sz w:val="28"/>
    </w:rPr>
  </w:style>
  <w:style w:type="paragraph" w:styleId="5">
    <w:name w:val="heading 5"/>
    <w:basedOn w:val="a"/>
    <w:next w:val="a"/>
    <w:link w:val="50"/>
    <w:qFormat/>
    <w:rsid w:val="004F0EA9"/>
    <w:pPr>
      <w:keepNext/>
      <w:tabs>
        <w:tab w:val="num" w:pos="0"/>
      </w:tabs>
      <w:ind w:firstLine="360"/>
      <w:jc w:val="center"/>
      <w:outlineLvl w:val="4"/>
    </w:pPr>
    <w:rPr>
      <w:b/>
      <w:noProof/>
      <w:sz w:val="28"/>
    </w:rPr>
  </w:style>
  <w:style w:type="paragraph" w:styleId="6">
    <w:name w:val="heading 6"/>
    <w:basedOn w:val="a"/>
    <w:next w:val="a"/>
    <w:link w:val="60"/>
    <w:qFormat/>
    <w:rsid w:val="004F0EA9"/>
    <w:pPr>
      <w:keepNext/>
      <w:jc w:val="center"/>
      <w:outlineLvl w:val="5"/>
    </w:pPr>
    <w:rPr>
      <w:b/>
      <w:sz w:val="20"/>
    </w:rPr>
  </w:style>
  <w:style w:type="paragraph" w:styleId="7">
    <w:name w:val="heading 7"/>
    <w:basedOn w:val="a"/>
    <w:next w:val="a"/>
    <w:link w:val="70"/>
    <w:qFormat/>
    <w:rsid w:val="004F0EA9"/>
    <w:pPr>
      <w:keepNext/>
      <w:jc w:val="both"/>
      <w:outlineLvl w:val="6"/>
    </w:pPr>
    <w:rPr>
      <w:b/>
    </w:rPr>
  </w:style>
  <w:style w:type="paragraph" w:styleId="8">
    <w:name w:val="heading 8"/>
    <w:basedOn w:val="a"/>
    <w:next w:val="a"/>
    <w:link w:val="80"/>
    <w:qFormat/>
    <w:rsid w:val="004F0EA9"/>
    <w:pPr>
      <w:keepNext/>
      <w:numPr>
        <w:numId w:val="4"/>
      </w:numPr>
      <w:jc w:val="center"/>
      <w:outlineLvl w:val="7"/>
    </w:pPr>
    <w:rPr>
      <w:b/>
    </w:rPr>
  </w:style>
  <w:style w:type="paragraph" w:styleId="9">
    <w:name w:val="heading 9"/>
    <w:basedOn w:val="a"/>
    <w:next w:val="a"/>
    <w:link w:val="90"/>
    <w:qFormat/>
    <w:rsid w:val="004F0EA9"/>
    <w:pPr>
      <w:keepNext/>
      <w:jc w:val="center"/>
      <w:outlineLvl w:val="8"/>
    </w:pPr>
    <w:rPr>
      <w: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F0EA9"/>
    <w:rPr>
      <w:rFonts w:ascii="Times New Roman" w:eastAsia="Times New Roman" w:hAnsi="Times New Roman" w:cs="Times New Roman"/>
      <w:sz w:val="28"/>
      <w:szCs w:val="24"/>
      <w:lang w:eastAsia="ru-RU"/>
    </w:rPr>
  </w:style>
  <w:style w:type="character" w:customStyle="1" w:styleId="20">
    <w:name w:val="Заголовок 2 Знак"/>
    <w:basedOn w:val="a0"/>
    <w:link w:val="2"/>
    <w:rsid w:val="004F0EA9"/>
    <w:rPr>
      <w:rFonts w:ascii="Times New Roman" w:eastAsia="Times New Roman" w:hAnsi="Times New Roman" w:cs="Times New Roman"/>
      <w:sz w:val="28"/>
      <w:szCs w:val="24"/>
      <w:lang w:eastAsia="ru-RU"/>
    </w:rPr>
  </w:style>
  <w:style w:type="character" w:customStyle="1" w:styleId="30">
    <w:name w:val="Заголовок 3 Знак"/>
    <w:basedOn w:val="a0"/>
    <w:link w:val="3"/>
    <w:rsid w:val="004F0EA9"/>
    <w:rPr>
      <w:rFonts w:ascii="Times New Roman" w:eastAsia="Times New Roman" w:hAnsi="Times New Roman" w:cs="Times New Roman"/>
      <w:b/>
      <w:sz w:val="32"/>
      <w:szCs w:val="24"/>
      <w:lang w:eastAsia="ru-RU"/>
    </w:rPr>
  </w:style>
  <w:style w:type="character" w:customStyle="1" w:styleId="40">
    <w:name w:val="Заголовок 4 Знак"/>
    <w:basedOn w:val="a0"/>
    <w:link w:val="4"/>
    <w:rsid w:val="004F0EA9"/>
    <w:rPr>
      <w:rFonts w:ascii="Times New Roman" w:eastAsia="Times New Roman" w:hAnsi="Times New Roman" w:cs="Times New Roman"/>
      <w:b/>
      <w:sz w:val="28"/>
      <w:szCs w:val="24"/>
      <w:lang w:eastAsia="ru-RU"/>
    </w:rPr>
  </w:style>
  <w:style w:type="character" w:customStyle="1" w:styleId="50">
    <w:name w:val="Заголовок 5 Знак"/>
    <w:basedOn w:val="a0"/>
    <w:link w:val="5"/>
    <w:rsid w:val="004F0EA9"/>
    <w:rPr>
      <w:rFonts w:ascii="Times New Roman" w:eastAsia="Times New Roman" w:hAnsi="Times New Roman" w:cs="Times New Roman"/>
      <w:b/>
      <w:noProof/>
      <w:sz w:val="28"/>
      <w:szCs w:val="24"/>
      <w:lang w:eastAsia="ru-RU"/>
    </w:rPr>
  </w:style>
  <w:style w:type="character" w:customStyle="1" w:styleId="60">
    <w:name w:val="Заголовок 6 Знак"/>
    <w:basedOn w:val="a0"/>
    <w:link w:val="6"/>
    <w:rsid w:val="004F0EA9"/>
    <w:rPr>
      <w:rFonts w:ascii="Times New Roman" w:eastAsia="Times New Roman" w:hAnsi="Times New Roman" w:cs="Times New Roman"/>
      <w:b/>
      <w:sz w:val="20"/>
      <w:szCs w:val="24"/>
      <w:lang w:eastAsia="ru-RU"/>
    </w:rPr>
  </w:style>
  <w:style w:type="character" w:customStyle="1" w:styleId="70">
    <w:name w:val="Заголовок 7 Знак"/>
    <w:basedOn w:val="a0"/>
    <w:link w:val="7"/>
    <w:rsid w:val="004F0EA9"/>
    <w:rPr>
      <w:rFonts w:ascii="Times New Roman" w:eastAsia="Times New Roman" w:hAnsi="Times New Roman" w:cs="Times New Roman"/>
      <w:b/>
      <w:sz w:val="24"/>
      <w:szCs w:val="24"/>
      <w:lang w:eastAsia="ru-RU"/>
    </w:rPr>
  </w:style>
  <w:style w:type="character" w:customStyle="1" w:styleId="80">
    <w:name w:val="Заголовок 8 Знак"/>
    <w:basedOn w:val="a0"/>
    <w:link w:val="8"/>
    <w:rsid w:val="004F0EA9"/>
    <w:rPr>
      <w:rFonts w:ascii="Times New Roman" w:eastAsia="Times New Roman" w:hAnsi="Times New Roman" w:cs="Times New Roman"/>
      <w:b/>
      <w:sz w:val="24"/>
      <w:szCs w:val="24"/>
      <w:lang w:eastAsia="ru-RU"/>
    </w:rPr>
  </w:style>
  <w:style w:type="character" w:customStyle="1" w:styleId="90">
    <w:name w:val="Заголовок 9 Знак"/>
    <w:basedOn w:val="a0"/>
    <w:link w:val="9"/>
    <w:rsid w:val="004F0EA9"/>
    <w:rPr>
      <w:rFonts w:ascii="Times New Roman" w:eastAsia="Times New Roman" w:hAnsi="Times New Roman" w:cs="Times New Roman"/>
      <w:b/>
      <w:sz w:val="24"/>
      <w:szCs w:val="24"/>
      <w:lang w:eastAsia="ru-RU"/>
    </w:rPr>
  </w:style>
  <w:style w:type="paragraph" w:styleId="a3">
    <w:name w:val="footer"/>
    <w:basedOn w:val="a"/>
    <w:link w:val="a4"/>
    <w:semiHidden/>
    <w:rsid w:val="004F0EA9"/>
    <w:pPr>
      <w:tabs>
        <w:tab w:val="center" w:pos="4677"/>
        <w:tab w:val="right" w:pos="9355"/>
      </w:tabs>
    </w:pPr>
  </w:style>
  <w:style w:type="character" w:customStyle="1" w:styleId="a4">
    <w:name w:val="Нижний колонтитул Знак"/>
    <w:basedOn w:val="a0"/>
    <w:link w:val="a3"/>
    <w:semiHidden/>
    <w:rsid w:val="004F0EA9"/>
    <w:rPr>
      <w:rFonts w:ascii="Times New Roman" w:eastAsia="Times New Roman" w:hAnsi="Times New Roman" w:cs="Times New Roman"/>
      <w:sz w:val="24"/>
      <w:szCs w:val="24"/>
      <w:lang w:eastAsia="ru-RU"/>
    </w:rPr>
  </w:style>
  <w:style w:type="character" w:styleId="a5">
    <w:name w:val="page number"/>
    <w:basedOn w:val="a0"/>
    <w:semiHidden/>
    <w:rsid w:val="004F0EA9"/>
  </w:style>
  <w:style w:type="paragraph" w:customStyle="1" w:styleId="ConsPlusNormal">
    <w:name w:val="ConsPlusNormal"/>
    <w:rsid w:val="004F0EA9"/>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Cell">
    <w:name w:val="ConsPlusCell"/>
    <w:rsid w:val="004F0EA9"/>
    <w:pPr>
      <w:autoSpaceDE w:val="0"/>
      <w:autoSpaceDN w:val="0"/>
      <w:adjustRightInd w:val="0"/>
      <w:spacing w:after="0" w:line="240" w:lineRule="auto"/>
    </w:pPr>
    <w:rPr>
      <w:rFonts w:ascii="Arial" w:eastAsia="Times New Roman" w:hAnsi="Arial" w:cs="Arial"/>
      <w:sz w:val="20"/>
      <w:szCs w:val="20"/>
      <w:lang w:eastAsia="ru-RU"/>
    </w:rPr>
  </w:style>
  <w:style w:type="paragraph" w:styleId="a6">
    <w:name w:val="header"/>
    <w:basedOn w:val="a"/>
    <w:link w:val="a7"/>
    <w:uiPriority w:val="99"/>
    <w:rsid w:val="004F0EA9"/>
    <w:pPr>
      <w:tabs>
        <w:tab w:val="center" w:pos="4677"/>
        <w:tab w:val="right" w:pos="9355"/>
      </w:tabs>
    </w:pPr>
  </w:style>
  <w:style w:type="character" w:customStyle="1" w:styleId="a7">
    <w:name w:val="Верхний колонтитул Знак"/>
    <w:basedOn w:val="a0"/>
    <w:link w:val="a6"/>
    <w:uiPriority w:val="99"/>
    <w:rsid w:val="004F0EA9"/>
    <w:rPr>
      <w:rFonts w:ascii="Times New Roman" w:eastAsia="Times New Roman" w:hAnsi="Times New Roman" w:cs="Times New Roman"/>
      <w:sz w:val="24"/>
      <w:szCs w:val="24"/>
      <w:lang w:eastAsia="ru-RU"/>
    </w:rPr>
  </w:style>
  <w:style w:type="character" w:customStyle="1" w:styleId="a8">
    <w:name w:val="Текст примечания Знак"/>
    <w:basedOn w:val="a0"/>
    <w:link w:val="a9"/>
    <w:semiHidden/>
    <w:rsid w:val="004F0EA9"/>
    <w:rPr>
      <w:rFonts w:ascii="Times New Roman" w:eastAsia="Times New Roman" w:hAnsi="Times New Roman" w:cs="Times New Roman"/>
      <w:sz w:val="20"/>
      <w:szCs w:val="20"/>
      <w:lang w:eastAsia="ru-RU"/>
    </w:rPr>
  </w:style>
  <w:style w:type="paragraph" w:styleId="a9">
    <w:name w:val="annotation text"/>
    <w:basedOn w:val="a"/>
    <w:link w:val="a8"/>
    <w:semiHidden/>
    <w:rsid w:val="004F0EA9"/>
    <w:rPr>
      <w:sz w:val="20"/>
      <w:szCs w:val="20"/>
    </w:rPr>
  </w:style>
  <w:style w:type="character" w:customStyle="1" w:styleId="aa">
    <w:name w:val="Тема примечания Знак"/>
    <w:basedOn w:val="a8"/>
    <w:link w:val="ab"/>
    <w:semiHidden/>
    <w:rsid w:val="004F0EA9"/>
    <w:rPr>
      <w:b/>
      <w:bCs/>
    </w:rPr>
  </w:style>
  <w:style w:type="paragraph" w:styleId="ab">
    <w:name w:val="annotation subject"/>
    <w:basedOn w:val="a9"/>
    <w:next w:val="a9"/>
    <w:link w:val="aa"/>
    <w:semiHidden/>
    <w:rsid w:val="004F0EA9"/>
    <w:rPr>
      <w:b/>
      <w:bCs/>
    </w:rPr>
  </w:style>
  <w:style w:type="character" w:customStyle="1" w:styleId="ac">
    <w:name w:val="Текст выноски Знак"/>
    <w:basedOn w:val="a0"/>
    <w:link w:val="ad"/>
    <w:semiHidden/>
    <w:rsid w:val="004F0EA9"/>
    <w:rPr>
      <w:rFonts w:ascii="Tahoma" w:eastAsia="Times New Roman" w:hAnsi="Tahoma" w:cs="Arial Black"/>
      <w:sz w:val="16"/>
      <w:szCs w:val="16"/>
      <w:lang w:eastAsia="ru-RU"/>
    </w:rPr>
  </w:style>
  <w:style w:type="paragraph" w:styleId="ad">
    <w:name w:val="Balloon Text"/>
    <w:basedOn w:val="a"/>
    <w:link w:val="ac"/>
    <w:semiHidden/>
    <w:rsid w:val="004F0EA9"/>
    <w:rPr>
      <w:rFonts w:ascii="Tahoma" w:hAnsi="Tahoma" w:cs="Arial Black"/>
      <w:sz w:val="16"/>
      <w:szCs w:val="16"/>
    </w:rPr>
  </w:style>
  <w:style w:type="character" w:customStyle="1" w:styleId="ae">
    <w:name w:val="Основной текст с отступом Знак"/>
    <w:basedOn w:val="a0"/>
    <w:link w:val="af"/>
    <w:semiHidden/>
    <w:rsid w:val="004F0EA9"/>
    <w:rPr>
      <w:rFonts w:ascii="Times New Roman" w:eastAsia="Times New Roman" w:hAnsi="Times New Roman" w:cs="Times New Roman"/>
      <w:sz w:val="28"/>
      <w:szCs w:val="24"/>
      <w:lang w:eastAsia="ru-RU"/>
    </w:rPr>
  </w:style>
  <w:style w:type="paragraph" w:styleId="af">
    <w:name w:val="Body Text Indent"/>
    <w:basedOn w:val="a"/>
    <w:link w:val="ae"/>
    <w:semiHidden/>
    <w:rsid w:val="004F0EA9"/>
    <w:pPr>
      <w:ind w:firstLine="709"/>
      <w:jc w:val="both"/>
    </w:pPr>
    <w:rPr>
      <w:sz w:val="28"/>
    </w:rPr>
  </w:style>
  <w:style w:type="character" w:customStyle="1" w:styleId="af0">
    <w:name w:val="Знак Знак"/>
    <w:rsid w:val="004F0EA9"/>
    <w:rPr>
      <w:noProof w:val="0"/>
      <w:sz w:val="28"/>
      <w:szCs w:val="24"/>
      <w:lang w:val="ru-RU" w:eastAsia="ru-RU" w:bidi="ar-SA"/>
    </w:rPr>
  </w:style>
  <w:style w:type="paragraph" w:styleId="af1">
    <w:name w:val="Body Text"/>
    <w:basedOn w:val="a"/>
    <w:link w:val="af2"/>
    <w:semiHidden/>
    <w:rsid w:val="004F0EA9"/>
    <w:pPr>
      <w:jc w:val="center"/>
    </w:pPr>
    <w:rPr>
      <w:rFonts w:ascii="Arial Black" w:hAnsi="Arial Black"/>
      <w:b/>
      <w:sz w:val="40"/>
    </w:rPr>
  </w:style>
  <w:style w:type="character" w:customStyle="1" w:styleId="af2">
    <w:name w:val="Основной текст Знак"/>
    <w:basedOn w:val="a0"/>
    <w:link w:val="af1"/>
    <w:semiHidden/>
    <w:rsid w:val="004F0EA9"/>
    <w:rPr>
      <w:rFonts w:ascii="Arial Black" w:eastAsia="Times New Roman" w:hAnsi="Arial Black" w:cs="Times New Roman"/>
      <w:b/>
      <w:sz w:val="40"/>
      <w:szCs w:val="24"/>
      <w:lang w:eastAsia="ru-RU"/>
    </w:rPr>
  </w:style>
  <w:style w:type="character" w:customStyle="1" w:styleId="21">
    <w:name w:val="Основной текст 2 Знак"/>
    <w:basedOn w:val="a0"/>
    <w:link w:val="22"/>
    <w:semiHidden/>
    <w:rsid w:val="004F0EA9"/>
    <w:rPr>
      <w:rFonts w:ascii="Times New Roman" w:eastAsia="Times New Roman" w:hAnsi="Times New Roman" w:cs="Times New Roman"/>
      <w:sz w:val="28"/>
      <w:szCs w:val="24"/>
      <w:lang w:eastAsia="ru-RU"/>
    </w:rPr>
  </w:style>
  <w:style w:type="paragraph" w:styleId="22">
    <w:name w:val="Body Text 2"/>
    <w:basedOn w:val="a"/>
    <w:link w:val="21"/>
    <w:semiHidden/>
    <w:rsid w:val="004F0EA9"/>
    <w:pPr>
      <w:spacing w:line="360" w:lineRule="auto"/>
    </w:pPr>
    <w:rPr>
      <w:sz w:val="28"/>
    </w:rPr>
  </w:style>
  <w:style w:type="character" w:customStyle="1" w:styleId="31">
    <w:name w:val="Основной текст с отступом 3 Знак"/>
    <w:basedOn w:val="a0"/>
    <w:link w:val="32"/>
    <w:semiHidden/>
    <w:rsid w:val="004F0EA9"/>
    <w:rPr>
      <w:rFonts w:ascii="Times New Roman" w:eastAsia="Times New Roman" w:hAnsi="Times New Roman" w:cs="Times New Roman"/>
      <w:sz w:val="28"/>
      <w:szCs w:val="24"/>
      <w:lang w:eastAsia="ru-RU"/>
    </w:rPr>
  </w:style>
  <w:style w:type="paragraph" w:styleId="32">
    <w:name w:val="Body Text Indent 3"/>
    <w:basedOn w:val="a"/>
    <w:link w:val="31"/>
    <w:semiHidden/>
    <w:rsid w:val="004F0EA9"/>
    <w:pPr>
      <w:spacing w:line="360" w:lineRule="auto"/>
      <w:ind w:firstLine="720"/>
      <w:jc w:val="both"/>
    </w:pPr>
    <w:rPr>
      <w:sz w:val="28"/>
    </w:rPr>
  </w:style>
  <w:style w:type="paragraph" w:styleId="33">
    <w:name w:val="Body Text 3"/>
    <w:basedOn w:val="a"/>
    <w:link w:val="34"/>
    <w:semiHidden/>
    <w:rsid w:val="004F0EA9"/>
    <w:pPr>
      <w:spacing w:after="120"/>
    </w:pPr>
    <w:rPr>
      <w:sz w:val="16"/>
    </w:rPr>
  </w:style>
  <w:style w:type="character" w:customStyle="1" w:styleId="34">
    <w:name w:val="Основной текст 3 Знак"/>
    <w:basedOn w:val="a0"/>
    <w:link w:val="33"/>
    <w:semiHidden/>
    <w:rsid w:val="004F0EA9"/>
    <w:rPr>
      <w:rFonts w:ascii="Times New Roman" w:eastAsia="Times New Roman" w:hAnsi="Times New Roman" w:cs="Times New Roman"/>
      <w:sz w:val="16"/>
      <w:szCs w:val="24"/>
      <w:lang w:eastAsia="ru-RU"/>
    </w:rPr>
  </w:style>
  <w:style w:type="character" w:customStyle="1" w:styleId="23">
    <w:name w:val="Основной текст с отступом 2 Знак"/>
    <w:basedOn w:val="a0"/>
    <w:link w:val="24"/>
    <w:semiHidden/>
    <w:rsid w:val="004F0EA9"/>
    <w:rPr>
      <w:rFonts w:ascii="Times New Roman" w:eastAsia="Times New Roman" w:hAnsi="Times New Roman" w:cs="Times New Roman"/>
      <w:sz w:val="24"/>
      <w:szCs w:val="24"/>
      <w:lang w:eastAsia="ru-RU"/>
    </w:rPr>
  </w:style>
  <w:style w:type="paragraph" w:styleId="24">
    <w:name w:val="Body Text Indent 2"/>
    <w:basedOn w:val="a"/>
    <w:link w:val="23"/>
    <w:semiHidden/>
    <w:rsid w:val="004F0EA9"/>
    <w:pPr>
      <w:spacing w:after="120" w:line="480" w:lineRule="auto"/>
      <w:ind w:left="283"/>
    </w:pPr>
  </w:style>
  <w:style w:type="paragraph" w:customStyle="1" w:styleId="ConsPlusNonformat">
    <w:name w:val="ConsPlusNonformat"/>
    <w:rsid w:val="004F0EA9"/>
    <w:pPr>
      <w:widowControl w:val="0"/>
      <w:autoSpaceDE w:val="0"/>
      <w:autoSpaceDN w:val="0"/>
      <w:adjustRightInd w:val="0"/>
      <w:spacing w:after="0" w:line="240" w:lineRule="auto"/>
    </w:pPr>
    <w:rPr>
      <w:rFonts w:ascii="Courier New" w:eastAsia="Times New Roman" w:hAnsi="Courier New" w:cs="Times New Roman"/>
      <w:sz w:val="20"/>
      <w:szCs w:val="20"/>
      <w:lang w:eastAsia="ru-RU"/>
    </w:rPr>
  </w:style>
  <w:style w:type="paragraph" w:styleId="af3">
    <w:name w:val="Normal (Web)"/>
    <w:basedOn w:val="a"/>
    <w:rsid w:val="004F0EA9"/>
    <w:pPr>
      <w:spacing w:before="100" w:after="100"/>
    </w:pPr>
  </w:style>
  <w:style w:type="paragraph" w:customStyle="1" w:styleId="CharChar">
    <w:name w:val="Char Char"/>
    <w:basedOn w:val="a"/>
    <w:rsid w:val="004F0EA9"/>
    <w:pPr>
      <w:spacing w:after="160" w:line="240" w:lineRule="exact"/>
    </w:pPr>
    <w:rPr>
      <w:rFonts w:ascii="Verdana" w:hAnsi="Verdana"/>
      <w:sz w:val="20"/>
      <w:szCs w:val="20"/>
      <w:lang w:val="en-US" w:eastAsia="en-US"/>
    </w:rPr>
  </w:style>
  <w:style w:type="character" w:customStyle="1" w:styleId="af4">
    <w:name w:val="Гипертекстовая ссылка"/>
    <w:basedOn w:val="a0"/>
    <w:rsid w:val="004F0EA9"/>
    <w:rPr>
      <w:color w:val="106BBE"/>
    </w:rPr>
  </w:style>
  <w:style w:type="character" w:customStyle="1" w:styleId="af5">
    <w:name w:val="Цветовое выделение"/>
    <w:rsid w:val="004F0EA9"/>
    <w:rPr>
      <w:b/>
      <w:bCs/>
      <w:color w:val="26282F"/>
    </w:rPr>
  </w:style>
  <w:style w:type="paragraph" w:styleId="af6">
    <w:name w:val="No Spacing"/>
    <w:link w:val="af7"/>
    <w:qFormat/>
    <w:rsid w:val="004F0EA9"/>
    <w:pPr>
      <w:spacing w:after="0" w:line="240" w:lineRule="auto"/>
    </w:pPr>
    <w:rPr>
      <w:rFonts w:ascii="Calibri" w:eastAsia="Times New Roman" w:hAnsi="Calibri" w:cs="Times New Roman"/>
      <w:lang w:eastAsia="ru-RU"/>
    </w:rPr>
  </w:style>
  <w:style w:type="character" w:customStyle="1" w:styleId="af7">
    <w:name w:val="Без интервала Знак"/>
    <w:link w:val="af6"/>
    <w:rsid w:val="004F0EA9"/>
    <w:rPr>
      <w:rFonts w:ascii="Calibri" w:eastAsia="Times New Roman" w:hAnsi="Calibri" w:cs="Times New Roman"/>
      <w:lang w:eastAsia="ru-RU"/>
    </w:rPr>
  </w:style>
  <w:style w:type="paragraph" w:styleId="25">
    <w:name w:val="toc 2"/>
    <w:basedOn w:val="a"/>
    <w:next w:val="a"/>
    <w:autoRedefine/>
    <w:unhideWhenUsed/>
    <w:qFormat/>
    <w:rsid w:val="004F0EA9"/>
    <w:pPr>
      <w:tabs>
        <w:tab w:val="right" w:leader="dot" w:pos="10206"/>
      </w:tabs>
      <w:spacing w:line="360" w:lineRule="auto"/>
      <w:ind w:firstLine="567"/>
      <w:contextualSpacing/>
    </w:pPr>
    <w:rPr>
      <w:szCs w:val="20"/>
      <w:lang w:eastAsia="en-US"/>
    </w:rPr>
  </w:style>
  <w:style w:type="character" w:styleId="af8">
    <w:name w:val="Strong"/>
    <w:qFormat/>
    <w:rsid w:val="004F0EA9"/>
    <w:rPr>
      <w:b/>
      <w:bCs/>
    </w:rPr>
  </w:style>
  <w:style w:type="character" w:customStyle="1" w:styleId="apple-converted-space">
    <w:name w:val="apple-converted-space"/>
    <w:basedOn w:val="a0"/>
    <w:rsid w:val="004F0EA9"/>
  </w:style>
  <w:style w:type="paragraph" w:customStyle="1" w:styleId="11">
    <w:name w:val="Без интервала1"/>
    <w:link w:val="NoSpacingChar"/>
    <w:rsid w:val="004F0EA9"/>
    <w:pPr>
      <w:spacing w:after="0" w:line="360" w:lineRule="auto"/>
      <w:ind w:firstLine="709"/>
      <w:jc w:val="both"/>
    </w:pPr>
    <w:rPr>
      <w:rFonts w:ascii="Times New Roman" w:eastAsia="Calibri" w:hAnsi="Times New Roman" w:cs="Times New Roman"/>
      <w:sz w:val="28"/>
      <w:lang w:eastAsia="ru-RU"/>
    </w:rPr>
  </w:style>
  <w:style w:type="character" w:customStyle="1" w:styleId="NoSpacingChar">
    <w:name w:val="No Spacing Char"/>
    <w:basedOn w:val="a0"/>
    <w:link w:val="11"/>
    <w:locked/>
    <w:rsid w:val="004F0EA9"/>
    <w:rPr>
      <w:rFonts w:ascii="Times New Roman" w:eastAsia="Calibri" w:hAnsi="Times New Roman" w:cs="Times New Roman"/>
      <w:sz w:val="28"/>
      <w:lang w:eastAsia="ru-RU"/>
    </w:rPr>
  </w:style>
  <w:style w:type="paragraph" w:customStyle="1" w:styleId="12">
    <w:name w:val="Стиль1"/>
    <w:basedOn w:val="1"/>
    <w:rsid w:val="004F0EA9"/>
    <w:pPr>
      <w:keepNext w:val="0"/>
      <w:suppressAutoHyphens/>
      <w:spacing w:before="120"/>
      <w:ind w:firstLine="0"/>
      <w:jc w:val="center"/>
      <w:outlineLvl w:val="9"/>
    </w:pPr>
    <w:rPr>
      <w:rFonts w:cs="Arial"/>
      <w:b/>
      <w:spacing w:val="-1"/>
      <w:kern w:val="2"/>
      <w:lang w:eastAsia="ar-SA"/>
    </w:rPr>
  </w:style>
  <w:style w:type="paragraph" w:customStyle="1" w:styleId="af9">
    <w:name w:val="Таблица"/>
    <w:basedOn w:val="a"/>
    <w:rsid w:val="004F0EA9"/>
    <w:pPr>
      <w:suppressAutoHyphens/>
      <w:jc w:val="both"/>
    </w:pPr>
    <w:rPr>
      <w:rFonts w:eastAsia="Calibri"/>
      <w:b/>
      <w:szCs w:val="22"/>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45302404.0"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garantF1://45302404.0"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zakon.scli.ru/ru/legal_texts/act_municipal_education/index.php?do4=document&amp;id4=96e20c02-1b12-465a-b64c-24aa92270007"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TotalTime>
  <Pages>25</Pages>
  <Words>5046</Words>
  <Characters>28763</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33742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dcterms:created xsi:type="dcterms:W3CDTF">2018-06-21T10:55:00Z</dcterms:created>
  <dcterms:modified xsi:type="dcterms:W3CDTF">2018-06-21T12:51:00Z</dcterms:modified>
</cp:coreProperties>
</file>