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375" w:rsidRDefault="001E4BA6">
      <w:r>
        <w:t>В июне работодателям необходимо представить отчетность «Сведения о застрахованных лицах» по форме СЗВ-М за май 2018 года не позднее 15 числа.</w:t>
      </w:r>
      <w:r>
        <w:br/>
      </w:r>
      <w:r>
        <w:br/>
        <w:t>От своевременности и корректности предоставляемой отчетности зависит индексация пенсий, пенсионерам, прекратившим трудовую деятельность.</w:t>
      </w:r>
      <w:r>
        <w:br/>
      </w:r>
      <w:r>
        <w:br/>
        <w:t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</w:t>
      </w:r>
    </w:p>
    <w:sectPr w:rsidR="00261375" w:rsidSect="00261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1E4BA6"/>
    <w:rsid w:val="001E4BA6"/>
    <w:rsid w:val="0026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2018-06-09T08:54:00Z</dcterms:created>
  <dcterms:modified xsi:type="dcterms:W3CDTF">2018-06-09T08:54:00Z</dcterms:modified>
</cp:coreProperties>
</file>