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736032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03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736032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августа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895DDC">
        <w:rPr>
          <w:rFonts w:ascii="Times New Roman" w:eastAsia="Times New Roman" w:hAnsi="Times New Roman" w:cs="Times New Roman"/>
          <w:color w:val="333333"/>
          <w:sz w:val="24"/>
          <w:szCs w:val="24"/>
        </w:rPr>
        <w:t>4</w:t>
      </w:r>
      <w:r w:rsidR="00736032">
        <w:rPr>
          <w:rFonts w:ascii="Times New Roman" w:eastAsia="Times New Roman" w:hAnsi="Times New Roman" w:cs="Times New Roman"/>
          <w:color w:val="333333"/>
          <w:sz w:val="24"/>
          <w:szCs w:val="24"/>
        </w:rPr>
        <w:t>30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736032">
        <w:rPr>
          <w:rFonts w:ascii="Times New Roman" w:eastAsia="Times New Roman" w:hAnsi="Times New Roman" w:cs="Times New Roman"/>
          <w:color w:val="333333"/>
          <w:sz w:val="24"/>
          <w:szCs w:val="24"/>
        </w:rPr>
        <w:t>03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36032">
        <w:rPr>
          <w:rFonts w:ascii="Times New Roman" w:eastAsia="Times New Roman" w:hAnsi="Times New Roman" w:cs="Times New Roman"/>
          <w:color w:val="333333"/>
          <w:sz w:val="24"/>
          <w:szCs w:val="24"/>
        </w:rPr>
        <w:t>июл</w:t>
      </w:r>
      <w:r w:rsidR="00895DDC">
        <w:rPr>
          <w:rFonts w:ascii="Times New Roman" w:eastAsia="Times New Roman" w:hAnsi="Times New Roman" w:cs="Times New Roman"/>
          <w:color w:val="333333"/>
          <w:sz w:val="24"/>
          <w:szCs w:val="24"/>
        </w:rPr>
        <w:t>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736032">
        <w:rPr>
          <w:rFonts w:ascii="Times New Roman" w:eastAsia="Times New Roman" w:hAnsi="Times New Roman" w:cs="Times New Roman"/>
          <w:color w:val="333333"/>
          <w:sz w:val="24"/>
          <w:szCs w:val="24"/>
        </w:rPr>
        <w:t>03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36032">
        <w:rPr>
          <w:rFonts w:ascii="Times New Roman" w:eastAsia="Times New Roman" w:hAnsi="Times New Roman" w:cs="Times New Roman"/>
          <w:color w:val="333333"/>
          <w:sz w:val="24"/>
          <w:szCs w:val="24"/>
        </w:rPr>
        <w:t>августа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сельскохозяйственного назначения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для 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сельскохозяйственного использования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кадастровым номером 13:06:0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215005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233693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расположенного по адресу: РМ, Дубенский район, </w:t>
            </w:r>
            <w:proofErr w:type="spellStart"/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Березовское</w:t>
            </w:r>
            <w:proofErr w:type="spellEnd"/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Pr="00895DDC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участком – 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7957,25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семь тысяч девятьсот пятьдесят семь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рублей 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736032">
              <w:rPr>
                <w:rFonts w:ascii="Times New Roman" w:eastAsia="Times New Roman" w:hAnsi="Times New Roman" w:cs="Times New Roman"/>
                <w:sz w:val="24"/>
                <w:szCs w:val="24"/>
              </w:rPr>
              <w:t>3 года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FE7A5E" w:rsidRDefault="00895DDC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с</w:t>
            </w:r>
            <w:r w:rsidR="002928D3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736032">
              <w:rPr>
                <w:rFonts w:ascii="Times New Roman" w:eastAsia="Lucida Sans Unicode" w:hAnsi="Times New Roman" w:cs="Times New Roman"/>
                <w:sz w:val="24"/>
                <w:szCs w:val="24"/>
              </w:rPr>
              <w:t>Чаткиным</w:t>
            </w:r>
            <w:proofErr w:type="spellEnd"/>
            <w:r w:rsidR="00736032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Андреем Николаевичем</w:t>
            </w:r>
            <w:r w:rsidR="002928D3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>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16178E"/>
    <w:rsid w:val="002928D3"/>
    <w:rsid w:val="00297472"/>
    <w:rsid w:val="002F1465"/>
    <w:rsid w:val="00451082"/>
    <w:rsid w:val="005377CB"/>
    <w:rsid w:val="006B4AC9"/>
    <w:rsid w:val="00736032"/>
    <w:rsid w:val="007B59A0"/>
    <w:rsid w:val="00895DDC"/>
    <w:rsid w:val="00970BE3"/>
    <w:rsid w:val="009F11A2"/>
    <w:rsid w:val="00B32798"/>
    <w:rsid w:val="00C52016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2017-01-16T08:46:00Z</dcterms:created>
  <dcterms:modified xsi:type="dcterms:W3CDTF">2018-08-03T10:46:00Z</dcterms:modified>
</cp:coreProperties>
</file>