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413" w:rsidRPr="0008273E" w:rsidRDefault="00233604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АДМИНИСТРАЦИЯ</w:t>
      </w:r>
      <w:r w:rsidR="00CE3413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ЕНГАЛЫЧЕВ</w:t>
      </w:r>
      <w:r w:rsidR="00CE3413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СКОГО СЕЛЬСКОГО ПОСЕЛЕНИЯ 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ДУБЕН</w:t>
      </w:r>
      <w:r w:rsidR="00CE3413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СКОГО МУНИЦИПАЛЬНОГО РАЙОНА </w:t>
      </w:r>
      <w:r w:rsidR="0037081A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                                                  </w:t>
      </w:r>
      <w:r w:rsidR="00CE3413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РЕСПУБЛИКИ МОРДОВИЯ</w:t>
      </w:r>
    </w:p>
    <w:p w:rsidR="00CE3413" w:rsidRPr="0008273E" w:rsidRDefault="00CE3413" w:rsidP="00CE3413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B757A1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B757A1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ПОСТАНОВЛЕНИЕ</w:t>
      </w:r>
    </w:p>
    <w:p w:rsidR="00CE3413" w:rsidRPr="0008273E" w:rsidRDefault="00A5606A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r w:rsidR="0037081A" w:rsidRPr="00082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т  </w:t>
      </w:r>
      <w:r w:rsidR="007674F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</w:t>
      </w:r>
      <w:r w:rsidR="007674FA" w:rsidRPr="00094A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0</w:t>
      </w:r>
      <w:r w:rsidR="0008273E" w:rsidRPr="00082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.06.2018 г.  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№ </w:t>
      </w:r>
      <w:r w:rsidR="0008273E" w:rsidRPr="0008273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9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ОБ УТВЕРЖДЕНИИ ПРОГРАММЫ КОМПЛЕКСНОГО РАЗВИТИЯ ТРАНСПОРТНОЙ ИНФРАСТРУКТУРЫ </w:t>
      </w:r>
      <w:r w:rsidR="00233604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СКОГО СЕЛЬСКОГО ПОСЕЛЕНИЯ </w:t>
      </w:r>
      <w:r w:rsidR="00233604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СКОГО МУНИЦИПАЛЬНОГО РАЙОНА </w:t>
      </w:r>
      <w:r w:rsidR="00B13FFB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РЕСПУБЛИКИ МОРДОВИЯ НА 2018-2027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ГОДЫ</w:t>
      </w:r>
    </w:p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пунктом 8 части 1 статьи 8 </w:t>
      </w:r>
      <w:hyperlink r:id="rId5" w:history="1">
        <w:r w:rsidRPr="0008273E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  <w:lang w:eastAsia="ru-RU"/>
          </w:rPr>
          <w:t>Градостроительного кодекса Российской Федерации</w:t>
        </w:r>
      </w:hyperlink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Постановлением Правительства Российской Федерации от 25.12.2015 года N 1440 </w:t>
      </w:r>
      <w:hyperlink r:id="rId6" w:history="1">
        <w:r w:rsidRPr="0008273E">
          <w:rPr>
            <w:rFonts w:ascii="Times New Roman" w:eastAsia="Times New Roman" w:hAnsi="Times New Roman" w:cs="Times New Roman"/>
            <w:color w:val="800080"/>
            <w:sz w:val="24"/>
            <w:szCs w:val="24"/>
            <w:u w:val="single"/>
            <w:lang w:eastAsia="ru-RU"/>
          </w:rPr>
          <w:t>«Об утверждении требований к программам комплексного развития транспортной инфраструктуры поселений, городских округов»</w:t>
        </w:r>
      </w:hyperlink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Уставо</w:t>
      </w:r>
      <w:r w:rsidR="00B13FF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</w:t>
      </w:r>
      <w:proofErr w:type="spellStart"/>
      <w:r w:rsidR="00B13FF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Енгалычевского</w:t>
      </w:r>
      <w:proofErr w:type="spellEnd"/>
      <w:r w:rsidR="00B13FF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ления</w:t>
      </w:r>
      <w:r w:rsidR="00B13FF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 Республики Мордовия постановляет: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Утвердить прилагаемую Программу комплексного развития транспортной инфраструктуры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</w:t>
      </w:r>
      <w:r w:rsidR="003F6CC2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льского поселения на 2018 – 2027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годы.</w:t>
      </w:r>
    </w:p>
    <w:p w:rsidR="00CE3413" w:rsidRPr="0008273E" w:rsidRDefault="00AA6C06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Настоящее постановление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вступает в силу со дня его официального опубликования и подлежит размещению на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официальном сайте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www</w:t>
      </w:r>
      <w:proofErr w:type="spellEnd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dubenki</w:t>
      </w:r>
      <w:proofErr w:type="spell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spell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e-mordovia.ru</w:t>
      </w:r>
      <w:proofErr w:type="spell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Федеральной государственной информационной системе территориального планирования.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 </w:t>
      </w:r>
    </w:p>
    <w:p w:rsidR="00CE3413" w:rsidRPr="0008273E" w:rsidRDefault="00CE3413" w:rsidP="00094A70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Глава</w:t>
      </w:r>
    </w:p>
    <w:p w:rsidR="00CE3413" w:rsidRPr="00094A70" w:rsidRDefault="00233604" w:rsidP="00094A70">
      <w:pPr>
        <w:shd w:val="clear" w:color="auto" w:fill="FFFFFF"/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proofErr w:type="spell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="00094A70" w:rsidRPr="00094A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94A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</w:t>
      </w:r>
      <w:proofErr w:type="spellStart"/>
      <w:r w:rsidR="00094A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А.Н.Тюгаев</w:t>
      </w:r>
      <w:proofErr w:type="spellEnd"/>
      <w:r w:rsidR="00094A70" w:rsidRPr="00094A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</w:t>
      </w:r>
    </w:p>
    <w:p w:rsidR="00CE3413" w:rsidRPr="0008273E" w:rsidRDefault="00CE3413" w:rsidP="00094A70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094A70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094A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  <w:t> </w:t>
      </w:r>
    </w:p>
    <w:p w:rsidR="00471605" w:rsidRPr="0008273E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605" w:rsidRPr="0008273E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605" w:rsidRPr="0008273E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605" w:rsidRPr="0008273E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605" w:rsidRPr="0008273E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71605" w:rsidRPr="0008273E" w:rsidRDefault="00471605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УТВЕРЖДЕНА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Постановлением администрации</w:t>
      </w:r>
    </w:p>
    <w:p w:rsidR="00CE3413" w:rsidRPr="0008273E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proofErr w:type="spell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CE3413" w:rsidRPr="0008273E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CE3413" w:rsidRPr="0008273E" w:rsidRDefault="0008273E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7674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</w:t>
      </w:r>
      <w:r w:rsidR="007674FA" w:rsidRPr="00094A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.06.2018 г.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ПРОГРАММА</w:t>
      </w:r>
    </w:p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«КОМПЛЕКСНОЕ РАЗВИТИЕ ТРАНСПОРТНОЙ ИНФРАСТРУКТУРЫ </w:t>
      </w:r>
      <w:r w:rsidR="00233604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СКОГО СЕЛЬСКОГО ПОСЕЛЕНИЯ </w:t>
      </w:r>
      <w:r w:rsidR="00233604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СКОГО МУНИЦИПАЛЬНОГО РАЙОНА</w:t>
      </w:r>
      <w:r w:rsidR="0008273E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РЕ</w:t>
      </w:r>
      <w:r w:rsidR="00471605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СПУБЛИКИ МОРДОВИЯ НА 2018 – 2027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ГОДЫ»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Паспорт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программы  «Комплексное развитие транспортной инфраструктуры </w:t>
      </w:r>
      <w:proofErr w:type="spellStart"/>
      <w:r w:rsidR="00233604"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ского муниципального района Ре</w:t>
      </w:r>
      <w:r w:rsidR="00471605"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спублики Мордовия на 2018 - 2027</w:t>
      </w: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годы»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46"/>
        <w:gridCol w:w="7209"/>
      </w:tblGrid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программы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Программа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«Комплексное развитие транспортной инфраструктуры </w:t>
            </w:r>
            <w:proofErr w:type="spellStart"/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Енгалычев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Дубен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муниципального района Р</w:t>
            </w:r>
            <w:r w:rsidR="00471605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еспублики </w:t>
            </w:r>
            <w:proofErr w:type="spellStart"/>
            <w:r w:rsidR="00471605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Мордовияна</w:t>
            </w:r>
            <w:proofErr w:type="spellEnd"/>
            <w:r w:rsidR="00471605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2018 – 2027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годы»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Основания для разработки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</w:t>
            </w:r>
            <w:hyperlink r:id="rId7" w:history="1">
              <w:r w:rsidRPr="0008273E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eastAsia="ru-RU"/>
                </w:rPr>
                <w:t>Градостроительный кодекс РФ</w:t>
              </w:r>
            </w:hyperlink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от 29 декабря 2004 № 190 – ФЗ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Федеральный закон от 29 декабря 2014года № 456 – ФЗ «О внесении изменений в </w:t>
            </w:r>
            <w:hyperlink r:id="rId8" w:history="1">
              <w:r w:rsidRPr="0008273E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eastAsia="ru-RU"/>
                </w:rPr>
                <w:t>Градостроительный кодекс РФ</w:t>
              </w:r>
            </w:hyperlink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и отдельные законные акты РФ»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Федеральный закон от 06 октября 2003 года № 131-ФЗ «</w:t>
            </w:r>
            <w:hyperlink r:id="rId9" w:history="1">
              <w:r w:rsidRPr="0008273E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eastAsia="ru-RU"/>
                </w:rPr>
                <w:t>Об общих принципах организации местного самоуправления в Российской Федерации»</w:t>
              </w:r>
            </w:hyperlink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-Федеральный закон от 08.11.2007 № 257-ФЗ «</w:t>
            </w:r>
            <w:hyperlink r:id="rId10" w:history="1">
              <w:r w:rsidRPr="0008273E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eastAsia="ru-RU"/>
                </w:rPr>
        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  </w:r>
            </w:hyperlink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-Федеральный закон от 09.02.2007 № 16-ФЗ </w:t>
            </w:r>
            <w:hyperlink r:id="rId11" w:history="1">
              <w:r w:rsidRPr="0008273E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eastAsia="ru-RU"/>
                </w:rPr>
                <w:t>«О транспортной безопасности</w:t>
              </w:r>
            </w:hyperlink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поручения Президента Российской Федерации от 17 марта 2011 года Пр-701;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-постановление Правительства Российской Федерации от 25 декабря 2015 года N1440 </w:t>
            </w:r>
            <w:hyperlink r:id="rId12" w:history="1">
              <w:r w:rsidRPr="0008273E">
                <w:rPr>
                  <w:rFonts w:ascii="Times New Roman" w:eastAsia="Times New Roman" w:hAnsi="Times New Roman" w:cs="Times New Roman"/>
                  <w:color w:val="800080"/>
                  <w:sz w:val="24"/>
                  <w:szCs w:val="24"/>
                  <w:u w:val="single"/>
                  <w:lang w:eastAsia="ru-RU"/>
                </w:rPr>
                <w:t>«Об утверждении требований к программам комплексного развития транспортной инфраструктуры поселений, городских округов»</w:t>
              </w:r>
            </w:hyperlink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Заказчик 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Администрация </w:t>
            </w:r>
            <w:proofErr w:type="spellStart"/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Енгалычев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Дубен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муниципального района Республики Мордовия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Разработчик программы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Администрация  </w:t>
            </w:r>
            <w:proofErr w:type="spellStart"/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Енгалычев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 </w:t>
            </w:r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Дубен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муниципального района Республики Мордовия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Цели и задачи программы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системы транспортной инфраструктуры в соответствии с текущими и перспективными потребностями муниципального образования, в целях повышения качества услуг и улучшения экологического состояния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Целевые показатели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Безопасность, качество и эффективность транспортного обслуживания населения, юридических лиц и индивидуальных предпринимателей на территории поселения.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</w:t>
            </w:r>
            <w:r w:rsidR="00471605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проектирования по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селения. Развитие транспортной инфраструктуры, сбалансированное с градостроительной деятельностью в поселении, повышения эффективности функционирования.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приоритетных условий для обеспечения безопасности жизни и здоровья участников движения. Создание условий для пешеходного и велосипедного движения населения.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и сроки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реализации программы    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реализации Программы – 2018 – 2027 г.г.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мероприятия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1.Поэтапная реконструкция сетей транспортной инфраструктуры;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2.Поэтапная модернизация, направленная на увеличение эффективности транспортного обслуживания, повышение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безопаснсти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дорожного движения;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3.Поэтапное приведение технического уровня существующих автомобильных дорог в соответствии с нормативными требованиями.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Объемы и источники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финансирования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Программы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Общий объем финансовых средств, необходимых для реализации мероприятий Программы, составит:</w:t>
            </w:r>
          </w:p>
          <w:p w:rsidR="00CE3413" w:rsidRPr="0008273E" w:rsidRDefault="00471605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1410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тыс. руб., в том числе  по годам: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2018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2019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2020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2021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2022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2023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2024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2025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уб.</w:t>
            </w:r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2026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</w:p>
          <w:p w:rsidR="00CE3413" w:rsidRPr="0008273E" w:rsidRDefault="00233604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2027 год – 141,0</w:t>
            </w:r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="00CE3413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Источник финансирования - бюджет </w:t>
            </w:r>
            <w:proofErr w:type="spellStart"/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Енгалычев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сельского поселения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резуль</w:t>
            </w:r>
            <w:r w:rsidR="00233604"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тате реализации программы к 2027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году предполагается: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повышение качества, эффективности и доступности транспортного обслуживания населения и субъектов экономической </w:t>
            </w: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деятельности сельского поселения;</w:t>
            </w:r>
          </w:p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обеспечение надежности и безопасности системы транспортной инфраструктуры.</w:t>
            </w:r>
          </w:p>
        </w:tc>
      </w:tr>
    </w:tbl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важной проблемой развития сети автомобильных дорог посе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ления  являются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автомобил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ьные дороги общего пользования местного значения.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 темпы роста развития дорожной сети, на первый план выходят работы по содержанию и эксплуатации дорог.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    Характеристика сферы реализации муниципальной программы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Основными  факторами,  определяющими  направления  разработки  Программы, являются: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тенденции  социально-экономического  развития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  характеризующиеся незначительным  повышением  численности  населения,  развитием  рынка жилья,  сфер обслуживания и промышленности;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   состояние существующей системы  транспортной инфраструктуры.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Территория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  входит  в  состав  территории 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ского муниципального  района,  расположена  в  </w:t>
      </w:r>
      <w:proofErr w:type="spellStart"/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восточной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части.</w:t>
      </w:r>
    </w:p>
    <w:p w:rsidR="00CE3413" w:rsidRPr="0008273E" w:rsidRDefault="00233604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сельское поселение граничит на севере с </w:t>
      </w:r>
      <w:r w:rsidR="008E357F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Красинским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сельски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поселением, на юге с </w:t>
      </w:r>
      <w:proofErr w:type="spellStart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Большеберезниковским</w:t>
      </w:r>
      <w:proofErr w:type="spellEnd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айоном, на востоке с Николаевским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сельским поселение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м, на западе с </w:t>
      </w:r>
      <w:proofErr w:type="spellStart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Кайбичевским</w:t>
      </w:r>
      <w:proofErr w:type="spell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сельским поселением.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Административным  центром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сельского поселения  является  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Енгалычево</w:t>
      </w:r>
      <w:proofErr w:type="spellEnd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стояние  от села </w:t>
      </w:r>
      <w:proofErr w:type="spellStart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Енгалычево</w:t>
      </w:r>
      <w:proofErr w:type="spellEnd"/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райцентра Дубенки составляет 22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км</w:t>
      </w:r>
      <w:r w:rsidR="008E357F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до республиканского центра 100 км.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Общая площадь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</w:t>
      </w:r>
      <w:r w:rsidR="009258EF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кого поселения составляет – 12070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,0 га.</w:t>
      </w:r>
    </w:p>
    <w:p w:rsidR="007E5742" w:rsidRPr="0008273E" w:rsidRDefault="007E5742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Территорию 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  составляют  исторически сложившиеся  земли  населенных  пунктов,  прилегающие  к  ним  земли  общего пользования,  территории    традиционного природопользования  населения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  рекреационные земли, земли для развития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Территория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  включает  в  себя  следующие категории земель: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 земли сельскохозяйственного назначения;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   земли населенных пунктов;</w:t>
      </w:r>
    </w:p>
    <w:p w:rsidR="00CE3413" w:rsidRPr="0008273E" w:rsidRDefault="009258EF" w:rsidP="009258E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  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прочие земли.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 В состав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поселения входят территории 2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населенных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08273E" w:rsidRDefault="0008273E" w:rsidP="00CE341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ind w:left="720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Таблица № 1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936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19"/>
        <w:gridCol w:w="8647"/>
      </w:tblGrid>
      <w:tr w:rsidR="00CE3413" w:rsidRPr="0008273E" w:rsidTr="00471605">
        <w:trPr>
          <w:trHeight w:val="1"/>
        </w:trPr>
        <w:tc>
          <w:tcPr>
            <w:tcW w:w="7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864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Наименование населенного пункта</w:t>
            </w:r>
          </w:p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CE3413" w:rsidRPr="0008273E" w:rsidTr="00471605">
        <w:trPr>
          <w:trHeight w:val="1"/>
        </w:trPr>
        <w:tc>
          <w:tcPr>
            <w:tcW w:w="7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A5606A" w:rsidP="00CE3413">
            <w:pPr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</w:t>
            </w:r>
            <w:r w:rsidR="00CE3413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ело</w:t>
            </w: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471605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Енгалычево</w:t>
            </w:r>
            <w:proofErr w:type="spellEnd"/>
          </w:p>
        </w:tc>
      </w:tr>
      <w:tr w:rsidR="00CE3413" w:rsidRPr="0008273E" w:rsidTr="00471605">
        <w:trPr>
          <w:trHeight w:val="1"/>
        </w:trPr>
        <w:tc>
          <w:tcPr>
            <w:tcW w:w="71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64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471605" w:rsidP="00CE3413">
            <w:pPr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Деревня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Явлейка</w:t>
            </w:r>
            <w:proofErr w:type="spellEnd"/>
          </w:p>
        </w:tc>
      </w:tr>
    </w:tbl>
    <w:p w:rsidR="00CE3413" w:rsidRPr="0008273E" w:rsidRDefault="00CE3413" w:rsidP="00CE3413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Численность населения на 01.01.2018 г. составляет  </w:t>
      </w:r>
      <w:r w:rsidR="00471605"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410</w:t>
      </w: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человек.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Таблица № 2</w:t>
      </w:r>
    </w:p>
    <w:tbl>
      <w:tblPr>
        <w:tblW w:w="936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510"/>
        <w:gridCol w:w="2819"/>
        <w:gridCol w:w="3037"/>
      </w:tblGrid>
      <w:tr w:rsidR="00CE3413" w:rsidRPr="0008273E" w:rsidTr="00471605">
        <w:trPr>
          <w:trHeight w:val="1"/>
        </w:trPr>
        <w:tc>
          <w:tcPr>
            <w:tcW w:w="35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Населенные пункты </w:t>
            </w:r>
          </w:p>
        </w:tc>
        <w:tc>
          <w:tcPr>
            <w:tcW w:w="281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Количество населения</w:t>
            </w:r>
          </w:p>
          <w:p w:rsidR="00CE3413" w:rsidRPr="0008273E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(человек)</w:t>
            </w:r>
          </w:p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03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Тип </w:t>
            </w:r>
            <w:proofErr w:type="gram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населенного</w:t>
            </w:r>
            <w:proofErr w:type="gramEnd"/>
          </w:p>
          <w:p w:rsidR="00CE3413" w:rsidRPr="0008273E" w:rsidRDefault="00CE3413" w:rsidP="00CE341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пункта</w:t>
            </w:r>
          </w:p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 </w:t>
            </w:r>
          </w:p>
        </w:tc>
      </w:tr>
      <w:tr w:rsidR="00CE3413" w:rsidRPr="0008273E" w:rsidTr="00471605">
        <w:trPr>
          <w:trHeight w:val="1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471605" w:rsidP="00CE3413">
            <w:pPr>
              <w:spacing w:after="0" w:line="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Село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Енгалычево</w:t>
            </w:r>
            <w:proofErr w:type="spellEnd"/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91014D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388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сохраняемый</w:t>
            </w:r>
          </w:p>
        </w:tc>
      </w:tr>
      <w:tr w:rsidR="00CE3413" w:rsidRPr="0008273E" w:rsidTr="00471605">
        <w:trPr>
          <w:trHeight w:val="1"/>
        </w:trPr>
        <w:tc>
          <w:tcPr>
            <w:tcW w:w="351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471605" w:rsidP="00CE3413">
            <w:pPr>
              <w:spacing w:after="0" w:line="1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Деревня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Явлейка</w:t>
            </w:r>
            <w:proofErr w:type="spellEnd"/>
          </w:p>
        </w:tc>
        <w:tc>
          <w:tcPr>
            <w:tcW w:w="281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91014D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03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3413" w:rsidRPr="0008273E" w:rsidRDefault="00CE3413" w:rsidP="00CE3413">
            <w:pPr>
              <w:spacing w:after="0" w:line="1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малоперспективный</w:t>
            </w:r>
          </w:p>
        </w:tc>
      </w:tr>
    </w:tbl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поселения основной сферой деятельности является сельское хозяйство.   Земли  засевают зерновыми культурами, 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кормовыми культурами.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территории сельского поселения имеются: администрация сель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поселения,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детский сад, сельский клуб, сельская библиотек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а,</w:t>
      </w:r>
      <w:r w:rsidR="009258EF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детский оздоровительный лагерь,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ФАП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  почта, три  магазина  смешанной торговли.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Автомобильные дороги являются важнейшей составной частью транспортной инфраструктуры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 Они связывают территорию поселения с соседними территориями, населенные пункты поселения с районным центром, обе</w:t>
      </w:r>
      <w:r w:rsidR="00471605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спечивают жизнедеятельность 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населенных пунктов поселения, во многом определяют возможности развития поселения, по ним осуществляются автомобильные перевозки грузов и пассажиров. От уровня развития сети автомобильных дорог во многом зависит решение задач достижения устойчивого экономического роста поселения, повышения конкурентоспособности местных производителей и улучшения качества жизни населения.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роста развития дорожной сети, на первый план выходят работы по содержанию и эксплуатации дорог.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Пассажирский  транспорт  является  важнейшим  элементом  сферы обслуживания  населения,  без  которого  невозможно нормальное  функционирование</w:t>
      </w:r>
      <w:r w:rsidR="006B7FEA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E357F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бщества. Он призван удовлетворять потребности населения в  передвижениях, вызванные производственными, бытовыми, </w:t>
      </w:r>
      <w:r w:rsidR="00431F0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культурными связями. Основным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пассажирским транспортом является </w:t>
      </w:r>
      <w:r w:rsidR="00A5606A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пассажирский автобус.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 территории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  автобусное  пассажирское сообщение представлено 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автобусами АТП «</w:t>
      </w:r>
      <w:proofErr w:type="spellStart"/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Дубенское</w:t>
      </w:r>
      <w:proofErr w:type="spellEnd"/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раза в день.  А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втобусным  движением  охвачено  2  </w:t>
      </w:r>
      <w:proofErr w:type="gramStart"/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населенных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ском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сельском  поселении  наблюдается  изменение  интенсивности пассажиропотока  в  зависимости  от  времени  года.  Сезонная  неравномерность выражается в увеличении пассажиропотока в летний период года.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Для  доставки  детей  из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  в  учебн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ое образовательное учреждение села </w:t>
      </w:r>
      <w:proofErr w:type="spellStart"/>
      <w:r w:rsidR="009A403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организован школьный автобус.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Школьный  автобус  осуществляет  перев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озку  детей    в  количестве  14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</w:t>
      </w:r>
      <w:r w:rsidR="00A5606A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овек 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 села </w:t>
      </w:r>
      <w:proofErr w:type="spellStart"/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9A403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proofErr w:type="spellEnd"/>
      <w:r w:rsidR="002179F0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Автотранспортное предприятие на территории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отсутствует.</w:t>
      </w:r>
    </w:p>
    <w:p w:rsidR="008E357F" w:rsidRPr="0008273E" w:rsidRDefault="008E357F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73E">
        <w:rPr>
          <w:rFonts w:ascii="Times New Roman" w:hAnsi="Times New Roman" w:cs="Times New Roman"/>
          <w:bCs/>
          <w:sz w:val="24"/>
          <w:szCs w:val="24"/>
        </w:rPr>
        <w:t xml:space="preserve">В населенных пунктах регулярный </w:t>
      </w:r>
      <w:proofErr w:type="spellStart"/>
      <w:r w:rsidRPr="0008273E">
        <w:rPr>
          <w:rFonts w:ascii="Times New Roman" w:hAnsi="Times New Roman" w:cs="Times New Roman"/>
          <w:bCs/>
          <w:sz w:val="24"/>
          <w:szCs w:val="24"/>
        </w:rPr>
        <w:t>внутрисельский</w:t>
      </w:r>
      <w:proofErr w:type="spellEnd"/>
      <w:r w:rsidRPr="0008273E">
        <w:rPr>
          <w:rFonts w:ascii="Times New Roman" w:hAnsi="Times New Roman" w:cs="Times New Roman"/>
          <w:bCs/>
          <w:sz w:val="24"/>
          <w:szCs w:val="24"/>
        </w:rPr>
        <w:t xml:space="preserve"> транспорт отсутствует. Большинство передвижений в поселении приходится на личный транспорт и пешеходные сообщения.                                                                                                                         </w:t>
      </w:r>
    </w:p>
    <w:p w:rsidR="008E357F" w:rsidRPr="0008273E" w:rsidRDefault="008E357F" w:rsidP="008E357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>Воздушные перевозки не осуществляются.</w:t>
      </w:r>
    </w:p>
    <w:p w:rsidR="008E357F" w:rsidRPr="0008273E" w:rsidRDefault="008E357F" w:rsidP="008E357F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>Водного  транспорта</w:t>
      </w:r>
      <w:r w:rsidRPr="000827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273E">
        <w:rPr>
          <w:rFonts w:ascii="Times New Roman" w:hAnsi="Times New Roman" w:cs="Times New Roman"/>
          <w:sz w:val="24"/>
          <w:szCs w:val="24"/>
        </w:rPr>
        <w:t>на территории поселения нет.</w:t>
      </w:r>
    </w:p>
    <w:p w:rsidR="008E357F" w:rsidRPr="0008273E" w:rsidRDefault="008E357F" w:rsidP="008E357F">
      <w:pPr>
        <w:pStyle w:val="aa"/>
        <w:widowControl w:val="0"/>
        <w:spacing w:after="0"/>
        <w:ind w:firstLine="0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8273E">
        <w:rPr>
          <w:rFonts w:ascii="Times New Roman" w:hAnsi="Times New Roman"/>
          <w:snapToGrid w:val="0"/>
          <w:color w:val="000000"/>
          <w:sz w:val="24"/>
          <w:szCs w:val="24"/>
        </w:rPr>
        <w:t xml:space="preserve">     На территории </w:t>
      </w:r>
      <w:proofErr w:type="spellStart"/>
      <w:r w:rsidRPr="0008273E">
        <w:rPr>
          <w:rFonts w:ascii="Times New Roman" w:hAnsi="Times New Roman"/>
          <w:snapToGrid w:val="0"/>
          <w:color w:val="000000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/>
          <w:snapToGrid w:val="0"/>
          <w:color w:val="000000"/>
          <w:sz w:val="24"/>
          <w:szCs w:val="24"/>
        </w:rPr>
        <w:t xml:space="preserve"> сельского поселения железнодорожных магистралей нет. </w:t>
      </w:r>
    </w:p>
    <w:p w:rsidR="008E357F" w:rsidRPr="0008273E" w:rsidRDefault="008E357F" w:rsidP="008E357F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E357F" w:rsidRPr="0008273E" w:rsidRDefault="008E357F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настоящее время в 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="003604CB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ском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ском поселении находится    6,9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км автомобильных дорог общего пользования местного значения.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Перечень дорог местного значения утвержден постановлением администрации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от 01.02.2013 года № 5 «Об утверждении перечня автомобильных дорогах местного значения общего пользования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 Республики Мордовия»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Таблица 1. Перечень автомобильных дорог общего пользования местного значения в границах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сельского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"/>
        <w:gridCol w:w="6"/>
        <w:gridCol w:w="6"/>
        <w:gridCol w:w="6"/>
      </w:tblGrid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CE3413" w:rsidRPr="0008273E" w:rsidTr="00CE3413"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CE3413" w:rsidRPr="0008273E" w:rsidRDefault="00CE3413" w:rsidP="00CE3413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9258EF" w:rsidRPr="0008273E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Style w:val="a9"/>
        <w:tblW w:w="0" w:type="auto"/>
        <w:tblLook w:val="04A0"/>
      </w:tblPr>
      <w:tblGrid>
        <w:gridCol w:w="4786"/>
        <w:gridCol w:w="2410"/>
        <w:gridCol w:w="2375"/>
      </w:tblGrid>
      <w:tr w:rsidR="009258EF" w:rsidRPr="0008273E" w:rsidTr="00DD19F1">
        <w:tc>
          <w:tcPr>
            <w:tcW w:w="4786" w:type="dxa"/>
          </w:tcPr>
          <w:p w:rsidR="009258EF" w:rsidRPr="0008273E" w:rsidRDefault="00DD19F1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Название дороги</w:t>
            </w:r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Протяженность, </w:t>
            </w:r>
            <w:proofErr w:type="gram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км</w:t>
            </w:r>
            <w:proofErr w:type="gramEnd"/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покрытие</w:t>
            </w:r>
          </w:p>
        </w:tc>
      </w:tr>
      <w:tr w:rsidR="009258EF" w:rsidRPr="0008273E" w:rsidTr="00DD19F1">
        <w:tc>
          <w:tcPr>
            <w:tcW w:w="4786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Село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Енгалычево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9258EF" w:rsidRPr="0008273E" w:rsidTr="00DD19F1">
        <w:tc>
          <w:tcPr>
            <w:tcW w:w="4786" w:type="dxa"/>
          </w:tcPr>
          <w:p w:rsidR="009258EF" w:rsidRPr="0008273E" w:rsidRDefault="00DD19F1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Автодорога по у</w:t>
            </w:r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  <w:proofErr w:type="gramStart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.М</w:t>
            </w:r>
            <w:proofErr w:type="gramEnd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олодежная</w:t>
            </w:r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0,6</w:t>
            </w:r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грунтовое</w:t>
            </w:r>
          </w:p>
        </w:tc>
      </w:tr>
      <w:tr w:rsidR="009258EF" w:rsidRPr="0008273E" w:rsidTr="00DD19F1">
        <w:tc>
          <w:tcPr>
            <w:tcW w:w="4786" w:type="dxa"/>
          </w:tcPr>
          <w:p w:rsidR="009258EF" w:rsidRPr="0008273E" w:rsidRDefault="00DD19F1" w:rsidP="00DD19F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Автодорога по у</w:t>
            </w:r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  <w:proofErr w:type="gramStart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.Н</w:t>
            </w:r>
            <w:proofErr w:type="gramEnd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овая</w:t>
            </w:r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0,8</w:t>
            </w:r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грунтовое</w:t>
            </w:r>
          </w:p>
        </w:tc>
      </w:tr>
      <w:tr w:rsidR="009258EF" w:rsidRPr="0008273E" w:rsidTr="00DD19F1">
        <w:tc>
          <w:tcPr>
            <w:tcW w:w="4786" w:type="dxa"/>
          </w:tcPr>
          <w:p w:rsidR="009258EF" w:rsidRPr="0008273E" w:rsidRDefault="00DD19F1" w:rsidP="00DD19F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Автодорога по у</w:t>
            </w:r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  <w:proofErr w:type="gramStart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.К</w:t>
            </w:r>
            <w:proofErr w:type="gramEnd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омсомольская</w:t>
            </w:r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1,3</w:t>
            </w:r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грунтовое</w:t>
            </w:r>
          </w:p>
        </w:tc>
      </w:tr>
      <w:tr w:rsidR="009258EF" w:rsidRPr="0008273E" w:rsidTr="00DD19F1">
        <w:tc>
          <w:tcPr>
            <w:tcW w:w="4786" w:type="dxa"/>
          </w:tcPr>
          <w:p w:rsidR="009258EF" w:rsidRPr="0008273E" w:rsidRDefault="00DD19F1" w:rsidP="00DD19F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Автодорога по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ул</w:t>
            </w:r>
            <w:proofErr w:type="gram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</w:t>
            </w:r>
            <w:proofErr w:type="gramEnd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аволга</w:t>
            </w:r>
            <w:proofErr w:type="spellEnd"/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0,5</w:t>
            </w:r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грунтовое</w:t>
            </w:r>
          </w:p>
        </w:tc>
      </w:tr>
      <w:tr w:rsidR="009258EF" w:rsidRPr="0008273E" w:rsidTr="00DD19F1">
        <w:tc>
          <w:tcPr>
            <w:tcW w:w="4786" w:type="dxa"/>
          </w:tcPr>
          <w:p w:rsidR="009258EF" w:rsidRPr="0008273E" w:rsidRDefault="00DD19F1" w:rsidP="00DD19F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Автодорога по у</w:t>
            </w:r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  <w:proofErr w:type="gramStart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.Л</w:t>
            </w:r>
            <w:proofErr w:type="gramEnd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есная</w:t>
            </w:r>
          </w:p>
        </w:tc>
        <w:tc>
          <w:tcPr>
            <w:tcW w:w="2410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1,2</w:t>
            </w:r>
          </w:p>
        </w:tc>
        <w:tc>
          <w:tcPr>
            <w:tcW w:w="2375" w:type="dxa"/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твердое</w:t>
            </w:r>
          </w:p>
        </w:tc>
      </w:tr>
      <w:tr w:rsidR="009258EF" w:rsidRPr="0008273E" w:rsidTr="00DD19F1">
        <w:trPr>
          <w:trHeight w:val="345"/>
        </w:trPr>
        <w:tc>
          <w:tcPr>
            <w:tcW w:w="4786" w:type="dxa"/>
            <w:tcBorders>
              <w:bottom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Дер</w:t>
            </w:r>
            <w:proofErr w:type="gramStart"/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.Я</w:t>
            </w:r>
            <w:proofErr w:type="gramEnd"/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влейка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9258EF" w:rsidRPr="0008273E" w:rsidTr="00DD19F1">
        <w:trPr>
          <w:trHeight w:val="375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</w:tcBorders>
          </w:tcPr>
          <w:p w:rsidR="009258EF" w:rsidRPr="0008273E" w:rsidRDefault="00DD19F1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Автодорога по </w:t>
            </w: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л</w:t>
            </w:r>
            <w:proofErr w:type="gramStart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.Я</w:t>
            </w:r>
            <w:proofErr w:type="gramEnd"/>
            <w:r w:rsidR="009258EF"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влейка</w:t>
            </w:r>
            <w:proofErr w:type="spellEnd"/>
          </w:p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2,5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грунтовое</w:t>
            </w:r>
          </w:p>
        </w:tc>
      </w:tr>
      <w:tr w:rsidR="009258EF" w:rsidRPr="0008273E" w:rsidTr="00DD19F1">
        <w:trPr>
          <w:trHeight w:val="162"/>
        </w:trPr>
        <w:tc>
          <w:tcPr>
            <w:tcW w:w="4786" w:type="dxa"/>
            <w:tcBorders>
              <w:top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  <w:lang w:eastAsia="ru-RU"/>
              </w:rPr>
              <w:t>6,9</w:t>
            </w:r>
          </w:p>
        </w:tc>
        <w:tc>
          <w:tcPr>
            <w:tcW w:w="2375" w:type="dxa"/>
            <w:tcBorders>
              <w:top w:val="single" w:sz="4" w:space="0" w:color="auto"/>
            </w:tcBorders>
          </w:tcPr>
          <w:p w:rsidR="009258EF" w:rsidRPr="0008273E" w:rsidRDefault="009258EF" w:rsidP="00CE34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7E5742" w:rsidRPr="0008273E" w:rsidRDefault="009A403B" w:rsidP="007E574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        </w:t>
      </w:r>
      <w:r w:rsidR="007E5742" w:rsidRPr="0008273E">
        <w:rPr>
          <w:rFonts w:ascii="Times New Roman" w:hAnsi="Times New Roman" w:cs="Times New Roman"/>
          <w:sz w:val="24"/>
          <w:szCs w:val="24"/>
        </w:rPr>
        <w:t xml:space="preserve">На автомобильных дорогах </w:t>
      </w:r>
      <w:proofErr w:type="spellStart"/>
      <w:r w:rsidR="007E5742"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="007E5742"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имеется 2 моста. </w:t>
      </w:r>
    </w:p>
    <w:p w:rsidR="007E5742" w:rsidRPr="0008273E" w:rsidRDefault="007E5742" w:rsidP="007E5742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Зимних переправ на территории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 нет.</w:t>
      </w:r>
    </w:p>
    <w:p w:rsidR="009A403B" w:rsidRPr="0008273E" w:rsidRDefault="009A403B" w:rsidP="009A40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>Обслуживание дорог осуществляется частными лицами, юридическими организациями на основании заключенных с ними договоров на выполнение комплекса работ по  содержанию и ремонту автомобильных дорог общего пользования местного значения. Прием и оценка качества выполненных работ по содержанию и ремонту автомобильных дорог производится комиссией с целью определения соответствия полноты и качества выполненных работ условиям договора. По результатам оценки выполненных работ составляется акт о выполненных работах.</w:t>
      </w:r>
    </w:p>
    <w:p w:rsidR="008E357F" w:rsidRPr="0008273E" w:rsidRDefault="00FA0C29" w:rsidP="008E357F">
      <w:pPr>
        <w:pStyle w:val="a3"/>
        <w:spacing w:before="0" w:beforeAutospacing="0" w:after="150" w:afterAutospacing="0"/>
        <w:ind w:left="360"/>
        <w:jc w:val="center"/>
        <w:rPr>
          <w:b/>
          <w:bCs/>
          <w:color w:val="242424"/>
        </w:rPr>
      </w:pPr>
      <w:r w:rsidRPr="0008273E">
        <w:rPr>
          <w:b/>
          <w:bCs/>
        </w:rPr>
        <w:lastRenderedPageBreak/>
        <w:t>2</w:t>
      </w:r>
      <w:r w:rsidR="008E357F" w:rsidRPr="0008273E">
        <w:rPr>
          <w:b/>
          <w:bCs/>
        </w:rPr>
        <w:t xml:space="preserve">. Характеристика существующего </w:t>
      </w:r>
      <w:proofErr w:type="gramStart"/>
      <w:r w:rsidR="008E357F" w:rsidRPr="0008273E">
        <w:rPr>
          <w:b/>
          <w:bCs/>
        </w:rPr>
        <w:t>состояния транспортной инфраструктуры Красинского сельского поселения Дубенского муниципального района Республики</w:t>
      </w:r>
      <w:proofErr w:type="gramEnd"/>
      <w:r w:rsidR="008E357F" w:rsidRPr="0008273E">
        <w:rPr>
          <w:b/>
          <w:bCs/>
        </w:rPr>
        <w:t xml:space="preserve"> Мордовия</w:t>
      </w:r>
      <w:r w:rsidR="008E357F" w:rsidRPr="0008273E">
        <w:rPr>
          <w:b/>
          <w:bCs/>
          <w:color w:val="242424"/>
        </w:rPr>
        <w:t>.</w:t>
      </w:r>
    </w:p>
    <w:p w:rsidR="008E357F" w:rsidRPr="0008273E" w:rsidRDefault="008E357F" w:rsidP="009A40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3B2D36"/>
          <w:sz w:val="24"/>
          <w:szCs w:val="24"/>
        </w:rPr>
      </w:pPr>
    </w:p>
    <w:p w:rsidR="009A403B" w:rsidRPr="0008273E" w:rsidRDefault="00FA0C29" w:rsidP="009A403B">
      <w:pPr>
        <w:pStyle w:val="a3"/>
        <w:jc w:val="both"/>
        <w:rPr>
          <w:b/>
        </w:rPr>
      </w:pPr>
      <w:r w:rsidRPr="0008273E">
        <w:rPr>
          <w:b/>
        </w:rPr>
        <w:t xml:space="preserve">         2.1</w:t>
      </w:r>
      <w:r w:rsidR="009A403B" w:rsidRPr="0008273E">
        <w:rPr>
          <w:b/>
        </w:rPr>
        <w:t>.Анализ состава парка транспортных средств и уровня автомобилизации сельского поселения, обеспеченность парковками (парковочными местами).</w:t>
      </w:r>
    </w:p>
    <w:p w:rsidR="009A403B" w:rsidRPr="0008273E" w:rsidRDefault="009A403B" w:rsidP="009A403B">
      <w:pPr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       Автомобильный парк сельского поселения преимущественно состоит из легковых автомобилей, принадлежащих частным лицам. Детальная информация видов транспорта отсутствует. За период 2014-2017 годы отмечается рост транспортных средств рост и уровня автомобилизации населения. Хранение транспортных средств осуществляется на придомовых территориях. Парковочные места имеются у всех объектов социальной инфраструктуры и у административных зданий хозяйствующих организаций. Оценка уровня автомобилизации населения на территории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дана в таблице 2.</w:t>
      </w:r>
    </w:p>
    <w:p w:rsidR="009A403B" w:rsidRPr="0008273E" w:rsidRDefault="009A403B" w:rsidP="009A40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A403B" w:rsidRPr="0008273E" w:rsidRDefault="009A403B" w:rsidP="009A403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73E">
        <w:rPr>
          <w:rFonts w:ascii="Times New Roman" w:hAnsi="Times New Roman" w:cs="Times New Roman"/>
          <w:b/>
          <w:sz w:val="24"/>
          <w:szCs w:val="24"/>
        </w:rPr>
        <w:t xml:space="preserve">Таблица 2. Оценка уровня автомобилизации населения на территории </w:t>
      </w:r>
      <w:proofErr w:type="spellStart"/>
      <w:r w:rsidRPr="0008273E">
        <w:rPr>
          <w:rFonts w:ascii="Times New Roman" w:hAnsi="Times New Roman" w:cs="Times New Roman"/>
          <w:b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</w:t>
      </w:r>
    </w:p>
    <w:p w:rsidR="009A403B" w:rsidRPr="0008273E" w:rsidRDefault="009A403B" w:rsidP="009A403B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4" w:type="dxa"/>
        <w:jc w:val="center"/>
        <w:tblInd w:w="-502" w:type="dxa"/>
        <w:tblLook w:val="00A0"/>
      </w:tblPr>
      <w:tblGrid>
        <w:gridCol w:w="576"/>
        <w:gridCol w:w="4607"/>
        <w:gridCol w:w="1987"/>
        <w:gridCol w:w="1447"/>
        <w:gridCol w:w="1447"/>
      </w:tblGrid>
      <w:tr w:rsidR="009A403B" w:rsidRPr="0008273E" w:rsidTr="009A403B">
        <w:trPr>
          <w:trHeight w:val="675"/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4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Показатели</w:t>
            </w:r>
          </w:p>
        </w:tc>
        <w:tc>
          <w:tcPr>
            <w:tcW w:w="1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2015 год (факт)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2016 </w:t>
            </w:r>
          </w:p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 (факт)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2017 </w:t>
            </w:r>
          </w:p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 (факт)</w:t>
            </w:r>
          </w:p>
        </w:tc>
      </w:tr>
      <w:tr w:rsidR="009A403B" w:rsidRPr="0008273E" w:rsidTr="009A403B">
        <w:trPr>
          <w:trHeight w:val="273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Общая численность населения, тыс. чел.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7E5742" w:rsidP="009A403B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444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E5742" w:rsidRPr="0008273E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E5742" w:rsidRPr="000827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A403B" w:rsidRPr="0008273E" w:rsidTr="009A403B">
        <w:trPr>
          <w:trHeight w:val="615"/>
          <w:jc w:val="center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 автомобилей у населения, ед.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A403B" w:rsidRPr="0008273E" w:rsidRDefault="009A403B" w:rsidP="009A403B">
            <w:pPr>
              <w:ind w:right="-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</w:tbl>
    <w:p w:rsidR="009A403B" w:rsidRPr="0008273E" w:rsidRDefault="009A403B" w:rsidP="009A403B">
      <w:pPr>
        <w:pStyle w:val="a4"/>
        <w:ind w:firstLine="284"/>
        <w:jc w:val="both"/>
        <w:rPr>
          <w:sz w:val="16"/>
          <w:szCs w:val="16"/>
        </w:rPr>
      </w:pPr>
    </w:p>
    <w:p w:rsidR="009A403B" w:rsidRPr="0008273E" w:rsidRDefault="009A403B" w:rsidP="000827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273E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FA0C29" w:rsidRPr="0008273E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Pr="0008273E">
        <w:rPr>
          <w:rFonts w:ascii="Times New Roman" w:hAnsi="Times New Roman" w:cs="Times New Roman"/>
          <w:b/>
          <w:bCs/>
          <w:sz w:val="24"/>
          <w:szCs w:val="24"/>
        </w:rPr>
        <w:t xml:space="preserve"> Характеристика работы транспортных средств общего пользования, включая анализ пассажиропотока.</w:t>
      </w:r>
    </w:p>
    <w:p w:rsidR="009A403B" w:rsidRPr="0008273E" w:rsidRDefault="009A403B" w:rsidP="009A40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Передвижение по территории населенных пунктов сельского поселения осуществляется с использованием личного транспорта либо в пешем порядке. Автобусное движение между населенными пунктами организовано в соответствии с расписанием. </w:t>
      </w:r>
    </w:p>
    <w:p w:rsidR="009A403B" w:rsidRPr="0008273E" w:rsidRDefault="009A403B" w:rsidP="009A403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 Причины, усложняющие работу транспорта:</w:t>
      </w:r>
    </w:p>
    <w:p w:rsidR="009A403B" w:rsidRPr="0008273E" w:rsidRDefault="009A403B" w:rsidP="009A403B">
      <w:pPr>
        <w:pStyle w:val="a4"/>
        <w:ind w:firstLine="284"/>
        <w:jc w:val="both"/>
      </w:pPr>
      <w:r w:rsidRPr="0008273E">
        <w:t>- неудовлетворительное техническое состояние улиц и дорог;</w:t>
      </w:r>
    </w:p>
    <w:p w:rsidR="009A403B" w:rsidRPr="0008273E" w:rsidRDefault="009A403B" w:rsidP="009A403B">
      <w:pPr>
        <w:pStyle w:val="a4"/>
        <w:ind w:firstLine="284"/>
        <w:jc w:val="both"/>
      </w:pPr>
      <w:r w:rsidRPr="0008273E">
        <w:t>- недостаточность ширины проезжей части (4-</w:t>
      </w:r>
      <w:smartTag w:uri="urn:schemas-microsoft-com:office:smarttags" w:element="metricconverter">
        <w:smartTagPr>
          <w:attr w:name="ProductID" w:val="6 м"/>
        </w:smartTagPr>
        <w:r w:rsidRPr="0008273E">
          <w:t>6 м</w:t>
        </w:r>
      </w:smartTag>
      <w:r w:rsidRPr="0008273E">
        <w:t>);</w:t>
      </w:r>
    </w:p>
    <w:p w:rsidR="009A403B" w:rsidRPr="0008273E" w:rsidRDefault="009A403B" w:rsidP="009A403B">
      <w:pPr>
        <w:pStyle w:val="a4"/>
        <w:ind w:firstLine="284"/>
        <w:jc w:val="both"/>
      </w:pPr>
      <w:r w:rsidRPr="0008273E">
        <w:t>- значительная протяженность грунтовых дорог;</w:t>
      </w:r>
    </w:p>
    <w:p w:rsidR="009A403B" w:rsidRPr="0008273E" w:rsidRDefault="009A403B" w:rsidP="009A403B">
      <w:pPr>
        <w:pStyle w:val="a4"/>
        <w:ind w:firstLine="284"/>
        <w:jc w:val="both"/>
      </w:pPr>
      <w:r w:rsidRPr="0008273E">
        <w:t>- отсутствие дифференцирования улиц по назначению;</w:t>
      </w:r>
    </w:p>
    <w:p w:rsidR="009A403B" w:rsidRPr="0008273E" w:rsidRDefault="009A403B" w:rsidP="009A403B">
      <w:pPr>
        <w:pStyle w:val="a4"/>
        <w:ind w:firstLine="284"/>
        <w:jc w:val="both"/>
      </w:pPr>
      <w:r w:rsidRPr="0008273E">
        <w:lastRenderedPageBreak/>
        <w:t>- отсутствие искусственного освещения.</w:t>
      </w:r>
    </w:p>
    <w:p w:rsidR="009A403B" w:rsidRPr="0008273E" w:rsidRDefault="00FA0C29" w:rsidP="0008273E">
      <w:pPr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b/>
          <w:bCs/>
          <w:sz w:val="24"/>
          <w:szCs w:val="24"/>
        </w:rPr>
        <w:t>2.3</w:t>
      </w:r>
      <w:r w:rsidR="009A403B" w:rsidRPr="0008273E">
        <w:rPr>
          <w:rFonts w:ascii="Times New Roman" w:hAnsi="Times New Roman" w:cs="Times New Roman"/>
          <w:b/>
          <w:bCs/>
          <w:sz w:val="24"/>
          <w:szCs w:val="24"/>
        </w:rPr>
        <w:t>. Характеристика пешеходного и велосипедного передвижения.</w:t>
      </w:r>
      <w:r w:rsidR="009A403B" w:rsidRPr="0008273E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9A403B" w:rsidRPr="0008273E" w:rsidRDefault="009A403B" w:rsidP="009A403B">
      <w:pPr>
        <w:pStyle w:val="a4"/>
        <w:ind w:firstLine="284"/>
        <w:jc w:val="both"/>
      </w:pPr>
      <w:r w:rsidRPr="0008273E">
        <w:t xml:space="preserve">      Для передвижения пешеходов тротуары не предусмотрены. Специализированные дорожки для велосипедного передвижения на территории поселения не предусмотрены. Движение велосипедистов осуществляется по  дорогам общего пользования</w:t>
      </w:r>
    </w:p>
    <w:p w:rsidR="009A403B" w:rsidRPr="0008273E" w:rsidRDefault="009A403B" w:rsidP="0008273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273E"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FA0C29" w:rsidRPr="0008273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8273E">
        <w:rPr>
          <w:rFonts w:ascii="Times New Roman" w:hAnsi="Times New Roman" w:cs="Times New Roman"/>
          <w:b/>
          <w:bCs/>
          <w:sz w:val="24"/>
          <w:szCs w:val="24"/>
        </w:rPr>
        <w:t xml:space="preserve">. Характеристика движения грузовых транспортных средств.                                                 </w:t>
      </w:r>
    </w:p>
    <w:p w:rsidR="009A403B" w:rsidRPr="0008273E" w:rsidRDefault="009A403B" w:rsidP="009A403B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Осуществление грузовых перевозок на территории сельского поселения осуществляют индивидуальные предприниматели, сельхозпроизводители.                    </w:t>
      </w:r>
      <w:r w:rsidRPr="0008273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A403B" w:rsidRPr="0008273E" w:rsidRDefault="009A403B" w:rsidP="009A40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273E">
        <w:rPr>
          <w:rFonts w:ascii="Times New Roman" w:hAnsi="Times New Roman" w:cs="Times New Roman"/>
          <w:b/>
          <w:sz w:val="24"/>
          <w:szCs w:val="24"/>
        </w:rPr>
        <w:t>2</w:t>
      </w:r>
      <w:r w:rsidR="00FA0C29" w:rsidRPr="0008273E">
        <w:rPr>
          <w:rFonts w:ascii="Times New Roman" w:hAnsi="Times New Roman" w:cs="Times New Roman"/>
          <w:b/>
          <w:bCs/>
          <w:sz w:val="24"/>
          <w:szCs w:val="24"/>
        </w:rPr>
        <w:t>.5</w:t>
      </w:r>
      <w:r w:rsidRPr="0008273E">
        <w:rPr>
          <w:rFonts w:ascii="Times New Roman" w:hAnsi="Times New Roman" w:cs="Times New Roman"/>
          <w:b/>
          <w:bCs/>
          <w:sz w:val="24"/>
          <w:szCs w:val="24"/>
        </w:rPr>
        <w:t>. Анализ уровня безопасности дорожного движения.</w:t>
      </w:r>
    </w:p>
    <w:p w:rsidR="009A403B" w:rsidRPr="0008273E" w:rsidRDefault="009A403B" w:rsidP="009A403B">
      <w:pPr>
        <w:pStyle w:val="aa"/>
        <w:widowControl w:val="0"/>
        <w:spacing w:after="0"/>
        <w:ind w:firstLine="540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08273E">
        <w:rPr>
          <w:rFonts w:ascii="Times New Roman" w:hAnsi="Times New Roman"/>
          <w:snapToGrid w:val="0"/>
          <w:color w:val="000000"/>
          <w:sz w:val="24"/>
          <w:szCs w:val="24"/>
        </w:rPr>
        <w:t xml:space="preserve"> Транспорт является источником опасности не только для пассажиров, но и для населения. Аварии на автомобильном транспорте при перевозке опасных грузов с выбросом (</w:t>
      </w:r>
      <w:proofErr w:type="spellStart"/>
      <w:r w:rsidRPr="0008273E">
        <w:rPr>
          <w:rFonts w:ascii="Times New Roman" w:hAnsi="Times New Roman"/>
          <w:snapToGrid w:val="0"/>
          <w:color w:val="000000"/>
          <w:sz w:val="24"/>
          <w:szCs w:val="24"/>
        </w:rPr>
        <w:t>выливом</w:t>
      </w:r>
      <w:proofErr w:type="spellEnd"/>
      <w:r w:rsidRPr="0008273E">
        <w:rPr>
          <w:rFonts w:ascii="Times New Roman" w:hAnsi="Times New Roman"/>
          <w:snapToGrid w:val="0"/>
          <w:color w:val="000000"/>
          <w:sz w:val="24"/>
          <w:szCs w:val="24"/>
        </w:rPr>
        <w:t xml:space="preserve">) опасных химических веществ, взрывом горючих жидкостей  возможны в той части поселения, где проходит автомобильная дорога </w:t>
      </w:r>
      <w:r w:rsidRPr="0008273E">
        <w:rPr>
          <w:rFonts w:ascii="Times New Roman" w:hAnsi="Times New Roman"/>
          <w:sz w:val="24"/>
          <w:szCs w:val="24"/>
        </w:rPr>
        <w:t xml:space="preserve">регионального значения </w:t>
      </w:r>
      <w:proofErr w:type="spellStart"/>
      <w:r w:rsidRPr="0008273E">
        <w:rPr>
          <w:rFonts w:ascii="Times New Roman" w:hAnsi="Times New Roman"/>
          <w:sz w:val="24"/>
          <w:szCs w:val="24"/>
        </w:rPr>
        <w:t>Дубенки-Красин</w:t>
      </w:r>
      <w:proofErr w:type="gramStart"/>
      <w:r w:rsidRPr="0008273E">
        <w:rPr>
          <w:rFonts w:ascii="Times New Roman" w:hAnsi="Times New Roman"/>
          <w:sz w:val="24"/>
          <w:szCs w:val="24"/>
        </w:rPr>
        <w:t>о</w:t>
      </w:r>
      <w:proofErr w:type="spellEnd"/>
      <w:r w:rsidRPr="0008273E">
        <w:rPr>
          <w:rFonts w:ascii="Times New Roman" w:hAnsi="Times New Roman"/>
          <w:sz w:val="24"/>
          <w:szCs w:val="24"/>
        </w:rPr>
        <w:t>-</w:t>
      </w:r>
      <w:proofErr w:type="gramEnd"/>
      <w:r w:rsidRPr="000827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8273E">
        <w:rPr>
          <w:rFonts w:ascii="Times New Roman" w:hAnsi="Times New Roman"/>
          <w:sz w:val="24"/>
          <w:szCs w:val="24"/>
        </w:rPr>
        <w:t>Ливадка</w:t>
      </w:r>
      <w:proofErr w:type="spellEnd"/>
      <w:r w:rsidRPr="0008273E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08273E">
        <w:rPr>
          <w:rFonts w:ascii="Times New Roman" w:hAnsi="Times New Roman"/>
          <w:sz w:val="24"/>
          <w:szCs w:val="24"/>
        </w:rPr>
        <w:t>Енгалычево</w:t>
      </w:r>
      <w:proofErr w:type="spellEnd"/>
      <w:r w:rsidRPr="0008273E">
        <w:rPr>
          <w:rFonts w:ascii="Times New Roman" w:hAnsi="Times New Roman"/>
          <w:sz w:val="24"/>
          <w:szCs w:val="24"/>
        </w:rPr>
        <w:t>.</w:t>
      </w:r>
    </w:p>
    <w:p w:rsidR="009A403B" w:rsidRPr="0008273E" w:rsidRDefault="009A403B" w:rsidP="009A403B">
      <w:pPr>
        <w:pStyle w:val="ConsPlusNormal"/>
        <w:widowControl/>
        <w:ind w:firstLine="0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napToGrid w:val="0"/>
        </w:rPr>
        <w:t xml:space="preserve">         </w:t>
      </w:r>
      <w:r w:rsidRPr="0008273E">
        <w:rPr>
          <w:rFonts w:ascii="Times New Roman" w:hAnsi="Times New Roman"/>
          <w:sz w:val="24"/>
          <w:szCs w:val="24"/>
        </w:rPr>
        <w:t xml:space="preserve">Ситуация, связанная с аварийностью на транспорте, неизменно сохраняет актуальность в связи с несоответствием дорожно-транспортной инфраструктуры потребностям участников дорожного движения, </w:t>
      </w:r>
      <w:r w:rsidRPr="0008273E">
        <w:rPr>
          <w:rFonts w:ascii="Times New Roman" w:hAnsi="Times New Roman"/>
          <w:snapToGrid w:val="0"/>
          <w:sz w:val="24"/>
          <w:szCs w:val="24"/>
        </w:rPr>
        <w:t xml:space="preserve"> из-за нарушения правил дорожного движения, превышения скоростного режима, из-за неудовлетворительного качества дорожных покрытий, погодных условий и др.</w:t>
      </w:r>
      <w:r w:rsidRPr="0008273E">
        <w:rPr>
          <w:rFonts w:ascii="Times New Roman" w:hAnsi="Times New Roman"/>
          <w:sz w:val="24"/>
          <w:szCs w:val="24"/>
        </w:rPr>
        <w:t xml:space="preserve"> В настоящее время решение проблемы обеспечения безопасности дорожного движения является одной из важнейших задач.</w:t>
      </w:r>
    </w:p>
    <w:p w:rsidR="009A403B" w:rsidRPr="0008273E" w:rsidRDefault="009A403B" w:rsidP="009A403B">
      <w:pPr>
        <w:pStyle w:val="ConsPlusNormal"/>
        <w:spacing w:line="360" w:lineRule="auto"/>
        <w:ind w:firstLine="540"/>
        <w:jc w:val="both"/>
        <w:rPr>
          <w:rFonts w:ascii="Times New Roman" w:hAnsi="Times New Roman"/>
          <w:b/>
          <w:sz w:val="24"/>
          <w:szCs w:val="24"/>
        </w:rPr>
      </w:pPr>
      <w:r w:rsidRPr="0008273E">
        <w:rPr>
          <w:rFonts w:ascii="Times New Roman" w:hAnsi="Times New Roman"/>
          <w:b/>
          <w:sz w:val="24"/>
          <w:szCs w:val="24"/>
        </w:rPr>
        <w:t xml:space="preserve">Таблица </w:t>
      </w:r>
      <w:r w:rsidR="00FA0C29" w:rsidRPr="0008273E">
        <w:rPr>
          <w:rFonts w:ascii="Times New Roman" w:hAnsi="Times New Roman"/>
          <w:b/>
          <w:sz w:val="24"/>
          <w:szCs w:val="24"/>
        </w:rPr>
        <w:t>3</w:t>
      </w:r>
      <w:r w:rsidRPr="0008273E">
        <w:rPr>
          <w:rFonts w:ascii="Times New Roman" w:hAnsi="Times New Roman"/>
          <w:b/>
          <w:sz w:val="24"/>
          <w:szCs w:val="24"/>
        </w:rPr>
        <w:t>. Оценка дорожной ситуации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9"/>
        <w:gridCol w:w="5153"/>
        <w:gridCol w:w="1084"/>
        <w:gridCol w:w="1219"/>
        <w:gridCol w:w="1049"/>
      </w:tblGrid>
      <w:tr w:rsidR="009A403B" w:rsidRPr="0008273E" w:rsidTr="009A403B">
        <w:trPr>
          <w:jc w:val="center"/>
        </w:trPr>
        <w:tc>
          <w:tcPr>
            <w:tcW w:w="709" w:type="dxa"/>
            <w:vMerge w:val="restart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53" w:type="dxa"/>
            <w:vMerge w:val="restart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Параметры</w:t>
            </w:r>
          </w:p>
        </w:tc>
        <w:tc>
          <w:tcPr>
            <w:tcW w:w="3352" w:type="dxa"/>
            <w:gridSpan w:val="3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9A403B" w:rsidRPr="0008273E" w:rsidTr="009A403B">
        <w:trPr>
          <w:jc w:val="center"/>
        </w:trPr>
        <w:tc>
          <w:tcPr>
            <w:tcW w:w="0" w:type="auto"/>
            <w:vMerge/>
            <w:vAlign w:val="center"/>
          </w:tcPr>
          <w:p w:rsidR="009A403B" w:rsidRPr="0008273E" w:rsidRDefault="009A403B" w:rsidP="009A403B">
            <w:pPr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</w:tcPr>
          <w:p w:rsidR="009A403B" w:rsidRPr="0008273E" w:rsidRDefault="009A403B" w:rsidP="009A403B">
            <w:pPr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</w:p>
        </w:tc>
        <w:tc>
          <w:tcPr>
            <w:tcW w:w="1084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2015</w:t>
            </w:r>
          </w:p>
        </w:tc>
        <w:tc>
          <w:tcPr>
            <w:tcW w:w="121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2016</w:t>
            </w:r>
          </w:p>
        </w:tc>
        <w:tc>
          <w:tcPr>
            <w:tcW w:w="104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b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b/>
                <w:sz w:val="24"/>
                <w:szCs w:val="24"/>
              </w:rPr>
              <w:t>2017</w:t>
            </w:r>
          </w:p>
        </w:tc>
      </w:tr>
      <w:tr w:rsidR="009A403B" w:rsidRPr="0008273E" w:rsidTr="009A403B">
        <w:trPr>
          <w:jc w:val="center"/>
        </w:trPr>
        <w:tc>
          <w:tcPr>
            <w:tcW w:w="70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153" w:type="dxa"/>
            <w:vAlign w:val="center"/>
          </w:tcPr>
          <w:p w:rsidR="009A403B" w:rsidRPr="0008273E" w:rsidRDefault="009A403B" w:rsidP="009A403B">
            <w:pPr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аварий </w:t>
            </w:r>
          </w:p>
        </w:tc>
        <w:tc>
          <w:tcPr>
            <w:tcW w:w="1084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121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</w:p>
        </w:tc>
        <w:tc>
          <w:tcPr>
            <w:tcW w:w="104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kern w:val="2"/>
                <w:sz w:val="24"/>
                <w:szCs w:val="24"/>
              </w:rPr>
              <w:t>0</w:t>
            </w:r>
          </w:p>
        </w:tc>
      </w:tr>
      <w:tr w:rsidR="009A403B" w:rsidRPr="0008273E" w:rsidTr="009A403B">
        <w:trPr>
          <w:jc w:val="center"/>
        </w:trPr>
        <w:tc>
          <w:tcPr>
            <w:tcW w:w="70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153" w:type="dxa"/>
            <w:vAlign w:val="center"/>
          </w:tcPr>
          <w:p w:rsidR="009A403B" w:rsidRPr="0008273E" w:rsidRDefault="009A403B" w:rsidP="009A403B">
            <w:pPr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sz w:val="24"/>
                <w:szCs w:val="24"/>
              </w:rPr>
              <w:t>Количество зарегистрированных транспортных средств</w:t>
            </w:r>
          </w:p>
        </w:tc>
        <w:tc>
          <w:tcPr>
            <w:tcW w:w="1084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kern w:val="2"/>
                <w:sz w:val="24"/>
                <w:szCs w:val="24"/>
              </w:rPr>
              <w:t>84</w:t>
            </w:r>
          </w:p>
        </w:tc>
        <w:tc>
          <w:tcPr>
            <w:tcW w:w="121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kern w:val="2"/>
                <w:sz w:val="24"/>
                <w:szCs w:val="24"/>
              </w:rPr>
              <w:t>85</w:t>
            </w:r>
          </w:p>
        </w:tc>
        <w:tc>
          <w:tcPr>
            <w:tcW w:w="1049" w:type="dxa"/>
            <w:vAlign w:val="center"/>
          </w:tcPr>
          <w:p w:rsidR="009A403B" w:rsidRPr="0008273E" w:rsidRDefault="009A403B" w:rsidP="009A403B">
            <w:pPr>
              <w:jc w:val="center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08273E">
              <w:rPr>
                <w:rFonts w:ascii="Times New Roman" w:hAnsi="Times New Roman" w:cs="Times New Roman"/>
                <w:kern w:val="2"/>
                <w:sz w:val="24"/>
                <w:szCs w:val="24"/>
              </w:rPr>
              <w:t>87</w:t>
            </w:r>
          </w:p>
        </w:tc>
      </w:tr>
    </w:tbl>
    <w:p w:rsidR="009A403B" w:rsidRPr="0008273E" w:rsidRDefault="009A403B" w:rsidP="009A403B">
      <w:pPr>
        <w:pStyle w:val="ConsPlusNormal"/>
        <w:spacing w:line="36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9A403B" w:rsidRPr="0008273E" w:rsidRDefault="009A403B" w:rsidP="000827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8273E">
        <w:rPr>
          <w:rFonts w:ascii="Times New Roman" w:hAnsi="Times New Roman" w:cs="Times New Roman"/>
          <w:b/>
          <w:sz w:val="24"/>
          <w:szCs w:val="24"/>
        </w:rPr>
        <w:t xml:space="preserve"> 2.</w:t>
      </w:r>
      <w:r w:rsidR="00FA0C29" w:rsidRPr="0008273E">
        <w:rPr>
          <w:rFonts w:ascii="Times New Roman" w:hAnsi="Times New Roman" w:cs="Times New Roman"/>
          <w:b/>
          <w:sz w:val="24"/>
          <w:szCs w:val="24"/>
        </w:rPr>
        <w:t>6</w:t>
      </w:r>
      <w:r w:rsidRPr="0008273E">
        <w:rPr>
          <w:rFonts w:ascii="Times New Roman" w:hAnsi="Times New Roman" w:cs="Times New Roman"/>
          <w:b/>
          <w:sz w:val="24"/>
          <w:szCs w:val="24"/>
        </w:rPr>
        <w:t>. Оценка уровня негативного воздействия транспортной инфраструктуры на окружающую среду, безопасность и здоровье человека.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>Рассмотрим характерные факторы, неблагоприятно влияющие на окружающую среду и здоровье.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08273E">
        <w:rPr>
          <w:rFonts w:ascii="Times New Roman" w:hAnsi="Times New Roman"/>
          <w:i/>
          <w:iCs/>
          <w:sz w:val="24"/>
          <w:szCs w:val="24"/>
        </w:rPr>
        <w:t>Загрязнение атмосферы.</w:t>
      </w:r>
      <w:r w:rsidRPr="0008273E">
        <w:rPr>
          <w:rFonts w:ascii="Times New Roman" w:hAnsi="Times New Roman"/>
          <w:sz w:val="24"/>
          <w:szCs w:val="24"/>
        </w:rPr>
        <w:t xml:space="preserve"> Выброс в воздух дыма и газообразных загрязняющих веществ (</w:t>
      </w:r>
      <w:proofErr w:type="spellStart"/>
      <w:r w:rsidRPr="0008273E">
        <w:rPr>
          <w:rFonts w:ascii="Times New Roman" w:hAnsi="Times New Roman"/>
          <w:sz w:val="24"/>
          <w:szCs w:val="24"/>
        </w:rPr>
        <w:t>диоксин</w:t>
      </w:r>
      <w:proofErr w:type="spellEnd"/>
      <w:r w:rsidRPr="0008273E">
        <w:rPr>
          <w:rFonts w:ascii="Times New Roman" w:hAnsi="Times New Roman"/>
          <w:sz w:val="24"/>
          <w:szCs w:val="24"/>
        </w:rPr>
        <w:t xml:space="preserve"> азота и серы, озон) приводят не только к загрязнению атмосферы, но и к вредным проявлениям для здоровья, особенно к </w:t>
      </w:r>
      <w:proofErr w:type="spellStart"/>
      <w:r w:rsidRPr="0008273E">
        <w:rPr>
          <w:rFonts w:ascii="Times New Roman" w:hAnsi="Times New Roman"/>
          <w:sz w:val="24"/>
          <w:szCs w:val="24"/>
        </w:rPr>
        <w:t>распираторным</w:t>
      </w:r>
      <w:proofErr w:type="spellEnd"/>
      <w:r w:rsidRPr="0008273E">
        <w:rPr>
          <w:rFonts w:ascii="Times New Roman" w:hAnsi="Times New Roman"/>
          <w:sz w:val="24"/>
          <w:szCs w:val="24"/>
        </w:rPr>
        <w:t xml:space="preserve"> аллергическим заболеваниям.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i/>
          <w:iCs/>
          <w:sz w:val="24"/>
          <w:szCs w:val="24"/>
        </w:rPr>
        <w:t>Воздействие шума.</w:t>
      </w:r>
      <w:r w:rsidRPr="0008273E">
        <w:rPr>
          <w:rFonts w:ascii="Times New Roman" w:hAnsi="Times New Roman"/>
          <w:sz w:val="24"/>
          <w:szCs w:val="24"/>
        </w:rPr>
        <w:t xml:space="preserve"> Приблизительно 30% населения России подвергается воздействию шума от автомобильного транспорта с уровнем выше 55дБ. Это приводит к росту </w:t>
      </w:r>
      <w:proofErr w:type="spellStart"/>
      <w:proofErr w:type="gramStart"/>
      <w:r w:rsidRPr="0008273E">
        <w:rPr>
          <w:rFonts w:ascii="Times New Roman" w:hAnsi="Times New Roman"/>
          <w:sz w:val="24"/>
          <w:szCs w:val="24"/>
        </w:rPr>
        <w:t>сердечно-сосудистых</w:t>
      </w:r>
      <w:proofErr w:type="spellEnd"/>
      <w:proofErr w:type="gramEnd"/>
      <w:r w:rsidRPr="0008273E">
        <w:rPr>
          <w:rFonts w:ascii="Times New Roman" w:hAnsi="Times New Roman"/>
          <w:sz w:val="24"/>
          <w:szCs w:val="24"/>
        </w:rPr>
        <w:t xml:space="preserve"> и эндокринных заболеваний. Воздействие шума влияет на познавательные способности людей, вызывает раздражительность.  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lastRenderedPageBreak/>
        <w:t xml:space="preserve">Учитывая сложившуюся планировочную структуру сельского поселения и характер </w:t>
      </w:r>
      <w:proofErr w:type="gramStart"/>
      <w:r w:rsidRPr="0008273E">
        <w:rPr>
          <w:rFonts w:ascii="Times New Roman" w:hAnsi="Times New Roman"/>
          <w:sz w:val="24"/>
          <w:szCs w:val="24"/>
        </w:rPr>
        <w:t>дорожно-транспортно</w:t>
      </w:r>
      <w:proofErr w:type="gramEnd"/>
      <w:r w:rsidRPr="0008273E">
        <w:rPr>
          <w:rFonts w:ascii="Times New Roman" w:hAnsi="Times New Roman"/>
          <w:sz w:val="24"/>
          <w:szCs w:val="24"/>
        </w:rPr>
        <w:t xml:space="preserve"> сети, отсутствие дорог с интенсивным движением в районах жилой застройки, можно сделать вывод  о сравнительно благополучной экологической ситуации в части воздействия транспортно инфраструктуры на окружающую среду, безопасность и здоровье человека.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b/>
          <w:bCs/>
          <w:sz w:val="24"/>
          <w:szCs w:val="24"/>
        </w:rPr>
        <w:t>2.</w:t>
      </w:r>
      <w:r w:rsidR="00FA0C29" w:rsidRPr="0008273E">
        <w:rPr>
          <w:rFonts w:ascii="Times New Roman" w:hAnsi="Times New Roman"/>
          <w:b/>
          <w:bCs/>
          <w:sz w:val="24"/>
          <w:szCs w:val="24"/>
        </w:rPr>
        <w:t>7</w:t>
      </w:r>
      <w:r w:rsidRPr="0008273E">
        <w:rPr>
          <w:rFonts w:ascii="Times New Roman" w:hAnsi="Times New Roman"/>
          <w:b/>
          <w:bCs/>
          <w:sz w:val="24"/>
          <w:szCs w:val="24"/>
        </w:rPr>
        <w:t>.</w:t>
      </w:r>
      <w:r w:rsidRPr="0008273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08273E">
        <w:rPr>
          <w:rFonts w:ascii="Times New Roman" w:hAnsi="Times New Roman"/>
          <w:b/>
          <w:bCs/>
          <w:sz w:val="24"/>
          <w:szCs w:val="24"/>
        </w:rPr>
        <w:t xml:space="preserve">Характеристика существующих условий и перспектив развития и размещения транспортной инфраструктуры </w:t>
      </w:r>
      <w:proofErr w:type="spellStart"/>
      <w:r w:rsidRPr="0008273E">
        <w:rPr>
          <w:rFonts w:ascii="Times New Roman" w:hAnsi="Times New Roman"/>
          <w:b/>
          <w:bCs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/>
          <w:b/>
          <w:bCs/>
          <w:sz w:val="24"/>
          <w:szCs w:val="24"/>
        </w:rPr>
        <w:t xml:space="preserve"> сельского поселения.                                                                     </w:t>
      </w:r>
      <w:r w:rsidRPr="0008273E">
        <w:rPr>
          <w:rFonts w:ascii="Times New Roman" w:hAnsi="Times New Roman"/>
          <w:sz w:val="24"/>
          <w:szCs w:val="24"/>
        </w:rPr>
        <w:t xml:space="preserve">С учетом того, что территория </w:t>
      </w:r>
      <w:proofErr w:type="spellStart"/>
      <w:r w:rsidRPr="0008273E">
        <w:rPr>
          <w:rFonts w:ascii="Times New Roman" w:hAnsi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/>
          <w:sz w:val="24"/>
          <w:szCs w:val="24"/>
        </w:rPr>
        <w:t xml:space="preserve"> сельского поселения по состоянию на 01.01.2018 года не является привлекательной для инвесторов (невысокий уровень коммунальной, социальной, транспортной инфраструктуры, и др.) высоких темпов развития транспортной инфраструктуры </w:t>
      </w:r>
      <w:proofErr w:type="spellStart"/>
      <w:r w:rsidRPr="0008273E">
        <w:rPr>
          <w:rFonts w:ascii="Times New Roman" w:hAnsi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/>
          <w:sz w:val="24"/>
          <w:szCs w:val="24"/>
        </w:rPr>
        <w:t xml:space="preserve"> сельского поселения на период до 2027 года не ожидается.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9A403B" w:rsidRPr="0008273E" w:rsidRDefault="009A403B" w:rsidP="009A403B">
      <w:pPr>
        <w:pStyle w:val="Default"/>
        <w:jc w:val="both"/>
      </w:pPr>
      <w:r w:rsidRPr="0008273E">
        <w:rPr>
          <w:b/>
          <w:bCs/>
        </w:rPr>
        <w:t xml:space="preserve">           2.</w:t>
      </w:r>
      <w:r w:rsidR="00FA0C29" w:rsidRPr="0008273E">
        <w:rPr>
          <w:b/>
          <w:bCs/>
        </w:rPr>
        <w:t>8</w:t>
      </w:r>
      <w:r w:rsidRPr="0008273E">
        <w:rPr>
          <w:b/>
          <w:bCs/>
        </w:rPr>
        <w:t xml:space="preserve">. Оценка нормативно-правовой базы, необходимой для функционирования и развития транспортной инфраструктуры </w:t>
      </w:r>
      <w:proofErr w:type="spellStart"/>
      <w:r w:rsidRPr="0008273E">
        <w:rPr>
          <w:b/>
          <w:bCs/>
        </w:rPr>
        <w:t>Енгалычевского</w:t>
      </w:r>
      <w:proofErr w:type="spellEnd"/>
      <w:r w:rsidRPr="0008273E">
        <w:rPr>
          <w:b/>
          <w:bCs/>
        </w:rPr>
        <w:t xml:space="preserve"> сельского поселения.     </w:t>
      </w:r>
      <w:r w:rsidRPr="0008273E">
        <w:t xml:space="preserve">Программа комплексного развития транспортной инфраструктуры </w:t>
      </w:r>
      <w:proofErr w:type="spellStart"/>
      <w:r w:rsidRPr="0008273E">
        <w:t>Енгалычевского</w:t>
      </w:r>
      <w:proofErr w:type="spellEnd"/>
      <w:r w:rsidRPr="0008273E">
        <w:t xml:space="preserve"> сельского поселения на 2018 - 2027 подготовлена на основании: 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 xml:space="preserve">-Градостроительный кодекс Российской Федерации от 29.12.2004 № 190-ФЗ (ред. от 30.12.2015) (с </w:t>
      </w:r>
      <w:proofErr w:type="spellStart"/>
      <w:r w:rsidRPr="0008273E">
        <w:rPr>
          <w:color w:val="000000"/>
        </w:rPr>
        <w:t>изм</w:t>
      </w:r>
      <w:proofErr w:type="spellEnd"/>
      <w:r w:rsidRPr="0008273E">
        <w:rPr>
          <w:color w:val="000000"/>
        </w:rPr>
        <w:t>. и доп., вступ. в силу с 10.01.2016);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>-Федеральный закон от 08.11.2007 № 257-ФЗ (ред. от 15.02.2016)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 xml:space="preserve">-Федеральный закон от 10.12.1995 № 196-ФЗ (ред. от 28.11.2015) «О безопасности дорожного движения» (с </w:t>
      </w:r>
      <w:proofErr w:type="spellStart"/>
      <w:r w:rsidRPr="0008273E">
        <w:rPr>
          <w:color w:val="000000"/>
        </w:rPr>
        <w:t>изм</w:t>
      </w:r>
      <w:proofErr w:type="spellEnd"/>
      <w:r w:rsidRPr="0008273E">
        <w:rPr>
          <w:color w:val="000000"/>
        </w:rPr>
        <w:t>. и доп., вступ. в силу с 15.01.2016);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>-Постановление Правительства РФ от 23.10.1993 № 1090 (ред. от 21.01.2016) «О Правилах дорожного движения»;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>-Постановление Правительства РФ от 25.12.2015 № 1440 «Об утверждении требований к программам комплексного развития транспортной инфраструктуры поселений, городских округов»;</w:t>
      </w:r>
    </w:p>
    <w:p w:rsidR="009A403B" w:rsidRPr="0008273E" w:rsidRDefault="009A403B" w:rsidP="009A403B">
      <w:pPr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- Решения Совета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от 27.12.2013 № 83 «О дорожном фонде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Мордовия»;</w:t>
      </w:r>
    </w:p>
    <w:p w:rsidR="009A403B" w:rsidRPr="0008273E" w:rsidRDefault="009A403B" w:rsidP="009A403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- Решения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от 27.12.2017г. № 36 «О  бюджете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Енгалычевского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 на 2018 год и </w:t>
      </w:r>
      <w:r w:rsidRPr="0008273E">
        <w:rPr>
          <w:rFonts w:ascii="Times New Roman" w:hAnsi="Times New Roman" w:cs="Times New Roman"/>
          <w:spacing w:val="-2"/>
          <w:sz w:val="24"/>
          <w:szCs w:val="24"/>
        </w:rPr>
        <w:t>на плановый период 2019 и 2020 годов ».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>Программа позволит обеспечить: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08273E">
        <w:rPr>
          <w:color w:val="000000"/>
        </w:rPr>
        <w:t>а) безопасность, качество и эффективность транспортного обслуживания населения, а также юридических лиц и индивидуальных предпринимателей, осуществляющих экономическую деятельность;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08273E">
        <w:rPr>
          <w:color w:val="000000"/>
        </w:rPr>
        <w:t>б) доступность объектов транспортной инфраструктуры для населения и субъектов экономической деятельности в соответствии с нормативами градостроительного проектирования;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08273E">
        <w:rPr>
          <w:color w:val="000000"/>
        </w:rPr>
        <w:lastRenderedPageBreak/>
        <w:t>в) развитие транспортной инфраструктуры в соответствии с потребностями населения в передвижении, субъектов экономической деятельности - в перевозке пассажиров и грузов на территории поселения;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08273E">
        <w:rPr>
          <w:color w:val="000000"/>
        </w:rPr>
        <w:t>г) развитие транспортной инфраструктуры, сбалансированное с градостроительной деятельностью;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proofErr w:type="spellStart"/>
      <w:r w:rsidRPr="0008273E">
        <w:rPr>
          <w:color w:val="000000"/>
        </w:rPr>
        <w:t>д</w:t>
      </w:r>
      <w:proofErr w:type="spellEnd"/>
      <w:r w:rsidRPr="0008273E">
        <w:rPr>
          <w:color w:val="000000"/>
        </w:rPr>
        <w:t>) условия для управления транспортным спросом;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r w:rsidRPr="0008273E">
        <w:rPr>
          <w:color w:val="000000"/>
        </w:rPr>
        <w:t>е) создание приоритетных условий для обеспечения безопасности жизни и здоровья участников дорожного движения по отношению к экономическим результатам хозяйственной деятельности;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jc w:val="both"/>
        <w:rPr>
          <w:color w:val="000000"/>
        </w:rPr>
      </w:pPr>
      <w:proofErr w:type="spellStart"/>
      <w:r w:rsidRPr="0008273E">
        <w:rPr>
          <w:color w:val="000000"/>
        </w:rPr>
        <w:t>з</w:t>
      </w:r>
      <w:proofErr w:type="spellEnd"/>
      <w:r w:rsidRPr="0008273E">
        <w:rPr>
          <w:color w:val="000000"/>
        </w:rPr>
        <w:t>) условия для пешеходного и велосипедного передвижения населения;</w:t>
      </w:r>
    </w:p>
    <w:p w:rsidR="009A403B" w:rsidRPr="0008273E" w:rsidRDefault="009A403B" w:rsidP="009A403B">
      <w:pPr>
        <w:pStyle w:val="a3"/>
        <w:shd w:val="clear" w:color="auto" w:fill="FFFFFF"/>
        <w:spacing w:after="0" w:afterAutospacing="0"/>
        <w:rPr>
          <w:color w:val="000000"/>
        </w:rPr>
      </w:pPr>
      <w:r w:rsidRPr="0008273E">
        <w:rPr>
          <w:color w:val="000000"/>
        </w:rPr>
        <w:t>и) эффективность функционирования действующей транспортной инфраструктуры.</w:t>
      </w:r>
    </w:p>
    <w:p w:rsidR="009A403B" w:rsidRPr="0008273E" w:rsidRDefault="009A403B" w:rsidP="009A403B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9A403B" w:rsidRPr="0008273E" w:rsidRDefault="009A403B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31F0D" w:rsidRPr="0008273E" w:rsidRDefault="00CE3413" w:rsidP="0008273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hAnsi="Times New Roman" w:cs="Times New Roman"/>
          <w:color w:val="333333"/>
          <w:sz w:val="24"/>
          <w:szCs w:val="24"/>
          <w:lang w:eastAsia="ru-RU"/>
        </w:rPr>
        <w:t> </w:t>
      </w:r>
      <w:r w:rsidR="00FA0C29" w:rsidRPr="0008273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31F0D" w:rsidRPr="0008273E">
        <w:rPr>
          <w:rFonts w:ascii="Times New Roman" w:hAnsi="Times New Roman" w:cs="Times New Roman"/>
          <w:b/>
          <w:bCs/>
          <w:sz w:val="24"/>
          <w:szCs w:val="24"/>
        </w:rPr>
        <w:t xml:space="preserve">. Прогноз транспортного спроса поселения, объемов и характера передвижения населения и перевозок грузов по видам транспорта, имеющегося на территории поселения. </w:t>
      </w:r>
    </w:p>
    <w:p w:rsidR="0008273E" w:rsidRDefault="0008273E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31F0D" w:rsidRPr="0008273E" w:rsidRDefault="00FA0C29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08273E">
        <w:rPr>
          <w:rFonts w:ascii="Times New Roman" w:hAnsi="Times New Roman"/>
          <w:b/>
          <w:sz w:val="24"/>
          <w:szCs w:val="24"/>
        </w:rPr>
        <w:t>3</w:t>
      </w:r>
      <w:r w:rsidR="00431F0D" w:rsidRPr="0008273E">
        <w:rPr>
          <w:rFonts w:ascii="Times New Roman" w:hAnsi="Times New Roman"/>
          <w:b/>
          <w:bCs/>
          <w:sz w:val="24"/>
          <w:szCs w:val="24"/>
        </w:rPr>
        <w:t>.1. Прогноз социально-экономического и градостроительного развития поселения.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 xml:space="preserve">При анализе показателей текущего уровня социально-экономического и градостроительного развития </w:t>
      </w:r>
      <w:proofErr w:type="spellStart"/>
      <w:r w:rsidR="009A403B" w:rsidRPr="0008273E">
        <w:rPr>
          <w:rFonts w:ascii="Times New Roman" w:hAnsi="Times New Roman"/>
          <w:sz w:val="24"/>
          <w:szCs w:val="24"/>
        </w:rPr>
        <w:t>Енгалычев</w:t>
      </w:r>
      <w:r w:rsidRPr="0008273E">
        <w:rPr>
          <w:rFonts w:ascii="Times New Roman" w:hAnsi="Times New Roman"/>
          <w:sz w:val="24"/>
          <w:szCs w:val="24"/>
        </w:rPr>
        <w:t>ского</w:t>
      </w:r>
      <w:proofErr w:type="spellEnd"/>
      <w:r w:rsidRPr="0008273E">
        <w:rPr>
          <w:rFonts w:ascii="Times New Roman" w:hAnsi="Times New Roman"/>
          <w:sz w:val="24"/>
          <w:szCs w:val="24"/>
        </w:rPr>
        <w:t xml:space="preserve"> сельского поселения, отмечается следующее: 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>- транспортная доступность населенных пунктов поселения ниже среднего;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>- доходы населения – ниже среднего. Средняя заработная плата населения за 2017 год составила 10000  руб.</w:t>
      </w:r>
    </w:p>
    <w:p w:rsidR="00431F0D" w:rsidRPr="0008273E" w:rsidRDefault="00431F0D" w:rsidP="00431F0D">
      <w:pPr>
        <w:pStyle w:val="ConsPlusNormal"/>
        <w:widowControl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31F0D" w:rsidRPr="0008273E" w:rsidRDefault="00431F0D" w:rsidP="00431F0D">
      <w:pPr>
        <w:pStyle w:val="ConsPlusNormal"/>
        <w:widowControl/>
        <w:ind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8273E">
        <w:rPr>
          <w:rFonts w:ascii="Times New Roman" w:hAnsi="Times New Roman"/>
          <w:b/>
          <w:bCs/>
          <w:sz w:val="24"/>
          <w:szCs w:val="24"/>
        </w:rPr>
        <w:t xml:space="preserve">          Демографический прогноз</w:t>
      </w:r>
    </w:p>
    <w:p w:rsidR="00431F0D" w:rsidRPr="0008273E" w:rsidRDefault="00431F0D" w:rsidP="00431F0D">
      <w:pPr>
        <w:spacing w:before="12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>Причинами низкого естественного прироста численности населения являются многие факторы, в том числе низкий уровень жизни, не занятость.</w:t>
      </w:r>
    </w:p>
    <w:p w:rsidR="00431F0D" w:rsidRPr="0008273E" w:rsidRDefault="00431F0D" w:rsidP="00431F0D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8273E">
        <w:rPr>
          <w:rFonts w:ascii="Times New Roman" w:hAnsi="Times New Roman" w:cs="Times New Roman"/>
          <w:sz w:val="24"/>
          <w:szCs w:val="24"/>
        </w:rPr>
        <w:t xml:space="preserve">Малочисленное население </w:t>
      </w:r>
      <w:proofErr w:type="spellStart"/>
      <w:r w:rsidR="009A403B" w:rsidRPr="0008273E">
        <w:rPr>
          <w:rFonts w:ascii="Times New Roman" w:hAnsi="Times New Roman" w:cs="Times New Roman"/>
          <w:sz w:val="24"/>
          <w:szCs w:val="24"/>
        </w:rPr>
        <w:t>Енгалычев</w:t>
      </w:r>
      <w:r w:rsidRPr="0008273E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 xml:space="preserve"> сельского поселения, в большей своей массе, сосредоточено в одном более крупных населенных пунктах – </w:t>
      </w:r>
      <w:proofErr w:type="spellStart"/>
      <w:r w:rsidRPr="0008273E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08273E">
        <w:rPr>
          <w:rFonts w:ascii="Times New Roman" w:hAnsi="Times New Roman" w:cs="Times New Roman"/>
          <w:sz w:val="24"/>
          <w:szCs w:val="24"/>
        </w:rPr>
        <w:t>.</w:t>
      </w:r>
      <w:r w:rsidR="009A403B" w:rsidRPr="0008273E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9A403B" w:rsidRPr="0008273E">
        <w:rPr>
          <w:rFonts w:ascii="Times New Roman" w:hAnsi="Times New Roman" w:cs="Times New Roman"/>
          <w:sz w:val="24"/>
          <w:szCs w:val="24"/>
        </w:rPr>
        <w:t>нгалычев</w:t>
      </w:r>
      <w:r w:rsidRPr="0008273E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08273E">
        <w:rPr>
          <w:rFonts w:ascii="Times New Roman" w:hAnsi="Times New Roman" w:cs="Times New Roman"/>
          <w:sz w:val="24"/>
          <w:szCs w:val="24"/>
        </w:rPr>
        <w:t>.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>Увеличение рождаемости предполагается за счет: - предоставления материнского (семейного) капитала при рождении второго и последующих детей. Денежные средства можно будет направить либо на образование ребенка, либо на приобретение жилья, либо на формирование накопительной части пенсии матери.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>В период реализации программы прогнозируется тенденция небольшого роста численности населения, обусловленная созданием комфортных социальных условий для проживания граждан, в том числе молодых семей, что в свою очередь будет способствовать восстановлению процессов естественного прироста населения.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>На расчетный срок существенных изменений в демографической ситуации поселения не предполагается.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  <w:r w:rsidRPr="0008273E">
        <w:rPr>
          <w:b/>
          <w:bCs/>
        </w:rPr>
        <w:t xml:space="preserve">Экономический прогноз 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 xml:space="preserve">Развитие </w:t>
      </w:r>
      <w:proofErr w:type="spellStart"/>
      <w:r w:rsidR="009A403B" w:rsidRPr="0008273E">
        <w:t>Енгалычев</w:t>
      </w:r>
      <w:r w:rsidRPr="0008273E">
        <w:t>ского</w:t>
      </w:r>
      <w:proofErr w:type="spellEnd"/>
      <w:r w:rsidRPr="0008273E">
        <w:t xml:space="preserve"> сельского поселения по вероятностному сценарию учитывает развитие следующих приоритетных секторов экономики: 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lastRenderedPageBreak/>
        <w:t xml:space="preserve">- сельского хозяйства; 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 xml:space="preserve">Устойчивое экономическое развитие </w:t>
      </w:r>
      <w:proofErr w:type="spellStart"/>
      <w:r w:rsidR="009A403B" w:rsidRPr="0008273E">
        <w:t>Енгалычев</w:t>
      </w:r>
      <w:r w:rsidRPr="0008273E">
        <w:t>ского</w:t>
      </w:r>
      <w:proofErr w:type="spellEnd"/>
      <w:r w:rsidRPr="0008273E">
        <w:t xml:space="preserve"> сельского поселения, в перспективе, может быть достигнуто за счет развития малого предпринимательства и сельского хозяйства. 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 xml:space="preserve">Мероприятия по направлению развития малого предпринимательства: 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>- оказание организационной и консультативной помощи начинающим предпринимателям;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  <w:rPr>
          <w:color w:val="333333"/>
        </w:rPr>
      </w:pPr>
      <w:r w:rsidRPr="0008273E">
        <w:t>- расширение информационно-консультационного поля в сфере предпринимательства. По итоговой характеристике социально-экономического развития поселение можно рассматривать как: - перспективное для частных инвестиций, что обосновывается небольшим ростом экономики, средним уровнем доходов населений; - имеющее потенциал социально-экономического развития, способное самостоятельно и с привлечением средств вышестоящих бюджетов обеспечить минимальные стандарты жизни населения, что приведет в будущем к повышению инвестиционной привлекательности территории. Одним из важных направлений специализации экономики поселения является сельское хозяйство. В перспективе возрастет доля таких направлений как транспортные услуги, торговля, социальное обслуживание, малое предпринимательство</w:t>
      </w:r>
    </w:p>
    <w:p w:rsidR="0008273E" w:rsidRDefault="0008273E" w:rsidP="00431F0D">
      <w:pPr>
        <w:pStyle w:val="a3"/>
        <w:spacing w:before="0" w:beforeAutospacing="0" w:after="0" w:afterAutospacing="0"/>
        <w:ind w:firstLine="567"/>
        <w:jc w:val="both"/>
        <w:rPr>
          <w:b/>
          <w:bCs/>
        </w:rPr>
      </w:pPr>
    </w:p>
    <w:p w:rsidR="00431F0D" w:rsidRPr="0008273E" w:rsidRDefault="00FA0C29" w:rsidP="00431F0D">
      <w:pPr>
        <w:pStyle w:val="a3"/>
        <w:spacing w:before="0" w:beforeAutospacing="0" w:after="0" w:afterAutospacing="0"/>
        <w:ind w:firstLine="567"/>
        <w:jc w:val="both"/>
        <w:rPr>
          <w:b/>
          <w:bCs/>
          <w:sz w:val="28"/>
          <w:szCs w:val="28"/>
        </w:rPr>
      </w:pPr>
      <w:r w:rsidRPr="0008273E">
        <w:rPr>
          <w:b/>
          <w:bCs/>
        </w:rPr>
        <w:t>3</w:t>
      </w:r>
      <w:r w:rsidR="00431F0D" w:rsidRPr="0008273E">
        <w:rPr>
          <w:b/>
          <w:bCs/>
        </w:rPr>
        <w:t xml:space="preserve">.2. Прогноз транспортного спроса  </w:t>
      </w:r>
      <w:proofErr w:type="spellStart"/>
      <w:r w:rsidR="00431F0D" w:rsidRPr="0008273E">
        <w:rPr>
          <w:b/>
          <w:bCs/>
        </w:rPr>
        <w:t>Енгалычевского</w:t>
      </w:r>
      <w:proofErr w:type="spellEnd"/>
      <w:r w:rsidR="00431F0D" w:rsidRPr="0008273E">
        <w:rPr>
          <w:b/>
          <w:bCs/>
        </w:rPr>
        <w:t xml:space="preserve"> сельского поселения, объемов и характера передвижения и перевозок грузов по видам транспорта, имеющегося на территории поселения</w:t>
      </w:r>
      <w:r w:rsidR="00431F0D" w:rsidRPr="0008273E">
        <w:rPr>
          <w:b/>
          <w:bCs/>
          <w:sz w:val="28"/>
          <w:szCs w:val="28"/>
        </w:rPr>
        <w:t xml:space="preserve">. </w:t>
      </w:r>
    </w:p>
    <w:p w:rsidR="00431F0D" w:rsidRPr="0008273E" w:rsidRDefault="00431F0D" w:rsidP="00431F0D">
      <w:pPr>
        <w:pStyle w:val="a3"/>
        <w:spacing w:before="0" w:beforeAutospacing="0" w:after="0" w:afterAutospacing="0"/>
        <w:ind w:firstLine="567"/>
        <w:jc w:val="both"/>
      </w:pPr>
      <w:r w:rsidRPr="0008273E">
        <w:t xml:space="preserve">Демографическая ситуация в поселении позволяет сделать вывод, что значительного изменения транспортного спроса, объемов и характера передвижения населения на территории </w:t>
      </w:r>
      <w:proofErr w:type="spellStart"/>
      <w:r w:rsidR="009A403B" w:rsidRPr="0008273E">
        <w:t>Енгалычев</w:t>
      </w:r>
      <w:r w:rsidRPr="0008273E">
        <w:t>ского</w:t>
      </w:r>
      <w:proofErr w:type="spellEnd"/>
      <w:r w:rsidRPr="0008273E">
        <w:t xml:space="preserve"> сельского поселения не планируется. </w:t>
      </w:r>
    </w:p>
    <w:p w:rsidR="0008273E" w:rsidRDefault="0008273E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31F0D" w:rsidRPr="0008273E" w:rsidRDefault="00FA0C29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8273E">
        <w:rPr>
          <w:rFonts w:ascii="Times New Roman" w:hAnsi="Times New Roman"/>
          <w:b/>
          <w:sz w:val="24"/>
          <w:szCs w:val="24"/>
        </w:rPr>
        <w:t>3</w:t>
      </w:r>
      <w:r w:rsidR="00431F0D" w:rsidRPr="0008273E">
        <w:rPr>
          <w:rFonts w:ascii="Times New Roman" w:hAnsi="Times New Roman"/>
          <w:b/>
          <w:sz w:val="24"/>
          <w:szCs w:val="24"/>
        </w:rPr>
        <w:t>.3. Прогноз развития транспортно инфраструктуры по видам транспорта.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 xml:space="preserve">В период реализации Программы транспортная инфраструктура по видам транспорта не претерпит существенных изменений. Основным видом транспорта остается </w:t>
      </w:r>
      <w:proofErr w:type="gramStart"/>
      <w:r w:rsidRPr="0008273E">
        <w:rPr>
          <w:rFonts w:ascii="Times New Roman" w:hAnsi="Times New Roman"/>
          <w:sz w:val="24"/>
          <w:szCs w:val="24"/>
        </w:rPr>
        <w:t>автомобильный</w:t>
      </w:r>
      <w:proofErr w:type="gramEnd"/>
      <w:r w:rsidRPr="0008273E">
        <w:rPr>
          <w:rFonts w:ascii="Times New Roman" w:hAnsi="Times New Roman"/>
          <w:sz w:val="24"/>
          <w:szCs w:val="24"/>
        </w:rPr>
        <w:t>. Транспортная связь с районным, республиканским центром и населенными пунктами будет осуществляться общественным транспортом (автобусное сообщение) и личным транспортом, внутри населенных пунктов личным транспортом и пешеходное сообщение.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31F0D" w:rsidRPr="0008273E" w:rsidRDefault="00FA0C29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8273E">
        <w:rPr>
          <w:rFonts w:ascii="Times New Roman" w:hAnsi="Times New Roman"/>
          <w:b/>
          <w:sz w:val="24"/>
          <w:szCs w:val="24"/>
        </w:rPr>
        <w:t>3</w:t>
      </w:r>
      <w:r w:rsidR="006B7440" w:rsidRPr="0008273E">
        <w:rPr>
          <w:rFonts w:ascii="Times New Roman" w:hAnsi="Times New Roman"/>
          <w:b/>
          <w:sz w:val="24"/>
          <w:szCs w:val="24"/>
        </w:rPr>
        <w:t>.4</w:t>
      </w:r>
      <w:r w:rsidR="00431F0D" w:rsidRPr="0008273E">
        <w:rPr>
          <w:rFonts w:ascii="Times New Roman" w:hAnsi="Times New Roman"/>
          <w:b/>
          <w:sz w:val="24"/>
          <w:szCs w:val="24"/>
        </w:rPr>
        <w:t>. Прогноз развития дорожной сети поселения.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>Основными направлениями развития  дорожной сети поселения в период реализации Программы будет являться сохранение  протяженности автомобильных дорог общего пользования, соответствующих нормативным требованиям, за счет ремонта и капитального ремонта, поддержание автомобильных дорог на уровне соответствующем категории дороги, путем нормативного содержания дорог, повышения качества и безопасности дорожной сети.</w:t>
      </w:r>
    </w:p>
    <w:p w:rsidR="00431F0D" w:rsidRPr="0008273E" w:rsidRDefault="00431F0D" w:rsidP="00431F0D">
      <w:pPr>
        <w:pStyle w:val="ConsPlusNormal"/>
        <w:widowControl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08273E" w:rsidRDefault="0008273E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431F0D" w:rsidRPr="0008273E" w:rsidRDefault="00FA0C29" w:rsidP="00431F0D">
      <w:pPr>
        <w:pStyle w:val="ConsPlusNormal"/>
        <w:widowControl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8273E">
        <w:rPr>
          <w:rFonts w:ascii="Times New Roman" w:hAnsi="Times New Roman"/>
          <w:b/>
          <w:sz w:val="24"/>
          <w:szCs w:val="24"/>
        </w:rPr>
        <w:t>3</w:t>
      </w:r>
      <w:r w:rsidR="006B7440" w:rsidRPr="0008273E">
        <w:rPr>
          <w:rFonts w:ascii="Times New Roman" w:hAnsi="Times New Roman"/>
          <w:b/>
          <w:sz w:val="24"/>
          <w:szCs w:val="24"/>
        </w:rPr>
        <w:t>.5</w:t>
      </w:r>
      <w:r w:rsidR="00431F0D" w:rsidRPr="0008273E">
        <w:rPr>
          <w:rFonts w:ascii="Times New Roman" w:hAnsi="Times New Roman"/>
          <w:b/>
          <w:sz w:val="24"/>
          <w:szCs w:val="24"/>
        </w:rPr>
        <w:t>.Прогноз уровня автомобилизации, параметров дорожного движения.</w:t>
      </w:r>
    </w:p>
    <w:p w:rsidR="00431F0D" w:rsidRPr="0008273E" w:rsidRDefault="00431F0D" w:rsidP="00431F0D">
      <w:pPr>
        <w:pStyle w:val="ConsPlusNormal"/>
        <w:widowControl/>
        <w:ind w:firstLine="420"/>
        <w:jc w:val="both"/>
        <w:rPr>
          <w:rFonts w:ascii="Times New Roman" w:hAnsi="Times New Roman"/>
          <w:sz w:val="24"/>
          <w:szCs w:val="24"/>
        </w:rPr>
      </w:pPr>
      <w:r w:rsidRPr="0008273E">
        <w:rPr>
          <w:rFonts w:ascii="Times New Roman" w:hAnsi="Times New Roman"/>
          <w:sz w:val="24"/>
          <w:szCs w:val="24"/>
        </w:rPr>
        <w:t>При сохранившейся тенденции к увеличению уровня автомобилизации населения, с учетом прогнозируемого увеличения количества транспортных средств, без изменения пропускной способности дорог, предполагается повышение интенсивности движения по основным направлениям к объектам тяготения.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8273E" w:rsidRDefault="0008273E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E3413" w:rsidRPr="0008273E" w:rsidRDefault="00FA0C29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4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Цели, задачи, сроки и этапы реализации программы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Целью Программы комплексного развития транспортной инфраструктуры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на период с 2018-2027 г.г. является комплексное развитие транспортной инфраструктуры с целью обеспечения охраны жизни, здоровья и имущества граждан, защита их прав законных интересов на безопасные условия движения на дорогах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рамках Программы предусматривается решение следующих задач: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безопасность, качество и эффективность транспортного обслуживания сельского поселения;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эффективность функционирования действующей транспортной инфраструктуры.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Программа определяет основные направления развития транспортной инфраструктуры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поселения, в том числе, социально- экономического и градостроительного развития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движения.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FA0C29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Целевые показатели достижения целей и решения задач. Основные ожидаемые конечные результаты муниципальной программы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Целевые показатели Программы: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снижение удельного веса дорог, нуждающихся в капитальном ремонте (реконструкции);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снижение транспортного риска.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количество отремонтированных искусственных сооружений (мостов);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количество </w:t>
      </w:r>
      <w:proofErr w:type="spell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дорожно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-т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ранспортных происшествий, произошедших на территории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Значение целевых показателей приведены в приложении №1 к муниципальной программе «Комплексное развитие транспортной инфраструктуры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на 2018-2027 г.»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FA0C29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6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 Основные ожидаемые конечные результаты муниципальной  программы.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Реализация Программы позволит обеспечить существенный вклад в социально-экономическое развитие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 до 2027 года, в том числе: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развитие транспортной инфраструктуры;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развитие сети дорог поселения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3.снижение негативного воздействия транспорта на окружающую среду и здоровья населения.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период реализации Программы транспортная инфраструктура по видам транспорта не  претерпит существенных изменений. Основным видом транспорта остается 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автомобильный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Транспортная связь с районным и населенными пунктами будет осуществляться внутри населенных пунктов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личным транспортом и пешеходным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сообщение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Для целей обслуживания действующих производственных предприятий сохраняется использование грузового транспорта.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дорог, поддержание автомобильных дорог на уровне соответствующем 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категории дороги, путем нормативного содержания дорог, повышения качества и безопасности дорожной сети.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FA0C29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7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Обобщенная характеристика основных мероприятий  муниципальной программы.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содержание дорог, покос травы, выравнивание дорог 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регулярным </w:t>
      </w:r>
      <w:proofErr w:type="spell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грейдерованием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мероприятий приведен в приложении 2 к муниципальной программе.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FA0C29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Обоснование объема финансовых ресурсов, необходимых для реализации муниципальной программы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Объем финансовых средств, необходимых для реализации Программы за счет средств бюджета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пального района составляет 1410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тыс. руб., в том числе: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2018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2019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2020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2021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91014D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год – 141,0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2023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2024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2025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уб.</w:t>
      </w:r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2026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</w:t>
      </w:r>
      <w:proofErr w:type="spellEnd"/>
    </w:p>
    <w:p w:rsidR="00CE3413" w:rsidRPr="0008273E" w:rsidRDefault="0091014D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2027 год – 141,0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тыс</w:t>
      </w:r>
      <w:proofErr w:type="gramStart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.р</w:t>
      </w:r>
      <w:proofErr w:type="gramEnd"/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уб</w:t>
      </w:r>
      <w:proofErr w:type="spellEnd"/>
      <w:r w:rsidR="00CE3413"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Финансирование мероприятий Программы за счет средств бюджета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будет осуществляться в объемах, утвержденных решением Совета депутатов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о бюджете на очередной финансовый год.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  <w:r w:rsidR="007E5742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бюджете сельского поселения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очередной финансовый год.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FA0C29" w:rsidP="00CE3413">
      <w:pPr>
        <w:shd w:val="clear" w:color="auto" w:fill="FFFFFF"/>
        <w:spacing w:after="0" w:line="240" w:lineRule="auto"/>
        <w:ind w:firstLine="709"/>
        <w:jc w:val="both"/>
        <w:outlineLvl w:val="5"/>
        <w:rPr>
          <w:rFonts w:ascii="Times New Roman" w:eastAsia="Times New Roman" w:hAnsi="Times New Roman" w:cs="Times New Roman"/>
          <w:b/>
          <w:bCs/>
          <w:color w:val="333333"/>
          <w:sz w:val="15"/>
          <w:szCs w:val="15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9</w:t>
      </w:r>
      <w:r w:rsidR="00CE3413" w:rsidRPr="0008273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Механизм реализации Программы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Основным исполнителем настоящей Программы является: администрация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Главными распорядителями бюджетных сре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дств Пр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ограммы является администрация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Бюджетная составляющая Программы контролируется в соответствии с законодательством Российской Федерации.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Управление реализацией Программы, </w:t>
      </w:r>
      <w:proofErr w:type="gramStart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 намеченных мероприятий, целевое использование выделенных ассигнований осуществляет муниципальный заказчик - администрация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 Республики Мордовия.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Организационное руководство по выполнению Программы осуществляет администрация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 Республики Мордовия.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Ответственный исполнитель муниципальной программы с учетом 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внесении изменений в муниципальную программу не допускается: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изменение целей и задач, для комплексного решения которых была принята муниципальная программа;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изменение целевых показателей, планируемых конечных результатов, приводящих к ухудшению социально-экономических последствий ее реализации.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Годовой отчёт должен содержать: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конкретные результаты, достигнутые за отчетный период;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перечень мероприятий, выполненных и невыполненных (с указанием причин) в установленные сроки;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факторов, повлиявших на ход реализации муниципальной программы;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данные об объеме, затраченных на реализацию муниципальной программы финансовых ресурсов;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информацию о внесенных изменениях в муниципальную программу;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информацию для оценки эффективности реализации муниципальной программы.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8273E" w:rsidRDefault="00DD19F1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</w:t>
      </w: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</w:t>
      </w:r>
    </w:p>
    <w:p w:rsid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413" w:rsidRPr="0008273E" w:rsidRDefault="0008273E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Программе комплексного развития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 транспортной инфраструктуры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CE3413" w:rsidRPr="0008273E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2018 - 2027 годы.</w:t>
      </w:r>
    </w:p>
    <w:p w:rsidR="00DD19F1" w:rsidRPr="0008273E" w:rsidRDefault="00CE3413" w:rsidP="00DD19F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ПЕРЕЧЕНЬ</w:t>
      </w:r>
      <w:r w:rsidR="00DD19F1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 ЦЕЛЕВЫХ </w:t>
      </w:r>
      <w:proofErr w:type="gramStart"/>
      <w:r w:rsidR="00DD19F1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ПОКАЗАТЕЛЕЙ ЭФФЕКТИВНОСТИ РЕАЛИЗАЦИИ ПРОГРАММЫ КОМПЛЕКСНОГО РАЗВИТИЯ СИСТЕМ ТРАНСПОРТНОЙ ИНФРАСТРУКТУРЫ</w:t>
      </w:r>
      <w:proofErr w:type="gramEnd"/>
      <w:r w:rsidR="00DD19F1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 НА ТЕРРИТОРИИ ЕНГАЛЫЧЕВСКОГО СЕЛЬСКОГО ПОСЕЛЕНИЯ ДУБЕНСКОГО МУНИЦИПАЛЬНОГО РАЙОНА РЕСПУБЛИКИ МОРДОВИЯ НА 2018 - 2027 ГОДЫ.</w:t>
      </w:r>
    </w:p>
    <w:p w:rsidR="00DD19F1" w:rsidRPr="0008273E" w:rsidRDefault="00DD19F1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DD19F1" w:rsidRPr="0008273E" w:rsidRDefault="00DD19F1" w:rsidP="00DD19F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Style w:val="a9"/>
        <w:tblpPr w:leftFromText="180" w:rightFromText="180" w:vertAnchor="text" w:horzAnchor="margin" w:tblpY="443"/>
        <w:tblW w:w="0" w:type="auto"/>
        <w:tblLayout w:type="fixed"/>
        <w:tblLook w:val="04A0"/>
      </w:tblPr>
      <w:tblGrid>
        <w:gridCol w:w="1884"/>
        <w:gridCol w:w="492"/>
        <w:gridCol w:w="536"/>
        <w:gridCol w:w="598"/>
        <w:gridCol w:w="649"/>
        <w:gridCol w:w="773"/>
        <w:gridCol w:w="773"/>
        <w:gridCol w:w="773"/>
        <w:gridCol w:w="773"/>
        <w:gridCol w:w="773"/>
        <w:gridCol w:w="773"/>
        <w:gridCol w:w="774"/>
      </w:tblGrid>
      <w:tr w:rsidR="00DD19F1" w:rsidRPr="0008273E" w:rsidTr="00DD19F1">
        <w:trPr>
          <w:trHeight w:val="510"/>
        </w:trPr>
        <w:tc>
          <w:tcPr>
            <w:tcW w:w="1884" w:type="dxa"/>
            <w:vMerge w:val="restart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целевого индикатора</w:t>
            </w:r>
          </w:p>
        </w:tc>
        <w:tc>
          <w:tcPr>
            <w:tcW w:w="492" w:type="dxa"/>
            <w:vMerge w:val="restart"/>
            <w:tcBorders>
              <w:righ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Ед.</w:t>
            </w:r>
          </w:p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изм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195" w:type="dxa"/>
            <w:gridSpan w:val="10"/>
            <w:tcBorders>
              <w:left w:val="single" w:sz="4" w:space="0" w:color="auto"/>
              <w:bottom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Планируемые значения целевых индикаторов по годам</w:t>
            </w:r>
          </w:p>
        </w:tc>
      </w:tr>
      <w:tr w:rsidR="00DD19F1" w:rsidRPr="0008273E" w:rsidTr="00DD19F1">
        <w:trPr>
          <w:trHeight w:val="585"/>
        </w:trPr>
        <w:tc>
          <w:tcPr>
            <w:tcW w:w="1884" w:type="dxa"/>
            <w:vMerge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92" w:type="dxa"/>
            <w:vMerge/>
            <w:tcBorders>
              <w:righ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2018</w:t>
            </w:r>
          </w:p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2019</w:t>
            </w:r>
          </w:p>
        </w:tc>
        <w:tc>
          <w:tcPr>
            <w:tcW w:w="649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2022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2023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2024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2025</w:t>
            </w:r>
          </w:p>
        </w:tc>
        <w:tc>
          <w:tcPr>
            <w:tcW w:w="773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2026</w:t>
            </w:r>
          </w:p>
        </w:tc>
        <w:tc>
          <w:tcPr>
            <w:tcW w:w="774" w:type="dxa"/>
            <w:tcBorders>
              <w:top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16"/>
                <w:szCs w:val="16"/>
                <w:lang w:eastAsia="ru-RU"/>
              </w:rPr>
              <w:t>2027</w:t>
            </w:r>
          </w:p>
        </w:tc>
      </w:tr>
      <w:tr w:rsidR="00DD19F1" w:rsidRPr="0008273E" w:rsidTr="00DD19F1">
        <w:tc>
          <w:tcPr>
            <w:tcW w:w="1884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снижение удельного веса дорог, нуждающихся в капитальном ремонте (реконструкции)</w:t>
            </w:r>
          </w:p>
        </w:tc>
        <w:tc>
          <w:tcPr>
            <w:tcW w:w="492" w:type="dxa"/>
            <w:tcBorders>
              <w:righ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36" w:type="dxa"/>
            <w:tcBorders>
              <w:lef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9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4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</w:tr>
      <w:tr w:rsidR="00DD19F1" w:rsidRPr="0008273E" w:rsidTr="00DD19F1">
        <w:tc>
          <w:tcPr>
            <w:tcW w:w="1884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снижение транспортного риска</w:t>
            </w:r>
          </w:p>
        </w:tc>
        <w:tc>
          <w:tcPr>
            <w:tcW w:w="492" w:type="dxa"/>
            <w:tcBorders>
              <w:righ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536" w:type="dxa"/>
            <w:tcBorders>
              <w:lef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8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49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74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</w:tr>
      <w:tr w:rsidR="00DD19F1" w:rsidRPr="0008273E" w:rsidTr="00DD19F1">
        <w:tc>
          <w:tcPr>
            <w:tcW w:w="1884" w:type="dxa"/>
          </w:tcPr>
          <w:p w:rsidR="00DD19F1" w:rsidRPr="0008273E" w:rsidRDefault="00DD19F1" w:rsidP="00DD19F1">
            <w:pPr>
              <w:shd w:val="clear" w:color="auto" w:fill="FFFFFF"/>
              <w:ind w:firstLine="709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Количество </w:t>
            </w:r>
            <w:proofErr w:type="spellStart"/>
            <w:proofErr w:type="gramStart"/>
            <w:r w:rsidRPr="000827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дорожно</w:t>
            </w:r>
            <w:proofErr w:type="spellEnd"/>
            <w:r w:rsidRPr="000827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 -транспортных</w:t>
            </w:r>
            <w:proofErr w:type="gramEnd"/>
            <w:r w:rsidRPr="000827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происшествий,</w:t>
            </w:r>
          </w:p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gramStart"/>
            <w:r w:rsidRPr="000827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произошедших</w:t>
            </w:r>
            <w:proofErr w:type="gramEnd"/>
            <w:r w:rsidRPr="0008273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территории поселения</w:t>
            </w:r>
          </w:p>
        </w:tc>
        <w:tc>
          <w:tcPr>
            <w:tcW w:w="492" w:type="dxa"/>
            <w:tcBorders>
              <w:righ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536" w:type="dxa"/>
            <w:tcBorders>
              <w:left w:val="single" w:sz="4" w:space="0" w:color="auto"/>
            </w:tcBorders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98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649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3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74" w:type="dxa"/>
          </w:tcPr>
          <w:p w:rsidR="00DD19F1" w:rsidRPr="0008273E" w:rsidRDefault="00DD19F1" w:rsidP="00DD19F1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</w:tbl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620F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2179F0" w:rsidRPr="0008273E" w:rsidRDefault="002179F0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E3413" w:rsidRPr="0008273E" w:rsidRDefault="0008273E" w:rsidP="0008273E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                                                                                                                              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Программе комплексного развития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 транспортной инфраструктуры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территории </w:t>
      </w:r>
      <w:proofErr w:type="spellStart"/>
      <w:r w:rsidR="00233604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</w:t>
      </w:r>
      <w:proofErr w:type="spellEnd"/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</w:t>
      </w:r>
    </w:p>
    <w:p w:rsidR="00CE3413" w:rsidRPr="0008273E" w:rsidRDefault="00233604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</w:t>
      </w:r>
      <w:r w:rsidR="00CE3413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ского муниципального района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</w:p>
    <w:p w:rsidR="00CE3413" w:rsidRPr="0008273E" w:rsidRDefault="00CE3413" w:rsidP="00CE3413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  <w:lang w:eastAsia="ru-RU"/>
        </w:rPr>
      </w:pP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</w:t>
      </w:r>
      <w:r w:rsidR="00DD19F1"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                     на 2018</w:t>
      </w:r>
      <w:r w:rsidRPr="0008273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-2027 годы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ПЕРЕЧЕНЬ</w:t>
      </w:r>
    </w:p>
    <w:p w:rsidR="00CE3413" w:rsidRPr="0008273E" w:rsidRDefault="00CE3413" w:rsidP="00CE3413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 xml:space="preserve">ПРОГРАММНЫХ МЕРОПРИЯТИЙ ПРОГРАММЫ КОМПЛЕКСНОГО РАЗВИТИЯ СИСТЕМ ТРАНСПОРТНОЙ ИНФРАСТРУКТУРЫ НА ТЕРРИТОРИИ </w:t>
      </w:r>
      <w:r w:rsidR="00233604"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ЕНГАЛЫЧЕВ</w:t>
      </w:r>
      <w:r w:rsidRPr="0008273E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24"/>
          <w:lang w:eastAsia="ru-RU"/>
        </w:rPr>
        <w:t>СКОГО  СЕЛЬСКОГО ПОСЕЛЕНИЯ НА 2018 – 2027 ГОДЫ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tbl>
      <w:tblPr>
        <w:tblStyle w:val="a9"/>
        <w:tblW w:w="0" w:type="auto"/>
        <w:tblLook w:val="04A0"/>
      </w:tblPr>
      <w:tblGrid>
        <w:gridCol w:w="1908"/>
        <w:gridCol w:w="767"/>
        <w:gridCol w:w="767"/>
        <w:gridCol w:w="766"/>
        <w:gridCol w:w="766"/>
        <w:gridCol w:w="766"/>
        <w:gridCol w:w="766"/>
        <w:gridCol w:w="766"/>
        <w:gridCol w:w="766"/>
        <w:gridCol w:w="766"/>
        <w:gridCol w:w="767"/>
      </w:tblGrid>
      <w:tr w:rsidR="002179F0" w:rsidRPr="0008273E" w:rsidTr="006F7456">
        <w:trPr>
          <w:trHeight w:val="2210"/>
        </w:trPr>
        <w:tc>
          <w:tcPr>
            <w:tcW w:w="1908" w:type="dxa"/>
            <w:vMerge w:val="restart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  <w:p w:rsidR="002179F0" w:rsidRPr="0008273E" w:rsidRDefault="00A5606A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3" w:type="dxa"/>
            <w:gridSpan w:val="10"/>
            <w:tcBorders>
              <w:bottom w:val="single" w:sz="4" w:space="0" w:color="auto"/>
            </w:tcBorders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Источник финансирования, тыс</w:t>
            </w:r>
            <w:proofErr w:type="gramStart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.р</w:t>
            </w:r>
            <w:proofErr w:type="gramEnd"/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уб.</w:t>
            </w: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2179F0" w:rsidRPr="0008273E" w:rsidTr="002179F0">
        <w:trPr>
          <w:trHeight w:val="735"/>
        </w:trPr>
        <w:tc>
          <w:tcPr>
            <w:tcW w:w="1908" w:type="dxa"/>
            <w:vMerge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2027</w:t>
            </w:r>
          </w:p>
        </w:tc>
      </w:tr>
      <w:tr w:rsidR="002179F0" w:rsidRPr="0008273E" w:rsidTr="002179F0">
        <w:tc>
          <w:tcPr>
            <w:tcW w:w="1908" w:type="dxa"/>
          </w:tcPr>
          <w:p w:rsidR="002179F0" w:rsidRPr="00AB1376" w:rsidRDefault="007E5742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AB1376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Ремонт дорог</w:t>
            </w:r>
          </w:p>
        </w:tc>
        <w:tc>
          <w:tcPr>
            <w:tcW w:w="767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7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  <w:tc>
          <w:tcPr>
            <w:tcW w:w="767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101</w:t>
            </w:r>
          </w:p>
        </w:tc>
      </w:tr>
      <w:tr w:rsidR="002179F0" w:rsidRPr="0008273E" w:rsidTr="009A403B">
        <w:tc>
          <w:tcPr>
            <w:tcW w:w="1908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мероприятий по безопасности дорожного движения</w:t>
            </w:r>
          </w:p>
        </w:tc>
        <w:tc>
          <w:tcPr>
            <w:tcW w:w="7663" w:type="dxa"/>
            <w:gridSpan w:val="10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2179F0" w:rsidRPr="0008273E" w:rsidTr="002179F0">
        <w:tc>
          <w:tcPr>
            <w:tcW w:w="1908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Очистка дорог от снега</w:t>
            </w:r>
          </w:p>
        </w:tc>
        <w:tc>
          <w:tcPr>
            <w:tcW w:w="767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7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6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767" w:type="dxa"/>
          </w:tcPr>
          <w:p w:rsidR="002179F0" w:rsidRPr="0008273E" w:rsidRDefault="006F7456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08273E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40</w:t>
            </w:r>
          </w:p>
        </w:tc>
      </w:tr>
      <w:tr w:rsidR="002179F0" w:rsidRPr="0008273E" w:rsidTr="002179F0">
        <w:tc>
          <w:tcPr>
            <w:tcW w:w="1908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7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7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6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  <w:tc>
          <w:tcPr>
            <w:tcW w:w="767" w:type="dxa"/>
          </w:tcPr>
          <w:p w:rsidR="002179F0" w:rsidRPr="0008273E" w:rsidRDefault="002179F0" w:rsidP="00CE3413">
            <w:pPr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</w:p>
        </w:tc>
      </w:tr>
    </w:tbl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CE3413" w:rsidRPr="0008273E" w:rsidRDefault="00CE3413" w:rsidP="00CE341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8273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</w:p>
    <w:p w:rsidR="00C17195" w:rsidRPr="0008273E" w:rsidRDefault="00C17195">
      <w:pPr>
        <w:rPr>
          <w:rFonts w:ascii="Times New Roman" w:hAnsi="Times New Roman" w:cs="Times New Roman"/>
        </w:rPr>
      </w:pPr>
    </w:p>
    <w:sectPr w:rsidR="00C17195" w:rsidRPr="0008273E" w:rsidSect="00C171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413"/>
    <w:rsid w:val="000271C9"/>
    <w:rsid w:val="0008273E"/>
    <w:rsid w:val="00094A70"/>
    <w:rsid w:val="000E2D98"/>
    <w:rsid w:val="000E3478"/>
    <w:rsid w:val="00147DB9"/>
    <w:rsid w:val="002179F0"/>
    <w:rsid w:val="00233604"/>
    <w:rsid w:val="003604CB"/>
    <w:rsid w:val="0037081A"/>
    <w:rsid w:val="003C4396"/>
    <w:rsid w:val="003F6CC2"/>
    <w:rsid w:val="00431F0D"/>
    <w:rsid w:val="0044169D"/>
    <w:rsid w:val="00471605"/>
    <w:rsid w:val="005508CB"/>
    <w:rsid w:val="00620F56"/>
    <w:rsid w:val="006B7440"/>
    <w:rsid w:val="006B7FEA"/>
    <w:rsid w:val="006F7456"/>
    <w:rsid w:val="00720804"/>
    <w:rsid w:val="007674FA"/>
    <w:rsid w:val="007E5742"/>
    <w:rsid w:val="008772BC"/>
    <w:rsid w:val="008E357F"/>
    <w:rsid w:val="008E5E66"/>
    <w:rsid w:val="0091014D"/>
    <w:rsid w:val="009258EF"/>
    <w:rsid w:val="009A403B"/>
    <w:rsid w:val="00A5606A"/>
    <w:rsid w:val="00AA6C06"/>
    <w:rsid w:val="00AB1376"/>
    <w:rsid w:val="00B13FFB"/>
    <w:rsid w:val="00B46DB1"/>
    <w:rsid w:val="00B757A1"/>
    <w:rsid w:val="00C17195"/>
    <w:rsid w:val="00CE3413"/>
    <w:rsid w:val="00CF17A5"/>
    <w:rsid w:val="00D61D8A"/>
    <w:rsid w:val="00DA4867"/>
    <w:rsid w:val="00DD19F1"/>
    <w:rsid w:val="00DE1CEB"/>
    <w:rsid w:val="00E06406"/>
    <w:rsid w:val="00FA0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195"/>
  </w:style>
  <w:style w:type="paragraph" w:styleId="2">
    <w:name w:val="heading 2"/>
    <w:basedOn w:val="a"/>
    <w:link w:val="20"/>
    <w:uiPriority w:val="9"/>
    <w:qFormat/>
    <w:rsid w:val="00CE34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E34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CE341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6">
    <w:name w:val="heading 6"/>
    <w:basedOn w:val="a"/>
    <w:link w:val="60"/>
    <w:uiPriority w:val="9"/>
    <w:qFormat/>
    <w:rsid w:val="00CE3413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341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34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341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E3413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paragraph" w:styleId="a3">
    <w:name w:val="Normal (Web)"/>
    <w:basedOn w:val="a"/>
    <w:uiPriority w:val="99"/>
    <w:unhideWhenUsed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basedOn w:val="a"/>
    <w:link w:val="a5"/>
    <w:uiPriority w:val="99"/>
    <w:qFormat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CE3413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CE3413"/>
    <w:rPr>
      <w:color w:val="800080"/>
      <w:u w:val="single"/>
    </w:rPr>
  </w:style>
  <w:style w:type="paragraph" w:styleId="a8">
    <w:name w:val="List Paragraph"/>
    <w:basedOn w:val="a"/>
    <w:uiPriority w:val="34"/>
    <w:qFormat/>
    <w:rsid w:val="00CE3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sonormal0">
    <w:name w:val="msonormal0"/>
    <w:basedOn w:val="a0"/>
    <w:rsid w:val="00CE3413"/>
  </w:style>
  <w:style w:type="table" w:styleId="a9">
    <w:name w:val="Table Grid"/>
    <w:basedOn w:val="a1"/>
    <w:uiPriority w:val="59"/>
    <w:rsid w:val="009258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rsid w:val="00431F0D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Times New Roman"/>
      <w:kern w:val="1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431F0D"/>
    <w:rPr>
      <w:rFonts w:ascii="Arial" w:eastAsia="Times New Roman" w:hAnsi="Arial" w:cs="Times New Roman"/>
      <w:kern w:val="1"/>
      <w:lang w:eastAsia="ar-SA"/>
    </w:rPr>
  </w:style>
  <w:style w:type="character" w:customStyle="1" w:styleId="apple-converted-space">
    <w:name w:val="apple-converted-space"/>
    <w:basedOn w:val="a0"/>
    <w:uiPriority w:val="99"/>
    <w:rsid w:val="00431F0D"/>
    <w:rPr>
      <w:rFonts w:cs="Times New Roman"/>
    </w:rPr>
  </w:style>
  <w:style w:type="paragraph" w:customStyle="1" w:styleId="ConsPlusNonformat">
    <w:name w:val="ConsPlusNonformat"/>
    <w:uiPriority w:val="99"/>
    <w:semiHidden/>
    <w:rsid w:val="00431F0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Без интервала Знак"/>
    <w:link w:val="a4"/>
    <w:uiPriority w:val="99"/>
    <w:locked/>
    <w:rsid w:val="009A403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9A403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a">
    <w:name w:val="основной текст"/>
    <w:basedOn w:val="a"/>
    <w:uiPriority w:val="99"/>
    <w:rsid w:val="009A403B"/>
    <w:pPr>
      <w:spacing w:after="120" w:line="240" w:lineRule="auto"/>
      <w:ind w:firstLine="851"/>
      <w:jc w:val="both"/>
    </w:pPr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7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nla-service.scli.ru:8080/rnla-links/ws/content/act/387507c3-b80d-4c0d-9291-8cdc81673f2b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387507c3-b80d-4c0d-9291-8cdc81673f2b.html" TargetMode="External"/><Relationship Id="rId12" Type="http://schemas.openxmlformats.org/officeDocument/2006/relationships/hyperlink" Target="http://rnla-service.scli.ru:8080/rnla-links/ws/content/act/4b1a48d9-31b5-4bb5-8983-4ecd76f3dabc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4b1a48d9-31b5-4bb5-8983-4ecd76f3dabc.html" TargetMode="External"/><Relationship Id="rId11" Type="http://schemas.openxmlformats.org/officeDocument/2006/relationships/hyperlink" Target="http://rnla-service.scli.ru:8080/rnla-links/ws/content/act/efbd0800-9dd7-4d20-b527-7b534d98288b.html" TargetMode="External"/><Relationship Id="rId5" Type="http://schemas.openxmlformats.org/officeDocument/2006/relationships/hyperlink" Target="http://rnla-service.scli.ru:8080/rnla-links/ws/content/act/387507c3-b80d-4c0d-9291-8cdc81673f2b.html" TargetMode="External"/><Relationship Id="rId10" Type="http://schemas.openxmlformats.org/officeDocument/2006/relationships/hyperlink" Target="http://rnla-service.scli.ru:8080/rnla-links/ws/content/act/313ae05c-60d9-4f9e-8a34-d942808694a8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nla-service.scli.ru:8080/rnla-links/ws/content/act/96e20c02-1b12-465a-b64c-24aa92270007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07C1B-6626-43E6-A1BF-731801720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5378</Words>
  <Characters>30657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morginskoe</cp:lastModifiedBy>
  <cp:revision>23</cp:revision>
  <cp:lastPrinted>2018-06-27T08:14:00Z</cp:lastPrinted>
  <dcterms:created xsi:type="dcterms:W3CDTF">2018-06-04T08:43:00Z</dcterms:created>
  <dcterms:modified xsi:type="dcterms:W3CDTF">2018-06-27T08:16:00Z</dcterms:modified>
</cp:coreProperties>
</file>