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3A50" w:rsidRPr="008C3A50" w:rsidRDefault="008C3A50" w:rsidP="008C3A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3A50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Вы проверили свой индивидуальный лицевой счет в "Личном кабинете ПФР" и там не оказалось каких-либо периодов работы - наша памятка Вам в помощь!</w:t>
      </w:r>
    </w:p>
    <w:p w:rsidR="006A7756" w:rsidRDefault="006A775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3A50" w:rsidRDefault="008C3A50">
      <w:r>
        <w:rPr>
          <w:noProof/>
          <w:lang w:eastAsia="ru-RU"/>
        </w:rPr>
        <w:drawing>
          <wp:inline distT="0" distB="0" distL="0" distR="0">
            <wp:extent cx="5940425" cy="2970213"/>
            <wp:effectExtent l="19050" t="0" r="3175" b="0"/>
            <wp:docPr id="1" name="Рисунок 1" descr="https://pp.userapi.com/c846324/v846324900/cecee/0dzWZncEKN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.userapi.com/c846324/v846324900/cecee/0dzWZncEKN4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702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C3A50" w:rsidSect="006A77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characterSpacingControl w:val="doNotCompress"/>
  <w:compat/>
  <w:rsids>
    <w:rsidRoot w:val="008C3A50"/>
    <w:rsid w:val="006A7756"/>
    <w:rsid w:val="008C3A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77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C3A50"/>
    <w:rPr>
      <w:color w:val="0000FF"/>
      <w:u w:val="single"/>
    </w:rPr>
  </w:style>
  <w:style w:type="character" w:customStyle="1" w:styleId="blindlabel">
    <w:name w:val="blind_label"/>
    <w:basedOn w:val="a0"/>
    <w:rsid w:val="008C3A50"/>
  </w:style>
  <w:style w:type="paragraph" w:styleId="a4">
    <w:name w:val="Balloon Text"/>
    <w:basedOn w:val="a"/>
    <w:link w:val="a5"/>
    <w:uiPriority w:val="99"/>
    <w:semiHidden/>
    <w:unhideWhenUsed/>
    <w:rsid w:val="008C3A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C3A5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046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35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343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544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830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83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169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795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950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2421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131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011KudashkinaLN</dc:creator>
  <cp:lastModifiedBy>011KudashkinaLN</cp:lastModifiedBy>
  <cp:revision>1</cp:revision>
  <dcterms:created xsi:type="dcterms:W3CDTF">2018-08-30T07:19:00Z</dcterms:created>
  <dcterms:modified xsi:type="dcterms:W3CDTF">2018-08-30T07:19:00Z</dcterms:modified>
</cp:coreProperties>
</file>