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93C" w:rsidRDefault="00A65C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октября 2018 года  в 14 часов в сельском  клубе состоялся праздник «День пожилого человека». Приезжали представители с администрации</w:t>
      </w:r>
      <w:r w:rsidR="00FC2FF8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</w:t>
      </w:r>
      <w:proofErr w:type="spellStart"/>
      <w:r w:rsidR="00FC2FF8">
        <w:rPr>
          <w:rFonts w:ascii="Times New Roman" w:hAnsi="Times New Roman" w:cs="Times New Roman"/>
          <w:sz w:val="28"/>
          <w:szCs w:val="28"/>
        </w:rPr>
        <w:t>Горинова</w:t>
      </w:r>
      <w:proofErr w:type="spellEnd"/>
      <w:r w:rsidR="00FC2FF8">
        <w:rPr>
          <w:rFonts w:ascii="Times New Roman" w:hAnsi="Times New Roman" w:cs="Times New Roman"/>
          <w:sz w:val="28"/>
          <w:szCs w:val="28"/>
        </w:rPr>
        <w:t xml:space="preserve"> Валентина Петровна, представитель от социальной защиты населения </w:t>
      </w:r>
      <w:proofErr w:type="spellStart"/>
      <w:r w:rsidR="00FC2FF8">
        <w:rPr>
          <w:rFonts w:ascii="Times New Roman" w:hAnsi="Times New Roman" w:cs="Times New Roman"/>
          <w:sz w:val="28"/>
          <w:szCs w:val="28"/>
        </w:rPr>
        <w:t>Седойкина</w:t>
      </w:r>
      <w:proofErr w:type="spellEnd"/>
      <w:r w:rsidR="00FC2FF8">
        <w:rPr>
          <w:rFonts w:ascii="Times New Roman" w:hAnsi="Times New Roman" w:cs="Times New Roman"/>
          <w:sz w:val="28"/>
          <w:szCs w:val="28"/>
        </w:rPr>
        <w:t xml:space="preserve"> Людмила Ивановна. Они поздравили всех жителей с. Морга с праздником. С поздравительной речью выступил глава Моргинского сельского поселения Фролов С.Д.</w:t>
      </w:r>
      <w:r w:rsidR="006E093C">
        <w:rPr>
          <w:rFonts w:ascii="Times New Roman" w:hAnsi="Times New Roman" w:cs="Times New Roman"/>
          <w:sz w:val="28"/>
          <w:szCs w:val="28"/>
        </w:rPr>
        <w:t xml:space="preserve">, председатель ветеранской организации </w:t>
      </w:r>
      <w:proofErr w:type="spellStart"/>
      <w:r w:rsidR="006E093C">
        <w:rPr>
          <w:rFonts w:ascii="Times New Roman" w:hAnsi="Times New Roman" w:cs="Times New Roman"/>
          <w:sz w:val="28"/>
          <w:szCs w:val="28"/>
        </w:rPr>
        <w:t>Чинаева</w:t>
      </w:r>
      <w:proofErr w:type="spellEnd"/>
      <w:r w:rsidR="006E093C">
        <w:rPr>
          <w:rFonts w:ascii="Times New Roman" w:hAnsi="Times New Roman" w:cs="Times New Roman"/>
          <w:sz w:val="28"/>
          <w:szCs w:val="28"/>
        </w:rPr>
        <w:t xml:space="preserve"> Е.М.</w:t>
      </w:r>
    </w:p>
    <w:p w:rsidR="000B4F80" w:rsidRDefault="000B4F80">
      <w:pPr>
        <w:rPr>
          <w:rFonts w:ascii="Times New Roman" w:hAnsi="Times New Roman" w:cs="Times New Roman"/>
          <w:sz w:val="28"/>
          <w:szCs w:val="28"/>
        </w:rPr>
      </w:pPr>
      <w:r w:rsidRPr="000B4F8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818320"/>
            <wp:effectExtent l="19050" t="0" r="3175" b="0"/>
            <wp:docPr id="8" name="Рисунок 1" descr="F:\DCIM\101MSDCF\DSC09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96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1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54C" w:rsidRDefault="006E09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2" name="Рисунок 2" descr="F:\DCIM\101MSDCF\DSC09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MSDCF\DSC096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5C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3" name="Рисунок 3" descr="F:\DCIM\101MSDCF\DSC09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MSDCF\DSC096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93C" w:rsidRDefault="006E09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F:\DCIM\101MSDCF\DSC09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MSDCF\DSC096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2CD" w:rsidRDefault="00DD02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5" name="Рисунок 5" descr="F:\DCIM\101MSDCF\DSC09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MSDCF\DSC096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2CD" w:rsidRDefault="00DD02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6" name="Рисунок 6" descr="F:\DCIM\101MSDCF\DSC09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MSDCF\DSC0966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2CD" w:rsidRPr="008D3DEA" w:rsidRDefault="00DD02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7" name="Рисунок 7" descr="F:\DCIM\101MSDCF\DSC09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MSDCF\DSC0967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02CD" w:rsidRPr="008D3DEA" w:rsidSect="00AC2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3DEA"/>
    <w:rsid w:val="000B4F80"/>
    <w:rsid w:val="006E093C"/>
    <w:rsid w:val="008D3DEA"/>
    <w:rsid w:val="00A65CF0"/>
    <w:rsid w:val="00AC254C"/>
    <w:rsid w:val="00DD02CD"/>
    <w:rsid w:val="00FC2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9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2018-10-19T10:19:00Z</dcterms:created>
  <dcterms:modified xsi:type="dcterms:W3CDTF">2018-10-19T10:42:00Z</dcterms:modified>
</cp:coreProperties>
</file>