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306" w:rsidRPr="00A85306" w:rsidRDefault="00A85306" w:rsidP="00A85306">
      <w:pPr>
        <w:shd w:val="clear" w:color="auto" w:fill="EBEBEB"/>
        <w:spacing w:after="0" w:line="450" w:lineRule="atLeast"/>
        <w:textAlignment w:val="baseline"/>
        <w:outlineLvl w:val="3"/>
        <w:rPr>
          <w:rFonts w:ascii="diaria_promedium" w:eastAsia="Times New Roman" w:hAnsi="diaria_promedium" w:cs="Times New Roman"/>
          <w:color w:val="333333"/>
          <w:sz w:val="27"/>
          <w:szCs w:val="27"/>
          <w:lang w:eastAsia="ru-RU"/>
        </w:rPr>
      </w:pPr>
      <w:r w:rsidRPr="00A85306">
        <w:rPr>
          <w:rFonts w:ascii="diaria_promedium" w:eastAsia="Times New Roman" w:hAnsi="diaria_promedium" w:cs="Times New Roman"/>
          <w:color w:val="333333"/>
          <w:sz w:val="27"/>
          <w:szCs w:val="27"/>
          <w:lang w:eastAsia="ru-RU"/>
        </w:rPr>
        <w:fldChar w:fldCharType="begin"/>
      </w:r>
      <w:r w:rsidRPr="00A85306">
        <w:rPr>
          <w:rFonts w:ascii="diaria_promedium" w:eastAsia="Times New Roman" w:hAnsi="diaria_promedium" w:cs="Times New Roman"/>
          <w:color w:val="333333"/>
          <w:sz w:val="27"/>
          <w:szCs w:val="27"/>
          <w:lang w:eastAsia="ru-RU"/>
        </w:rPr>
        <w:instrText xml:space="preserve"> HYPERLINK "http://dubenki.e-mordovia.ru/news/view/52582" </w:instrText>
      </w:r>
      <w:r w:rsidRPr="00A85306">
        <w:rPr>
          <w:rFonts w:ascii="diaria_promedium" w:eastAsia="Times New Roman" w:hAnsi="diaria_promedium" w:cs="Times New Roman"/>
          <w:color w:val="333333"/>
          <w:sz w:val="27"/>
          <w:szCs w:val="27"/>
          <w:lang w:eastAsia="ru-RU"/>
        </w:rPr>
        <w:fldChar w:fldCharType="separate"/>
      </w:r>
      <w:r w:rsidRPr="00A85306">
        <w:rPr>
          <w:rFonts w:ascii="inherit" w:eastAsia="Times New Roman" w:hAnsi="inherit" w:cs="Times New Roman"/>
          <w:color w:val="EF1010"/>
          <w:sz w:val="27"/>
          <w:szCs w:val="27"/>
          <w:u w:val="single"/>
          <w:bdr w:val="none" w:sz="0" w:space="0" w:color="auto" w:frame="1"/>
          <w:lang w:eastAsia="ru-RU"/>
        </w:rPr>
        <w:t xml:space="preserve"> 12 декабря 201</w:t>
      </w:r>
      <w:r w:rsidR="00647195">
        <w:rPr>
          <w:rFonts w:ascii="inherit" w:eastAsia="Times New Roman" w:hAnsi="inherit" w:cs="Times New Roman"/>
          <w:color w:val="EF1010"/>
          <w:sz w:val="27"/>
          <w:szCs w:val="27"/>
          <w:u w:val="single"/>
          <w:bdr w:val="none" w:sz="0" w:space="0" w:color="auto" w:frame="1"/>
          <w:lang w:eastAsia="ru-RU"/>
        </w:rPr>
        <w:t>8</w:t>
      </w:r>
      <w:r w:rsidRPr="00A85306">
        <w:rPr>
          <w:rFonts w:ascii="inherit" w:eastAsia="Times New Roman" w:hAnsi="inherit" w:cs="Times New Roman"/>
          <w:color w:val="EF1010"/>
          <w:sz w:val="27"/>
          <w:szCs w:val="27"/>
          <w:u w:val="single"/>
          <w:bdr w:val="none" w:sz="0" w:space="0" w:color="auto" w:frame="1"/>
          <w:lang w:eastAsia="ru-RU"/>
        </w:rPr>
        <w:t xml:space="preserve"> года будет проведен Общероссийский день приёма граждан. В рамках Общероссийского дня приема граждан в Администрации Петровского сельского поселения Дубенского муниципального района прием </w:t>
      </w:r>
      <w:proofErr w:type="gramStart"/>
      <w:r w:rsidRPr="00A85306">
        <w:rPr>
          <w:rFonts w:ascii="inherit" w:eastAsia="Times New Roman" w:hAnsi="inherit" w:cs="Times New Roman"/>
          <w:color w:val="EF1010"/>
          <w:sz w:val="27"/>
          <w:szCs w:val="27"/>
          <w:u w:val="single"/>
          <w:bdr w:val="none" w:sz="0" w:space="0" w:color="auto" w:frame="1"/>
          <w:lang w:eastAsia="ru-RU"/>
        </w:rPr>
        <w:t xml:space="preserve">будет осуществлять Глава Петровского сельского поселения </w:t>
      </w:r>
      <w:proofErr w:type="spellStart"/>
      <w:r>
        <w:rPr>
          <w:rFonts w:ascii="inherit" w:eastAsia="Times New Roman" w:hAnsi="inherit" w:cs="Times New Roman"/>
          <w:color w:val="EF1010"/>
          <w:sz w:val="27"/>
          <w:szCs w:val="27"/>
          <w:u w:val="single"/>
          <w:bdr w:val="none" w:sz="0" w:space="0" w:color="auto" w:frame="1"/>
          <w:lang w:eastAsia="ru-RU"/>
        </w:rPr>
        <w:t>Арапова</w:t>
      </w:r>
      <w:proofErr w:type="spellEnd"/>
      <w:r>
        <w:rPr>
          <w:rFonts w:ascii="inherit" w:eastAsia="Times New Roman" w:hAnsi="inherit" w:cs="Times New Roman"/>
          <w:color w:val="EF1010"/>
          <w:sz w:val="27"/>
          <w:szCs w:val="27"/>
          <w:u w:val="single"/>
          <w:bdr w:val="none" w:sz="0" w:space="0" w:color="auto" w:frame="1"/>
          <w:lang w:eastAsia="ru-RU"/>
        </w:rPr>
        <w:t xml:space="preserve"> Наталья Александровна</w:t>
      </w:r>
      <w:r w:rsidRPr="00A85306">
        <w:rPr>
          <w:rFonts w:ascii="inherit" w:eastAsia="Times New Roman" w:hAnsi="inherit" w:cs="Times New Roman"/>
          <w:color w:val="EF1010"/>
          <w:sz w:val="27"/>
          <w:szCs w:val="27"/>
          <w:u w:val="single"/>
          <w:bdr w:val="none" w:sz="0" w:space="0" w:color="auto" w:frame="1"/>
          <w:lang w:eastAsia="ru-RU"/>
        </w:rPr>
        <w:t xml:space="preserve"> Прием граждан</w:t>
      </w:r>
      <w:proofErr w:type="gramEnd"/>
      <w:r w:rsidRPr="00A85306">
        <w:rPr>
          <w:rFonts w:ascii="inherit" w:eastAsia="Times New Roman" w:hAnsi="inherit" w:cs="Times New Roman"/>
          <w:color w:val="EF1010"/>
          <w:sz w:val="27"/>
          <w:szCs w:val="27"/>
          <w:u w:val="single"/>
          <w:bdr w:val="none" w:sz="0" w:space="0" w:color="auto" w:frame="1"/>
          <w:lang w:eastAsia="ru-RU"/>
        </w:rPr>
        <w:t xml:space="preserve"> будет проводиться 12 декабря 201</w:t>
      </w:r>
      <w:r w:rsidR="00647195">
        <w:rPr>
          <w:rFonts w:ascii="inherit" w:eastAsia="Times New Roman" w:hAnsi="inherit" w:cs="Times New Roman"/>
          <w:color w:val="EF1010"/>
          <w:sz w:val="27"/>
          <w:szCs w:val="27"/>
          <w:u w:val="single"/>
          <w:bdr w:val="none" w:sz="0" w:space="0" w:color="auto" w:frame="1"/>
          <w:lang w:eastAsia="ru-RU"/>
        </w:rPr>
        <w:t>8</w:t>
      </w:r>
      <w:r w:rsidRPr="00A85306">
        <w:rPr>
          <w:rFonts w:ascii="inherit" w:eastAsia="Times New Roman" w:hAnsi="inherit" w:cs="Times New Roman"/>
          <w:color w:val="EF1010"/>
          <w:sz w:val="27"/>
          <w:szCs w:val="27"/>
          <w:u w:val="single"/>
          <w:bdr w:val="none" w:sz="0" w:space="0" w:color="auto" w:frame="1"/>
          <w:lang w:eastAsia="ru-RU"/>
        </w:rPr>
        <w:t>года с 12.00 до 20.00час. Предварительная запись на Общероссийский день приема граждан осуществляется по номеру 8(834-47)- 2-48-20</w:t>
      </w:r>
      <w:r w:rsidRPr="00A85306">
        <w:rPr>
          <w:rFonts w:ascii="diaria_promedium" w:eastAsia="Times New Roman" w:hAnsi="diaria_promedium" w:cs="Times New Roman"/>
          <w:color w:val="333333"/>
          <w:sz w:val="27"/>
          <w:szCs w:val="27"/>
          <w:lang w:eastAsia="ru-RU"/>
        </w:rPr>
        <w:fldChar w:fldCharType="end"/>
      </w:r>
    </w:p>
    <w:p w:rsidR="00F545B3" w:rsidRDefault="00F545B3">
      <w:bookmarkStart w:id="0" w:name="_GoBack"/>
      <w:bookmarkEnd w:id="0"/>
    </w:p>
    <w:sectPr w:rsidR="00F545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AE6"/>
    <w:rsid w:val="00296AE6"/>
    <w:rsid w:val="00647195"/>
    <w:rsid w:val="00A85306"/>
    <w:rsid w:val="00F54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2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2018-12-04T07:44:00Z</dcterms:created>
  <dcterms:modified xsi:type="dcterms:W3CDTF">2018-12-04T07:44:00Z</dcterms:modified>
</cp:coreProperties>
</file>