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86E" w:rsidRPr="000B6D74" w:rsidRDefault="00B53492" w:rsidP="000B6D7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</w:rPr>
        <w:t xml:space="preserve">Администрация Дубенского муниципального района Республики Мордовия </w:t>
      </w:r>
      <w:r w:rsidR="006B586E" w:rsidRPr="000B6D74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</w:rPr>
        <w:t>сообщает о п</w:t>
      </w:r>
      <w:r w:rsidRPr="000B6D74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</w:rPr>
        <w:t>родаже имущества муниципальной</w:t>
      </w:r>
      <w:r w:rsidR="006B586E" w:rsidRPr="000B6D74">
        <w:rPr>
          <w:rFonts w:ascii="Times New Roman" w:eastAsia="Times New Roman" w:hAnsi="Times New Roman" w:cs="Times New Roman"/>
          <w:b/>
          <w:bCs/>
          <w:color w:val="282828"/>
          <w:kern w:val="36"/>
          <w:sz w:val="28"/>
          <w:szCs w:val="28"/>
        </w:rPr>
        <w:t xml:space="preserve"> казны Республики Мордовия без объявления цены</w:t>
      </w:r>
    </w:p>
    <w:p w:rsidR="00B53492" w:rsidRPr="000B6D74" w:rsidRDefault="00B53492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color w:val="282828"/>
          <w:sz w:val="28"/>
          <w:szCs w:val="28"/>
        </w:rPr>
        <w:t>25 декабря 2018г</w:t>
      </w:r>
    </w:p>
    <w:p w:rsidR="00B53492" w:rsidRPr="000B6D74" w:rsidRDefault="000B6D74" w:rsidP="000B6D74">
      <w:pPr>
        <w:tabs>
          <w:tab w:val="left" w:pos="32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>
        <w:rPr>
          <w:rFonts w:ascii="Times New Roman" w:eastAsia="Times New Roman" w:hAnsi="Times New Roman" w:cs="Times New Roman"/>
          <w:color w:val="282828"/>
          <w:sz w:val="28"/>
          <w:szCs w:val="28"/>
        </w:rPr>
        <w:tab/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1. Сведения об объекте продажи </w:t>
      </w:r>
    </w:p>
    <w:p w:rsidR="00B53492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Лот №1</w:t>
      </w:r>
    </w:p>
    <w:p w:rsidR="00B53492" w:rsidRPr="000B6D74" w:rsidRDefault="00B53492" w:rsidP="000B6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D74">
        <w:rPr>
          <w:rFonts w:ascii="Times New Roman" w:hAnsi="Times New Roman" w:cs="Times New Roman"/>
          <w:sz w:val="28"/>
          <w:szCs w:val="28"/>
        </w:rPr>
        <w:t>1. Наименование объекта приватизации - автобус специальный для перевозки детей (13 мест) ГАЗ-32213;</w:t>
      </w:r>
    </w:p>
    <w:p w:rsidR="00B53492" w:rsidRPr="000B6D74" w:rsidRDefault="00B53492" w:rsidP="000B6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D74">
        <w:rPr>
          <w:rFonts w:ascii="Times New Roman" w:hAnsi="Times New Roman" w:cs="Times New Roman"/>
          <w:sz w:val="28"/>
          <w:szCs w:val="28"/>
        </w:rPr>
        <w:t>2. Месторасположение объекта приватизации – РМ, Дубенский район, с</w:t>
      </w:r>
      <w:proofErr w:type="gramStart"/>
      <w:r w:rsidRPr="000B6D74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0B6D74">
        <w:rPr>
          <w:rFonts w:ascii="Times New Roman" w:hAnsi="Times New Roman" w:cs="Times New Roman"/>
          <w:sz w:val="28"/>
          <w:szCs w:val="28"/>
        </w:rPr>
        <w:t>убенки, ул. Денисова, д.4;</w:t>
      </w:r>
    </w:p>
    <w:p w:rsidR="00B53492" w:rsidRPr="000B6D74" w:rsidRDefault="00B53492" w:rsidP="000B6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D74">
        <w:rPr>
          <w:rFonts w:ascii="Times New Roman" w:hAnsi="Times New Roman" w:cs="Times New Roman"/>
          <w:sz w:val="28"/>
          <w:szCs w:val="28"/>
        </w:rPr>
        <w:t xml:space="preserve">3. Краткая характеристика помещения: год выпуска 2006 год, идентификационный номер Х9632213060496807, двигатель №*405220*6312797*, шасси № отсутствует, кузов №32210060271894, цвет – белый. Техническое состояние – условно пригодное, требующий ремонта, </w:t>
      </w:r>
      <w:proofErr w:type="gramStart"/>
      <w:r w:rsidRPr="000B6D7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B6D74">
        <w:rPr>
          <w:rFonts w:ascii="Times New Roman" w:hAnsi="Times New Roman" w:cs="Times New Roman"/>
          <w:sz w:val="28"/>
          <w:szCs w:val="28"/>
        </w:rPr>
        <w:t xml:space="preserve"> значительными повреждениями лакокрасочного покрытия по всему кузову, аккумулятор отсутствует, износ шин-80 %.</w:t>
      </w:r>
    </w:p>
    <w:p w:rsidR="00B53492" w:rsidRPr="000B6D74" w:rsidRDefault="00B53492" w:rsidP="000B6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 об условиях приватизации Имущества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 утверждено постановлением </w:t>
      </w:r>
      <w:r w:rsidR="00B53492" w:rsidRPr="000B6D74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Дубенского муниципального района Республики Мордовия 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B53492" w:rsidRPr="000B6D74">
        <w:rPr>
          <w:rFonts w:ascii="Times New Roman" w:eastAsia="Times New Roman" w:hAnsi="Times New Roman" w:cs="Times New Roman"/>
          <w:sz w:val="28"/>
          <w:szCs w:val="28"/>
        </w:rPr>
        <w:t>21.12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.2018 г. № </w:t>
      </w:r>
      <w:r w:rsidR="00B53492" w:rsidRPr="000B6D74">
        <w:rPr>
          <w:rFonts w:ascii="Times New Roman" w:eastAsia="Times New Roman" w:hAnsi="Times New Roman" w:cs="Times New Roman"/>
          <w:sz w:val="28"/>
          <w:szCs w:val="28"/>
        </w:rPr>
        <w:t>788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 приватизации Имущества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 – продажа </w:t>
      </w:r>
      <w:r w:rsidR="00B53492" w:rsidRPr="000B6D74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 имущества без объявления цены, предложение о цене </w:t>
      </w:r>
      <w:proofErr w:type="gramStart"/>
      <w:r w:rsidRPr="000B6D74">
        <w:rPr>
          <w:rFonts w:ascii="Times New Roman" w:eastAsia="Times New Roman" w:hAnsi="Times New Roman" w:cs="Times New Roman"/>
          <w:sz w:val="28"/>
          <w:szCs w:val="28"/>
        </w:rPr>
        <w:t>заявляются</w:t>
      </w:r>
      <w:proofErr w:type="gramEnd"/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 письменно в запечатанном конверте. Предлагаемая цена приобретения имущества указывается цифрами и прописью.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Информация о предыдущих торгах: 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>аукцион признан несостоявшимся ввиду отсутствия заявок; продажа посредством публичного предложения не состоялась (отсутствие заявок).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2. Сведения о Продавце </w:t>
      </w:r>
    </w:p>
    <w:p w:rsidR="00B53492" w:rsidRPr="000B6D74" w:rsidRDefault="00B53492" w:rsidP="000B6D74">
      <w:pPr>
        <w:tabs>
          <w:tab w:val="left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="006B586E"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Продавец</w:t>
      </w:r>
      <w:r w:rsidR="006B586E" w:rsidRPr="000B6D74">
        <w:rPr>
          <w:rFonts w:ascii="Times New Roman" w:eastAsia="Times New Roman" w:hAnsi="Times New Roman" w:cs="Times New Roman"/>
          <w:sz w:val="28"/>
          <w:szCs w:val="28"/>
        </w:rPr>
        <w:t xml:space="preserve"> - </w:t>
      </w:r>
      <w:r w:rsidRPr="000B6D74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Республики Мордовия, 431770, Республика Мордовия, Дубенский район, с</w:t>
      </w:r>
      <w:proofErr w:type="gramStart"/>
      <w:r w:rsidRPr="000B6D74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0B6D74">
        <w:rPr>
          <w:rFonts w:ascii="Times New Roman" w:hAnsi="Times New Roman" w:cs="Times New Roman"/>
          <w:sz w:val="28"/>
          <w:szCs w:val="28"/>
        </w:rPr>
        <w:t>убенки, ул. Денисова, д.4, тел. (83447)2-19-86.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3. Сведения о порядке участия </w:t>
      </w:r>
    </w:p>
    <w:p w:rsidR="00B53492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Продажа проводится в соответствии с требованием ФЗ «О приватизации государственного и муниципального имущества» (далее – Федеральный закон), Положения об организации продажи государственного или муниципального имущества без объявления цены, утвержденного постановлением Правительства РФ от 22 июля 2002г. №549 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Заявки принимаются с 25 </w:t>
      </w:r>
      <w:r w:rsidR="00B53492"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декабря</w:t>
      </w: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2018 года по 2</w:t>
      </w:r>
      <w:r w:rsidR="002247EC"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53492"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января</w:t>
      </w: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201</w:t>
      </w:r>
      <w:r w:rsidR="00B53492"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года ежедневно с 9.00 до 18.00 ч. (перерыв на обед с 13.00 </w:t>
      </w:r>
      <w:proofErr w:type="gramStart"/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до</w:t>
      </w:r>
      <w:proofErr w:type="gramEnd"/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14.00), </w:t>
      </w:r>
      <w:proofErr w:type="gramStart"/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кроме</w:t>
      </w:r>
      <w:proofErr w:type="gramEnd"/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субботы и воскресенья по адресу Продавца.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Подать заявку может любое юридическое лицо, индивидуальный предприниматель, физическое лицо, которое может признаваться покупателем, в соответствии с действующим законодательством Российской Федерации (далее - претендент).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lastRenderedPageBreak/>
        <w:t>Заявка подается претендентом по форме, установленной Продавцом одновременно с описью представленных документов и предложением о цене приобретения недвижимого имущества в запечатанном конверте.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Одновременно с заявкой претенденты представляют следующие документы: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Юридические лица: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- заверенные соответствующим  образом копии учредительных  документов, свидетельства о государственной  регистрации юридического лица;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-документ, который подтверждает  полномочия руководителя юридического  лица на осуществление действий  от имени юридического лица  без доверенности;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-выписку из ЕГРЮЛ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- документ, содержащий  сведения о доле Российской  Федерации, субъекта РФ или муниципального  образования в уставном капитале  юридического лица;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- представитель, действующий  на основании доверенности, прилагает к заявке доверенность, оформленную в установленном порядке или нотариально заверенную копию доверенности.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Индивидуальные предприниматели: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Предъявляют документ удостоверяющий личность и представляют копии всех его листов; копию свидетельства ИНН, копию свидетельства о постановке на учет в налоговом органе; выписку из ЕГРИП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Физические лица: предъявляют документ удостоверяющий личность, и предоставляют копии всех его листов, а также копию свидетельства ИНН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В случае если от имени претендента действует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Все листы документов, представляемых одновременно с заявкой, либо отдельные тома данных документов должны быть прошиты, пронумерованы и подписаны претендентом. Юридические лица и индивидуальные предприниматели подписывают и скрепляют прошитые документы печатью.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К данным документам также прилагается их опись. Заявка и опись составляются претендентом в двух экземплярах, один из которых остается у Продавца, другой – у претендента.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Документы, содержащие помарки, подчистки, исправления не рассматриваются.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Претендент вправе подать только одну заявку в отношении объекта продажи (Лота).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При продаже без объявления цены претендент не вправе отозвать зарегистрированную заявку.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Ознакомиться с формой заявки, условиями договора купли-продажи, перечнем представляемых претендентами документов, а также с полным составом и характеристикой Имущества можно с момента приема </w:t>
      </w: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заявок, указанных на сайтах в сети «Интернет», а также по адресу Продавца.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4. Порядок подведения итогов  продажи.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Итоги продажи без объявления цены подводит Комиссия </w:t>
      </w:r>
      <w:r w:rsidR="002247EC">
        <w:rPr>
          <w:rFonts w:ascii="Times New Roman" w:eastAsia="Times New Roman" w:hAnsi="Times New Roman" w:cs="Times New Roman"/>
          <w:sz w:val="28"/>
          <w:szCs w:val="28"/>
        </w:rPr>
        <w:t>25</w:t>
      </w:r>
      <w:r w:rsidR="000B6D74" w:rsidRPr="000B6D74">
        <w:rPr>
          <w:rFonts w:ascii="Times New Roman" w:eastAsia="Times New Roman" w:hAnsi="Times New Roman" w:cs="Times New Roman"/>
          <w:sz w:val="28"/>
          <w:szCs w:val="28"/>
        </w:rPr>
        <w:t>.01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0B6D74" w:rsidRPr="000B6D74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 г. по адресу Продавца в 1</w:t>
      </w:r>
      <w:r w:rsidR="000B6D74" w:rsidRPr="000B6D74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>ч.00 мин.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Представленные документы рассматривает Комиссия (утвержденная приказом Продавца) и принимает по каждой зарегистрированной заявке отдельное решение о рассмотрении предложений о цене приобретения имущества. Для определения покупателя имущества продавец вскрывает конверты с предложениями о цене приобретения имущества. При вскрытии конвертов с предложениями могут присутствовать подавшие их претенденты или их полномочные представители (по доверенности).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Покупателем признается: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1) при принятии к  рассмотрению одного предложения  о цене приобретения имущества – претендент, подавший  это предложение;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2) при принятии к  рассмотрению нескольких предложений  о цене приобретения  имущества – претендент, предложивший  наибольшую цену за продаваемое  имущество;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>3)при принятии к рассмотрению  нескольких одинаковых предложений  о цене приобретения  имущества – претендент, заявка  которого была зарегистрирована  ранее других.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b/>
          <w:bCs/>
          <w:sz w:val="28"/>
          <w:szCs w:val="28"/>
        </w:rPr>
        <w:t>5. Порядок заключения договора  купли-продажи и порядок расчетов.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Договор купли-продажи </w:t>
      </w:r>
      <w:r w:rsidR="000B6D74" w:rsidRPr="000B6D74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 имущества заключается в течение </w:t>
      </w:r>
      <w:r w:rsidR="002247EC">
        <w:rPr>
          <w:rFonts w:ascii="Times New Roman" w:eastAsia="Times New Roman" w:hAnsi="Times New Roman" w:cs="Times New Roman"/>
          <w:sz w:val="28"/>
          <w:szCs w:val="28"/>
        </w:rPr>
        <w:t>5 рабочих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> дней со дня подведения итогов продажи. При уклонении покупателя от заключения договора купли-продажи имущества в установленный срок покупатель утрачивает право на заключение такого договора. В этом случае продажа имущества признается несостоявшейся.</w:t>
      </w:r>
    </w:p>
    <w:p w:rsidR="006B586E" w:rsidRPr="000B6D74" w:rsidRDefault="006B586E" w:rsidP="000B6D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Расходы, связанные с государственной регистрацией перехода права собственности на приобретенное </w:t>
      </w:r>
      <w:r w:rsidR="000B6D74" w:rsidRPr="000B6D74">
        <w:rPr>
          <w:rFonts w:ascii="Times New Roman" w:eastAsia="Times New Roman" w:hAnsi="Times New Roman" w:cs="Times New Roman"/>
          <w:sz w:val="28"/>
          <w:szCs w:val="28"/>
        </w:rPr>
        <w:t>муниципальное</w:t>
      </w:r>
      <w:r w:rsidRPr="000B6D74">
        <w:rPr>
          <w:rFonts w:ascii="Times New Roman" w:eastAsia="Times New Roman" w:hAnsi="Times New Roman" w:cs="Times New Roman"/>
          <w:sz w:val="28"/>
          <w:szCs w:val="28"/>
        </w:rPr>
        <w:t xml:space="preserve"> имущество, в полном объеме несет покупатель.</w:t>
      </w:r>
    </w:p>
    <w:p w:rsidR="00207D1B" w:rsidRPr="000B6D74" w:rsidRDefault="00207D1B" w:rsidP="000B6D7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07D1B" w:rsidRPr="000B6D74" w:rsidSect="000B5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586E"/>
    <w:rsid w:val="000B5165"/>
    <w:rsid w:val="000B6D74"/>
    <w:rsid w:val="00207D1B"/>
    <w:rsid w:val="002247EC"/>
    <w:rsid w:val="00486A2E"/>
    <w:rsid w:val="006B586E"/>
    <w:rsid w:val="00B534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165"/>
  </w:style>
  <w:style w:type="paragraph" w:styleId="1">
    <w:name w:val="heading 1"/>
    <w:basedOn w:val="a"/>
    <w:link w:val="10"/>
    <w:uiPriority w:val="9"/>
    <w:qFormat/>
    <w:rsid w:val="006B58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586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6B5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B586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197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15246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2018-12-23T09:21:00Z</cp:lastPrinted>
  <dcterms:created xsi:type="dcterms:W3CDTF">2018-12-23T08:21:00Z</dcterms:created>
  <dcterms:modified xsi:type="dcterms:W3CDTF">2018-12-23T09:22:00Z</dcterms:modified>
</cp:coreProperties>
</file>