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C79" w:rsidRDefault="00F238A9" w:rsidP="00F238A9">
      <w:r>
        <w:t xml:space="preserve">                                   </w:t>
      </w:r>
    </w:p>
    <w:p w:rsidR="00A36C79" w:rsidRDefault="00A36C79" w:rsidP="00F238A9"/>
    <w:p w:rsidR="00F238A9" w:rsidRDefault="00A36C79" w:rsidP="00F238A9">
      <w:pPr>
        <w:rPr>
          <w:b/>
          <w:sz w:val="32"/>
          <w:szCs w:val="32"/>
        </w:rPr>
      </w:pPr>
      <w:r>
        <w:t xml:space="preserve">                              </w:t>
      </w:r>
      <w:r w:rsidR="00F238A9">
        <w:rPr>
          <w:b/>
          <w:sz w:val="32"/>
          <w:szCs w:val="32"/>
        </w:rPr>
        <w:t>Информационный бюллетень</w:t>
      </w:r>
    </w:p>
    <w:p w:rsidR="00F238A9" w:rsidRDefault="00F238A9" w:rsidP="00F238A9">
      <w:pPr>
        <w:rPr>
          <w:b/>
          <w:sz w:val="32"/>
          <w:szCs w:val="32"/>
        </w:rPr>
      </w:pP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238A9" w:rsidRDefault="00F238A9" w:rsidP="00F238A9">
      <w:pPr>
        <w:rPr>
          <w:b/>
          <w:sz w:val="28"/>
          <w:szCs w:val="28"/>
        </w:rPr>
      </w:pPr>
    </w:p>
    <w:p w:rsidR="00F238A9" w:rsidRDefault="00F238A9" w:rsidP="00F238A9">
      <w:pPr>
        <w:rPr>
          <w:b/>
        </w:rPr>
      </w:pPr>
      <w:r>
        <w:rPr>
          <w:b/>
        </w:rPr>
        <w:t>Является официальным печатным</w:t>
      </w:r>
    </w:p>
    <w:p w:rsidR="00F238A9" w:rsidRDefault="00F238A9" w:rsidP="00F238A9">
      <w:pPr>
        <w:rPr>
          <w:b/>
        </w:rPr>
      </w:pPr>
      <w:r>
        <w:rPr>
          <w:b/>
        </w:rPr>
        <w:t>Изданием Моргинского сельского</w:t>
      </w:r>
    </w:p>
    <w:p w:rsidR="00F238A9" w:rsidRDefault="00F238A9" w:rsidP="00F238A9">
      <w:pPr>
        <w:rPr>
          <w:b/>
        </w:rPr>
      </w:pPr>
      <w:r>
        <w:rPr>
          <w:b/>
        </w:rPr>
        <w:t>Поселения Дубенского муниципального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                                 </w:t>
      </w:r>
      <w:r w:rsidR="005E2EE9">
        <w:rPr>
          <w:b/>
        </w:rPr>
        <w:t xml:space="preserve">                          </w:t>
      </w:r>
      <w:r w:rsidR="00F33B80">
        <w:rPr>
          <w:b/>
        </w:rPr>
        <w:t xml:space="preserve">    25</w:t>
      </w:r>
      <w:r w:rsidR="005E2EE9">
        <w:rPr>
          <w:b/>
        </w:rPr>
        <w:t xml:space="preserve"> декабря</w:t>
      </w:r>
      <w:r>
        <w:rPr>
          <w:b/>
        </w:rPr>
        <w:t xml:space="preserve">  2018 год</w:t>
      </w:r>
      <w:r w:rsidR="00C10B23">
        <w:rPr>
          <w:b/>
        </w:rPr>
        <w:t xml:space="preserve">а        </w:t>
      </w:r>
      <w:r w:rsidR="004A487C">
        <w:rPr>
          <w:b/>
        </w:rPr>
        <w:t xml:space="preserve"> </w:t>
      </w:r>
      <w:r w:rsidR="00F33B80">
        <w:rPr>
          <w:b/>
        </w:rPr>
        <w:t xml:space="preserve">                   №40(357</w:t>
      </w:r>
      <w:r>
        <w:rPr>
          <w:b/>
        </w:rPr>
        <w:t>)</w:t>
      </w:r>
    </w:p>
    <w:p w:rsidR="00F238A9" w:rsidRDefault="00F238A9" w:rsidP="00F238A9">
      <w:pPr>
        <w:rPr>
          <w:b/>
        </w:rPr>
      </w:pPr>
    </w:p>
    <w:p w:rsidR="0079650F" w:rsidRPr="00216024" w:rsidRDefault="0079650F" w:rsidP="0079650F"/>
    <w:p w:rsidR="0079650F" w:rsidRPr="0079650F" w:rsidRDefault="0079650F" w:rsidP="0079650F">
      <w:pPr>
        <w:rPr>
          <w:sz w:val="16"/>
          <w:szCs w:val="16"/>
        </w:rPr>
      </w:pPr>
    </w:p>
    <w:p w:rsidR="00A64E80" w:rsidRDefault="00A64E80" w:rsidP="00A64E80">
      <w:pPr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Прокуратурой района осуществляется надзор за </w:t>
      </w:r>
      <w:r w:rsidRPr="00D926C3">
        <w:rPr>
          <w:sz w:val="28"/>
          <w:szCs w:val="28"/>
        </w:rPr>
        <w:t xml:space="preserve">исполнением законодательства </w:t>
      </w:r>
      <w:r>
        <w:rPr>
          <w:sz w:val="28"/>
          <w:szCs w:val="28"/>
        </w:rPr>
        <w:t>о противодействии коррупции.</w:t>
      </w:r>
    </w:p>
    <w:p w:rsidR="00A64E80" w:rsidRDefault="00A64E80" w:rsidP="00A64E80">
      <w:pPr>
        <w:ind w:firstLine="709"/>
        <w:jc w:val="both"/>
        <w:rPr>
          <w:sz w:val="28"/>
          <w:szCs w:val="28"/>
        </w:rPr>
      </w:pPr>
      <w:r w:rsidRPr="000433A0">
        <w:rPr>
          <w:sz w:val="28"/>
          <w:szCs w:val="28"/>
        </w:rPr>
        <w:t>При координирующей роли прокуратуры района за 11 месяцев 2018 г. на территории района правоохранительными органами выявлено и зарегистрировано 6 преступлений коррупционной направленности, удельный вес от общего количества зарегистрированных преступлений составляет 5,7%.</w:t>
      </w:r>
    </w:p>
    <w:p w:rsidR="00A64E80" w:rsidRPr="000433A0" w:rsidRDefault="00A64E80" w:rsidP="00A64E80">
      <w:pPr>
        <w:ind w:firstLine="709"/>
        <w:jc w:val="both"/>
        <w:rPr>
          <w:sz w:val="28"/>
          <w:szCs w:val="28"/>
        </w:rPr>
      </w:pPr>
      <w:r w:rsidRPr="000433A0">
        <w:rPr>
          <w:sz w:val="28"/>
          <w:szCs w:val="28"/>
        </w:rPr>
        <w:t>В Администрации Дубенского муниципального района установлены факты представления отдельными муниципальными служащими неполных и недостоверных сведений о доходах, расходах, об имуществе и обязательствах имущественного характера за 2017 г.</w:t>
      </w:r>
    </w:p>
    <w:p w:rsidR="00A64E80" w:rsidRPr="000433A0" w:rsidRDefault="00A64E80" w:rsidP="00A64E80">
      <w:pPr>
        <w:ind w:firstLine="709"/>
        <w:jc w:val="both"/>
        <w:rPr>
          <w:sz w:val="28"/>
          <w:szCs w:val="28"/>
        </w:rPr>
      </w:pPr>
      <w:r w:rsidRPr="000433A0">
        <w:rPr>
          <w:sz w:val="28"/>
          <w:szCs w:val="28"/>
        </w:rPr>
        <w:t>Например, ряд служащих не указали информацию о своих доходах и доходах супругов не по месту службы, о получении дохода в связи с продажей находившегося в собственности имущества, о номинальной стоимости и количестве акций, основаниях приобретения  доли участия, что стало возможным вследствие ненадлежащего проведения должностными лицами администрации, ответственными за организацию проверки достоверности представляемых сведений, исчерпывающих проверочных мероприятий.</w:t>
      </w:r>
    </w:p>
    <w:p w:rsidR="00A64E80" w:rsidRDefault="00A64E80" w:rsidP="00A64E80">
      <w:pPr>
        <w:ind w:firstLine="709"/>
        <w:jc w:val="both"/>
        <w:rPr>
          <w:sz w:val="28"/>
          <w:szCs w:val="28"/>
        </w:rPr>
      </w:pPr>
      <w:r w:rsidRPr="000433A0">
        <w:rPr>
          <w:sz w:val="28"/>
          <w:szCs w:val="28"/>
        </w:rPr>
        <w:t xml:space="preserve">По представлению прокурора района приняты меры устранению выявленных нарушений закона, 12 должностных лиц Главой Дубенского муниципального района привлечены к дисциплинарной ответственности.  </w:t>
      </w:r>
    </w:p>
    <w:p w:rsidR="00A64E80" w:rsidRDefault="00A64E80" w:rsidP="00A64E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Всего в текущем году выявлено 27 нарушений указанного законодательства, по протестам прокурора приведено в соответствие с действующим законодательством 5 нормативных правовых актов, внесено 5 представлений, по результатам рассмотрения которых к дисциплинарной ответственности привлечено 15 лиц.</w:t>
      </w:r>
    </w:p>
    <w:p w:rsidR="00A64E80" w:rsidRDefault="00A64E80" w:rsidP="00A64E80">
      <w:pPr>
        <w:ind w:firstLine="709"/>
        <w:jc w:val="both"/>
        <w:rPr>
          <w:sz w:val="28"/>
          <w:szCs w:val="28"/>
        </w:rPr>
      </w:pPr>
    </w:p>
    <w:p w:rsidR="00A64E80" w:rsidRDefault="00A64E80" w:rsidP="00A64E80">
      <w:pPr>
        <w:jc w:val="both"/>
      </w:pPr>
    </w:p>
    <w:p w:rsidR="004340B2" w:rsidRPr="0079650F" w:rsidRDefault="004340B2" w:rsidP="000D1DCC">
      <w:pPr>
        <w:jc w:val="both"/>
        <w:rPr>
          <w:sz w:val="16"/>
          <w:szCs w:val="16"/>
        </w:rPr>
      </w:pPr>
    </w:p>
    <w:p w:rsidR="00F238A9" w:rsidRDefault="00F238A9" w:rsidP="00F238A9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5E2EE9">
        <w:rPr>
          <w:rFonts w:ascii="Arial Narrow" w:hAnsi="Arial Narrow"/>
          <w:b/>
        </w:rPr>
        <w:t>района</w:t>
      </w:r>
      <w:r w:rsidR="00F33B80">
        <w:rPr>
          <w:rFonts w:ascii="Arial Narrow" w:hAnsi="Arial Narrow"/>
          <w:b/>
        </w:rPr>
        <w:t xml:space="preserve"> Республики Мордовия от 25 декабря 2018 года №40(357</w:t>
      </w:r>
      <w:r>
        <w:rPr>
          <w:rFonts w:ascii="Arial Narrow" w:hAnsi="Arial Narrow"/>
          <w:b/>
        </w:rPr>
        <w:t>)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Моргинского сельского поселения Дубенского муниципального района Республики Мордовия . 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F238A9" w:rsidRDefault="00F238A9" w:rsidP="00F238A9"/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</w:p>
    <w:p w:rsidR="00F238A9" w:rsidRDefault="00F238A9" w:rsidP="00F238A9"/>
    <w:p w:rsidR="00FD477E" w:rsidRDefault="00FD477E"/>
    <w:sectPr w:rsidR="00FD477E" w:rsidSect="00AC3C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-15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1EE6" w:rsidRDefault="000A1EE6" w:rsidP="00D70B6C">
      <w:r>
        <w:separator/>
      </w:r>
    </w:p>
  </w:endnote>
  <w:endnote w:type="continuationSeparator" w:id="1">
    <w:p w:rsidR="000A1EE6" w:rsidRDefault="000A1EE6" w:rsidP="00D70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0A1EE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0A1EE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0A1EE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1EE6" w:rsidRDefault="000A1EE6" w:rsidP="00D70B6C">
      <w:r>
        <w:separator/>
      </w:r>
    </w:p>
  </w:footnote>
  <w:footnote w:type="continuationSeparator" w:id="1">
    <w:p w:rsidR="000A1EE6" w:rsidRDefault="000A1EE6" w:rsidP="00D70B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0A1EE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0A1EE6">
    <w:pPr>
      <w:pStyle w:val="a3"/>
    </w:pPr>
  </w:p>
  <w:p w:rsidR="00AC3C0E" w:rsidRDefault="000A1EE6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0A1EE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38A9"/>
    <w:rsid w:val="000A1EE6"/>
    <w:rsid w:val="000D1DCC"/>
    <w:rsid w:val="0011695D"/>
    <w:rsid w:val="00216024"/>
    <w:rsid w:val="00226155"/>
    <w:rsid w:val="004340B2"/>
    <w:rsid w:val="004A487C"/>
    <w:rsid w:val="005E2EE9"/>
    <w:rsid w:val="0079650F"/>
    <w:rsid w:val="00A20EC1"/>
    <w:rsid w:val="00A36C79"/>
    <w:rsid w:val="00A64E80"/>
    <w:rsid w:val="00AF281C"/>
    <w:rsid w:val="00B753C6"/>
    <w:rsid w:val="00C10B23"/>
    <w:rsid w:val="00D70B6C"/>
    <w:rsid w:val="00DE36A5"/>
    <w:rsid w:val="00EB6670"/>
    <w:rsid w:val="00EE199C"/>
    <w:rsid w:val="00F238A9"/>
    <w:rsid w:val="00F33B80"/>
    <w:rsid w:val="00FD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F238A9"/>
    <w:rPr>
      <w:rFonts w:ascii="Times New Roman" w:hAnsi="Times New Roman" w:cs="Times New Roman" w:hint="default"/>
      <w:sz w:val="28"/>
      <w:szCs w:val="28"/>
    </w:rPr>
  </w:style>
  <w:style w:type="character" w:customStyle="1" w:styleId="2">
    <w:name w:val="Основной текст (2)_"/>
    <w:link w:val="20"/>
    <w:locked/>
    <w:rsid w:val="00A36C79"/>
    <w:rPr>
      <w:sz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6C79"/>
    <w:pPr>
      <w:widowControl w:val="0"/>
      <w:shd w:val="clear" w:color="auto" w:fill="FFFFFF"/>
      <w:spacing w:line="197" w:lineRule="exact"/>
      <w:ind w:hanging="460"/>
      <w:jc w:val="both"/>
    </w:pPr>
    <w:rPr>
      <w:rFonts w:asciiTheme="minorHAnsi" w:eastAsiaTheme="minorHAnsi" w:hAnsiTheme="minorHAnsi" w:cstheme="minorBidi"/>
      <w:sz w:val="18"/>
      <w:szCs w:val="22"/>
      <w:lang w:eastAsia="en-US"/>
    </w:rPr>
  </w:style>
  <w:style w:type="character" w:styleId="a7">
    <w:name w:val="Hyperlink"/>
    <w:basedOn w:val="a0"/>
    <w:uiPriority w:val="99"/>
    <w:unhideWhenUsed/>
    <w:rsid w:val="004340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FE552-43F7-4818-AFE3-01105F04C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2018-12-25T07:24:00Z</cp:lastPrinted>
  <dcterms:created xsi:type="dcterms:W3CDTF">2018-12-25T07:27:00Z</dcterms:created>
  <dcterms:modified xsi:type="dcterms:W3CDTF">2018-12-25T07:27:00Z</dcterms:modified>
</cp:coreProperties>
</file>