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B06EF6" w:rsidP="00F238A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Чеберчинского</w:t>
      </w:r>
      <w:proofErr w:type="spellEnd"/>
      <w:r w:rsidR="00F238A9"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B06EF6" w:rsidP="00F238A9">
      <w:pPr>
        <w:rPr>
          <w:b/>
        </w:rPr>
      </w:pPr>
      <w:r>
        <w:rPr>
          <w:b/>
        </w:rPr>
        <w:t>и</w:t>
      </w:r>
      <w:r w:rsidR="00F238A9">
        <w:rPr>
          <w:b/>
        </w:rPr>
        <w:t xml:space="preserve">зданием </w:t>
      </w:r>
      <w:proofErr w:type="spellStart"/>
      <w:r>
        <w:rPr>
          <w:b/>
        </w:rPr>
        <w:t>Чеберчинского</w:t>
      </w:r>
      <w:proofErr w:type="spellEnd"/>
      <w:r w:rsidR="00F238A9">
        <w:rPr>
          <w:b/>
        </w:rPr>
        <w:t xml:space="preserve"> </w:t>
      </w:r>
      <w:proofErr w:type="gramStart"/>
      <w:r w:rsidR="00F238A9">
        <w:rPr>
          <w:b/>
        </w:rPr>
        <w:t>сельского</w:t>
      </w:r>
      <w:proofErr w:type="gramEnd"/>
    </w:p>
    <w:p w:rsidR="00F238A9" w:rsidRDefault="00B06EF6" w:rsidP="00F238A9">
      <w:pPr>
        <w:rPr>
          <w:b/>
        </w:rPr>
      </w:pPr>
      <w:r>
        <w:rPr>
          <w:b/>
        </w:rPr>
        <w:t>п</w:t>
      </w:r>
      <w:r w:rsidR="00F238A9">
        <w:rPr>
          <w:b/>
        </w:rPr>
        <w:t>оселения Дубенского муниципального</w:t>
      </w:r>
    </w:p>
    <w:p w:rsidR="00F238A9" w:rsidRDefault="00B06EF6" w:rsidP="00F238A9">
      <w:pPr>
        <w:rPr>
          <w:b/>
        </w:rPr>
      </w:pPr>
      <w:r>
        <w:rPr>
          <w:b/>
        </w:rPr>
        <w:t>р</w:t>
      </w:r>
      <w:r w:rsidR="00F238A9">
        <w:rPr>
          <w:b/>
        </w:rPr>
        <w:t xml:space="preserve">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</w:t>
      </w:r>
      <w:r w:rsidR="004340B2">
        <w:rPr>
          <w:b/>
        </w:rPr>
        <w:t xml:space="preserve">    24</w:t>
      </w:r>
      <w:r w:rsidR="005E2EE9">
        <w:rPr>
          <w:b/>
        </w:rPr>
        <w:t xml:space="preserve"> декабря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4A487C">
        <w:rPr>
          <w:b/>
        </w:rPr>
        <w:t xml:space="preserve"> </w:t>
      </w:r>
      <w:r w:rsidR="00B06EF6">
        <w:rPr>
          <w:b/>
        </w:rPr>
        <w:t xml:space="preserve">                   №</w:t>
      </w:r>
      <w:r w:rsidR="00B06EF6" w:rsidRPr="00B06EF6">
        <w:rPr>
          <w:b/>
        </w:rPr>
        <w:t xml:space="preserve"> 20</w:t>
      </w:r>
      <w:r w:rsidR="00B06EF6">
        <w:rPr>
          <w:b/>
        </w:rPr>
        <w:t>(35</w:t>
      </w:r>
      <w:r w:rsidR="00B06EF6" w:rsidRPr="00B06EF6">
        <w:rPr>
          <w:b/>
        </w:rPr>
        <w:t>1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4340B2" w:rsidRPr="00216024" w:rsidRDefault="004340B2" w:rsidP="00B06EF6">
      <w:pPr>
        <w:jc w:val="center"/>
        <w:rPr>
          <w:b/>
          <w:bCs/>
        </w:rPr>
      </w:pPr>
      <w:r w:rsidRPr="00216024">
        <w:rPr>
          <w:b/>
          <w:bCs/>
        </w:rPr>
        <w:t xml:space="preserve">Правительством РФ внесены изменения в типовой </w:t>
      </w:r>
      <w:hyperlink r:id="rId7" w:history="1">
        <w:r w:rsidRPr="00216024">
          <w:rPr>
            <w:rStyle w:val="a7"/>
            <w:b/>
            <w:bCs/>
          </w:rPr>
          <w:t>договор</w:t>
        </w:r>
      </w:hyperlink>
      <w:r w:rsidRPr="00216024">
        <w:rPr>
          <w:b/>
          <w:bCs/>
        </w:rPr>
        <w:t xml:space="preserve"> найма жилого помещения для детей-сирот</w:t>
      </w:r>
    </w:p>
    <w:p w:rsidR="004340B2" w:rsidRPr="00216024" w:rsidRDefault="004340B2" w:rsidP="004340B2">
      <w:pPr>
        <w:rPr>
          <w:bCs/>
        </w:rPr>
      </w:pPr>
    </w:p>
    <w:p w:rsidR="004340B2" w:rsidRPr="00216024" w:rsidRDefault="004340B2" w:rsidP="00B06EF6">
      <w:pPr>
        <w:jc w:val="both"/>
        <w:rPr>
          <w:bCs/>
        </w:rPr>
      </w:pPr>
      <w:r w:rsidRPr="00216024">
        <w:rPr>
          <w:bCs/>
        </w:rPr>
        <w:t xml:space="preserve">Постановлением Правительства Российской Федерации от 29.11.2018 № 1436 внесены изменения  в типовой </w:t>
      </w:r>
      <w:hyperlink r:id="rId8" w:history="1">
        <w:r w:rsidRPr="00216024">
          <w:rPr>
            <w:rStyle w:val="a7"/>
            <w:bCs/>
          </w:rPr>
          <w:t>договор</w:t>
        </w:r>
      </w:hyperlink>
      <w:r w:rsidRPr="00216024">
        <w:rPr>
          <w:bCs/>
        </w:rPr>
        <w:t xml:space="preserve"> найма жилого помещения для детей-сирот и детей, оставшихся без попечения родителей, лиц из числа детей-сирот и детей, оставшихся без попечения родителей, утвержденный постановлением Правительства Российской Федерации от 28 июня 2013 г. N 548.</w:t>
      </w:r>
    </w:p>
    <w:p w:rsidR="004340B2" w:rsidRPr="00216024" w:rsidRDefault="004340B2" w:rsidP="00B06EF6">
      <w:pPr>
        <w:jc w:val="both"/>
        <w:rPr>
          <w:bCs/>
        </w:rPr>
      </w:pPr>
      <w:r w:rsidRPr="00216024">
        <w:rPr>
          <w:bCs/>
        </w:rPr>
        <w:t>В частности разрешено неоднократное заключение договора найма специализированного жилого помещения на новый пятилетний срок при наличии обстоятельств, свидетельствующих о необходимости оказания нанимателю содействия в преодолении трудной жизненной ситуации (в настоящий момент возможно только однократное продление данного договора).</w:t>
      </w:r>
    </w:p>
    <w:p w:rsidR="004340B2" w:rsidRPr="00216024" w:rsidRDefault="004340B2" w:rsidP="00B06EF6">
      <w:pPr>
        <w:jc w:val="both"/>
        <w:rPr>
          <w:bCs/>
        </w:rPr>
      </w:pPr>
      <w:r w:rsidRPr="00216024">
        <w:rPr>
          <w:bCs/>
        </w:rPr>
        <w:t xml:space="preserve">В новой редакции изложены основания расторжения настоящего договора по требованию </w:t>
      </w:r>
      <w:proofErr w:type="spellStart"/>
      <w:r w:rsidRPr="00216024">
        <w:rPr>
          <w:bCs/>
        </w:rPr>
        <w:t>наймодателя</w:t>
      </w:r>
      <w:proofErr w:type="spellEnd"/>
      <w:r w:rsidRPr="00216024">
        <w:rPr>
          <w:bCs/>
        </w:rPr>
        <w:t xml:space="preserve"> в судебном порядке, к которым будут относиться:</w:t>
      </w:r>
    </w:p>
    <w:p w:rsidR="004340B2" w:rsidRPr="00216024" w:rsidRDefault="004340B2" w:rsidP="00B06EF6">
      <w:pPr>
        <w:jc w:val="both"/>
        <w:rPr>
          <w:bCs/>
        </w:rPr>
      </w:pPr>
      <w:r w:rsidRPr="00216024">
        <w:rPr>
          <w:bCs/>
        </w:rPr>
        <w:t>неисполнение нанимателем и членами его семьи обязательств по настоящему договору;</w:t>
      </w:r>
    </w:p>
    <w:p w:rsidR="004340B2" w:rsidRPr="00216024" w:rsidRDefault="004340B2" w:rsidP="00B06EF6">
      <w:pPr>
        <w:jc w:val="both"/>
        <w:rPr>
          <w:bCs/>
        </w:rPr>
      </w:pPr>
      <w:r w:rsidRPr="00216024">
        <w:rPr>
          <w:bCs/>
        </w:rPr>
        <w:t>невнесение нанимателем платы за жилое помещение и (или) коммунальные услуги в течение более одного года и отсутствия соглашения по погашению образовавшейся задолженности по оплате жилого помещения и (или) коммунальных услуг;</w:t>
      </w:r>
    </w:p>
    <w:p w:rsidR="004340B2" w:rsidRPr="00216024" w:rsidRDefault="004340B2" w:rsidP="00B06EF6">
      <w:pPr>
        <w:jc w:val="both"/>
        <w:rPr>
          <w:bCs/>
        </w:rPr>
      </w:pPr>
      <w:r w:rsidRPr="00216024">
        <w:rPr>
          <w:bCs/>
        </w:rPr>
        <w:t>разрушение или систематическое повреждение жилого помещения нанимателем или проживающими совместно с ним членами его семьи;</w:t>
      </w:r>
    </w:p>
    <w:p w:rsidR="004340B2" w:rsidRPr="00216024" w:rsidRDefault="004340B2" w:rsidP="00B06EF6">
      <w:pPr>
        <w:jc w:val="both"/>
        <w:rPr>
          <w:bCs/>
        </w:rPr>
      </w:pPr>
      <w:r w:rsidRPr="00216024">
        <w:rPr>
          <w:bCs/>
        </w:rPr>
        <w:t>систематическое нарушение прав и законных интересов соседей, которое делает невозможным совместное проживание в одном жилом помещении;</w:t>
      </w:r>
    </w:p>
    <w:p w:rsidR="004340B2" w:rsidRPr="00216024" w:rsidRDefault="004340B2" w:rsidP="00B06EF6">
      <w:pPr>
        <w:jc w:val="both"/>
        <w:rPr>
          <w:bCs/>
        </w:rPr>
      </w:pPr>
      <w:r w:rsidRPr="00216024">
        <w:rPr>
          <w:bCs/>
        </w:rPr>
        <w:t>использование жилого помещения не по назначению.</w:t>
      </w:r>
    </w:p>
    <w:p w:rsidR="004340B2" w:rsidRPr="00216024" w:rsidRDefault="004340B2" w:rsidP="00B06EF6">
      <w:pPr>
        <w:jc w:val="both"/>
        <w:rPr>
          <w:bCs/>
        </w:rPr>
      </w:pPr>
      <w:r w:rsidRPr="00216024">
        <w:rPr>
          <w:bCs/>
        </w:rPr>
        <w:t>Постановление вступает в силу с 1 января 2019 года.</w:t>
      </w:r>
    </w:p>
    <w:p w:rsidR="0079650F" w:rsidRPr="00216024" w:rsidRDefault="0079650F" w:rsidP="004340B2">
      <w:pPr>
        <w:rPr>
          <w:bCs/>
        </w:rPr>
      </w:pPr>
    </w:p>
    <w:p w:rsidR="0079650F" w:rsidRPr="00216024" w:rsidRDefault="0079650F" w:rsidP="004340B2">
      <w:pPr>
        <w:rPr>
          <w:bCs/>
        </w:rPr>
      </w:pPr>
      <w:r w:rsidRPr="00216024">
        <w:rPr>
          <w:bCs/>
        </w:rPr>
        <w:t>Прокуратура Дубенского района</w:t>
      </w:r>
    </w:p>
    <w:p w:rsidR="004340B2" w:rsidRPr="00216024" w:rsidRDefault="004340B2" w:rsidP="004340B2"/>
    <w:p w:rsidR="0079650F" w:rsidRPr="00216024" w:rsidRDefault="005F0070" w:rsidP="00B06EF6">
      <w:pPr>
        <w:jc w:val="both"/>
        <w:rPr>
          <w:b/>
        </w:rPr>
      </w:pPr>
      <w:hyperlink r:id="rId9" w:history="1">
        <w:r w:rsidR="0079650F" w:rsidRPr="00B06EF6">
          <w:rPr>
            <w:rStyle w:val="a7"/>
            <w:b/>
            <w:color w:val="auto"/>
            <w:u w:val="none"/>
          </w:rPr>
          <w:t>Постановление</w:t>
        </w:r>
      </w:hyperlink>
      <w:proofErr w:type="gramStart"/>
      <w:r w:rsidR="0079650F" w:rsidRPr="00B06EF6">
        <w:rPr>
          <w:b/>
        </w:rPr>
        <w:t>м</w:t>
      </w:r>
      <w:proofErr w:type="gramEnd"/>
      <w:r w:rsidR="0079650F" w:rsidRPr="00216024">
        <w:rPr>
          <w:b/>
        </w:rPr>
        <w:t xml:space="preserve"> Правительства РФ от 21.11.2018 N 1398 утверждены Правила организации и проведения контрольной закупки при осуществлении отдельных видов государственного контроля (надзора).</w:t>
      </w:r>
    </w:p>
    <w:p w:rsidR="00B06EF6" w:rsidRDefault="00B06EF6" w:rsidP="00B06EF6">
      <w:pPr>
        <w:jc w:val="both"/>
      </w:pPr>
    </w:p>
    <w:p w:rsidR="0079650F" w:rsidRDefault="0079650F" w:rsidP="00B06EF6">
      <w:pPr>
        <w:jc w:val="both"/>
      </w:pPr>
      <w:proofErr w:type="gramStart"/>
      <w:r w:rsidRPr="00216024">
        <w:t>Установлено, что контрольная закупка проводится в установленных федеральными законами случаях, по основаниям, установленным Федеральным законом "О защите прав юридических лиц и индивидуальных предпринимателей при осуществлении государственного контроля (надзора) и муниципального контроля" для проведения внеплановых выездных проверок.</w:t>
      </w:r>
      <w:proofErr w:type="gramEnd"/>
      <w:r w:rsidRPr="00216024">
        <w:t xml:space="preserve"> Решение о проведении контрольной закупки принимается в случае, если оценка соблюдения требований, установленных законодательством, при продаже товаров, выполнении работ и оказании услуг потребителям может быть осуществлена только в рамках проведения контрольной закупки. В иных случаях принимается решение о проведении внеплановой проверки.</w:t>
      </w:r>
    </w:p>
    <w:p w:rsidR="00B06EF6" w:rsidRDefault="00B06EF6" w:rsidP="00B06EF6">
      <w:pPr>
        <w:jc w:val="both"/>
      </w:pPr>
    </w:p>
    <w:p w:rsidR="00B06EF6" w:rsidRDefault="00B06EF6" w:rsidP="00B06EF6">
      <w:pPr>
        <w:jc w:val="both"/>
      </w:pPr>
    </w:p>
    <w:p w:rsidR="00B06EF6" w:rsidRDefault="00B06EF6" w:rsidP="00B06EF6">
      <w:pPr>
        <w:jc w:val="both"/>
      </w:pPr>
    </w:p>
    <w:p w:rsidR="00B06EF6" w:rsidRPr="00216024" w:rsidRDefault="00B06EF6" w:rsidP="00B06EF6">
      <w:pPr>
        <w:jc w:val="both"/>
      </w:pPr>
    </w:p>
    <w:p w:rsidR="0079650F" w:rsidRPr="00216024" w:rsidRDefault="0079650F" w:rsidP="00B06EF6">
      <w:pPr>
        <w:jc w:val="both"/>
      </w:pPr>
      <w:r w:rsidRPr="00216024">
        <w:t xml:space="preserve">Постановлением </w:t>
      </w:r>
      <w:proofErr w:type="gramStart"/>
      <w:r w:rsidRPr="00216024">
        <w:t>установлены</w:t>
      </w:r>
      <w:proofErr w:type="gramEnd"/>
      <w:r w:rsidRPr="00216024">
        <w:t>:</w:t>
      </w:r>
    </w:p>
    <w:p w:rsidR="0079650F" w:rsidRPr="00216024" w:rsidRDefault="0079650F" w:rsidP="00B06EF6">
      <w:pPr>
        <w:jc w:val="both"/>
      </w:pPr>
      <w:r w:rsidRPr="00216024">
        <w:t>- порядок принятия решения о проведении контрольной закупки;</w:t>
      </w:r>
    </w:p>
    <w:p w:rsidR="0079650F" w:rsidRPr="00216024" w:rsidRDefault="0079650F" w:rsidP="00B06EF6">
      <w:pPr>
        <w:jc w:val="both"/>
      </w:pPr>
      <w:r w:rsidRPr="00216024">
        <w:t>- требования к способам проведения контрольной закупки;</w:t>
      </w:r>
    </w:p>
    <w:p w:rsidR="0079650F" w:rsidRPr="00216024" w:rsidRDefault="0079650F" w:rsidP="00B06EF6">
      <w:pPr>
        <w:jc w:val="both"/>
      </w:pPr>
      <w:r w:rsidRPr="00216024">
        <w:t>- содержание приказа о проведении контрольной закупки;</w:t>
      </w:r>
    </w:p>
    <w:p w:rsidR="0079650F" w:rsidRPr="00216024" w:rsidRDefault="0079650F" w:rsidP="00B06EF6">
      <w:pPr>
        <w:jc w:val="both"/>
      </w:pPr>
      <w:r w:rsidRPr="00216024">
        <w:t>- порядок проведения контрольной закупки;</w:t>
      </w:r>
    </w:p>
    <w:p w:rsidR="0079650F" w:rsidRPr="00216024" w:rsidRDefault="0079650F" w:rsidP="00B06EF6">
      <w:pPr>
        <w:jc w:val="both"/>
      </w:pPr>
      <w:r w:rsidRPr="00216024">
        <w:t>- сроки составления акта по результатам проведения контрольной закупки и требования к содержанию акта по результатам ее проведения.</w:t>
      </w:r>
    </w:p>
    <w:p w:rsidR="0079650F" w:rsidRPr="00216024" w:rsidRDefault="0079650F" w:rsidP="00B06EF6">
      <w:pPr>
        <w:jc w:val="both"/>
      </w:pPr>
      <w:r w:rsidRPr="00216024">
        <w:t>Постановление вступило в законную силу 01.12.2018.</w:t>
      </w:r>
    </w:p>
    <w:p w:rsidR="0079650F" w:rsidRPr="00216024" w:rsidRDefault="0079650F" w:rsidP="00B06EF6">
      <w:pPr>
        <w:jc w:val="both"/>
      </w:pPr>
    </w:p>
    <w:p w:rsidR="0079650F" w:rsidRPr="00216024" w:rsidRDefault="0079650F" w:rsidP="0079650F">
      <w:r w:rsidRPr="00216024">
        <w:t>Прокуратура Дубенского района</w:t>
      </w:r>
    </w:p>
    <w:p w:rsidR="0079650F" w:rsidRPr="00216024" w:rsidRDefault="0079650F" w:rsidP="0079650F"/>
    <w:p w:rsidR="0079650F" w:rsidRDefault="0079650F" w:rsidP="00B06EF6">
      <w:pPr>
        <w:jc w:val="center"/>
        <w:rPr>
          <w:b/>
          <w:bCs/>
        </w:rPr>
      </w:pPr>
      <w:r w:rsidRPr="00216024">
        <w:rPr>
          <w:b/>
          <w:bCs/>
        </w:rPr>
        <w:t>О Конституции</w:t>
      </w:r>
    </w:p>
    <w:p w:rsidR="00B06EF6" w:rsidRPr="00216024" w:rsidRDefault="00B06EF6" w:rsidP="00B06EF6">
      <w:pPr>
        <w:jc w:val="center"/>
        <w:rPr>
          <w:b/>
          <w:bCs/>
        </w:rPr>
      </w:pPr>
    </w:p>
    <w:p w:rsidR="0079650F" w:rsidRPr="00216024" w:rsidRDefault="0079650F" w:rsidP="00B06EF6">
      <w:pPr>
        <w:jc w:val="both"/>
      </w:pPr>
      <w:r w:rsidRPr="00216024">
        <w:t>Российская Конституция была принята всенародным голосованием 12 декабря 1993 г., а в день опубликования – 25 декабря того же года наш Основной Закон вступил в силу.</w:t>
      </w:r>
    </w:p>
    <w:p w:rsidR="0079650F" w:rsidRPr="00216024" w:rsidRDefault="0079650F" w:rsidP="00B06EF6">
      <w:pPr>
        <w:jc w:val="both"/>
      </w:pPr>
      <w:r w:rsidRPr="00216024">
        <w:t>Конституция 1993 года обозначила качественные изменения в социальной политике государства.</w:t>
      </w:r>
    </w:p>
    <w:p w:rsidR="0079650F" w:rsidRPr="00216024" w:rsidRDefault="0079650F" w:rsidP="00B06EF6">
      <w:pPr>
        <w:jc w:val="both"/>
      </w:pPr>
      <w:r w:rsidRPr="00216024">
        <w:t>Из текста Конституции РФ был исключен классовый подход к различным слоям населения, а именно отсутствует упоминание о ведущей роли рабочего класса и других категорий трудящихся в построении общенародного государства. Кроме этого, в статьях Конституции закреплены институты частной собственности и свободного предпринимательства. Существенным обстоятельством является и то, что права и свободы человека и гражданина признаются и гарантируются не только в соответствии с Конституцией России, но и согласно общепризнанным нормам и принципам международного права.</w:t>
      </w:r>
    </w:p>
    <w:p w:rsidR="0079650F" w:rsidRPr="00216024" w:rsidRDefault="0079650F" w:rsidP="00B06EF6">
      <w:pPr>
        <w:jc w:val="both"/>
      </w:pPr>
      <w:r w:rsidRPr="00216024">
        <w:t>После принятия Конституции Российской Федерации стартовал новый этап в конституционно-правовом развитии страны. В Конституции воплощен ряд принципов демократического конституционного строя: правовое государство; народовластие; верховенство права и конституции; многопартийность; федерализм; признание человека, его прав и свобод высшей ценностью, их защита государством; разделение власти; политический и идеологический плюрализм, самостоятельность местного самоуправления; свобода экономической деятельности; признание и равная защита различных форм собственности; судебный конституционный контроль.</w:t>
      </w:r>
    </w:p>
    <w:p w:rsidR="0079650F" w:rsidRPr="00216024" w:rsidRDefault="0079650F" w:rsidP="00B06EF6">
      <w:pPr>
        <w:jc w:val="both"/>
      </w:pPr>
      <w:r w:rsidRPr="00216024">
        <w:t>В нашем Основном Законе мы получили тот правовой фундамент, который призван обеспечить экономическую, политическую, социальную целостность России. Именно Конституция стала юридическим выражением основных правовых ценностей, которые определяют лицо новой и исторически преемственной России. Указанный фундамент, с одной стороны, подтверждает вхождение нашей страны в сообщество цивилизованных государств, а с другой – стимулирует законодательство в сфере прав и свобод человека и гражданина, направленное на защиту семьи, детей и молодежи, предупреждение всех форм дискриминации, на улучшение благосостояния народа.</w:t>
      </w:r>
    </w:p>
    <w:p w:rsidR="0079650F" w:rsidRPr="00216024" w:rsidRDefault="0079650F" w:rsidP="00B06EF6">
      <w:pPr>
        <w:jc w:val="both"/>
      </w:pPr>
      <w:r w:rsidRPr="00216024">
        <w:t>Очевидно, что Конституцией не исчерпываются нормы и правила, которые действуют в настоящее время в обществе. Кроме норм, закрепленных в Конституции, существуют нормы и правила нашей правовой системы, личные, групповые, национальные идеалы, нормы морали, и многое другое. Все эти нормы должны существовать в рамках действующего Основного Закона. Одной из самых главных угроз является нарушение конституционных рамок как главных правил.</w:t>
      </w:r>
    </w:p>
    <w:p w:rsidR="00B06EF6" w:rsidRDefault="0079650F" w:rsidP="00B06EF6">
      <w:pPr>
        <w:jc w:val="both"/>
      </w:pPr>
      <w:r w:rsidRPr="00216024">
        <w:t xml:space="preserve">Конституционные нормы и правила наполняются более глубоким содержанием без изменения конституционного текста, конкретизируясь в законодательстве и обогащаясь правоприменительной, прежде всего судебной, практикой. Особая роль при этом принадлежит Конституционному Суду Российской Федерации, который осуществляет официальное толкование Конституции РФ и выявляет конституционно-правовой смысл </w:t>
      </w:r>
    </w:p>
    <w:p w:rsidR="00B06EF6" w:rsidRDefault="00B06EF6" w:rsidP="00B06EF6">
      <w:pPr>
        <w:jc w:val="both"/>
      </w:pPr>
    </w:p>
    <w:p w:rsidR="00B06EF6" w:rsidRDefault="00B06EF6" w:rsidP="00B06EF6">
      <w:pPr>
        <w:jc w:val="both"/>
      </w:pPr>
    </w:p>
    <w:p w:rsidR="00B06EF6" w:rsidRDefault="00B06EF6" w:rsidP="00B06EF6">
      <w:pPr>
        <w:jc w:val="both"/>
      </w:pPr>
    </w:p>
    <w:p w:rsidR="00B06EF6" w:rsidRDefault="00B06EF6" w:rsidP="00B06EF6">
      <w:pPr>
        <w:jc w:val="both"/>
      </w:pPr>
    </w:p>
    <w:p w:rsidR="00B06EF6" w:rsidRDefault="0079650F" w:rsidP="00B06EF6">
      <w:pPr>
        <w:jc w:val="both"/>
      </w:pPr>
      <w:r w:rsidRPr="00216024">
        <w:t xml:space="preserve">законов, что призвано обеспечить единообразное понимание и отражение конституционных положений в законодательстве и правоприменительной деятельности. </w:t>
      </w:r>
    </w:p>
    <w:p w:rsidR="00B06EF6" w:rsidRDefault="00B06EF6" w:rsidP="00B06EF6">
      <w:pPr>
        <w:jc w:val="both"/>
      </w:pPr>
    </w:p>
    <w:p w:rsidR="00B06EF6" w:rsidRDefault="00B06EF6" w:rsidP="00B06EF6">
      <w:pPr>
        <w:jc w:val="both"/>
      </w:pPr>
    </w:p>
    <w:p w:rsidR="0079650F" w:rsidRDefault="0079650F" w:rsidP="00B06EF6">
      <w:pPr>
        <w:jc w:val="both"/>
      </w:pPr>
      <w:r w:rsidRPr="00216024">
        <w:t>Конституция России в настоящее время представляет собой собственно конституционный текст в единстве с его интерпретацией в Постановлениях и Определениях Конституционного Суда.</w:t>
      </w:r>
    </w:p>
    <w:p w:rsidR="00B06EF6" w:rsidRPr="00216024" w:rsidRDefault="00B06EF6" w:rsidP="00B06EF6">
      <w:pPr>
        <w:jc w:val="both"/>
      </w:pPr>
    </w:p>
    <w:p w:rsidR="0079650F" w:rsidRPr="00216024" w:rsidRDefault="0079650F" w:rsidP="0079650F">
      <w:r w:rsidRPr="00216024">
        <w:t>Прокуратура Дубенского района</w:t>
      </w:r>
    </w:p>
    <w:p w:rsidR="0079650F" w:rsidRPr="00216024" w:rsidRDefault="0079650F" w:rsidP="0079650F"/>
    <w:p w:rsidR="0079650F" w:rsidRPr="0079650F" w:rsidRDefault="0079650F" w:rsidP="0079650F">
      <w:pPr>
        <w:rPr>
          <w:sz w:val="16"/>
          <w:szCs w:val="16"/>
        </w:rPr>
      </w:pPr>
    </w:p>
    <w:p w:rsidR="004340B2" w:rsidRPr="0079650F" w:rsidRDefault="004340B2" w:rsidP="000D1DCC">
      <w:pPr>
        <w:jc w:val="both"/>
        <w:rPr>
          <w:sz w:val="16"/>
          <w:szCs w:val="16"/>
        </w:rPr>
      </w:pPr>
    </w:p>
    <w:p w:rsidR="00A36C79" w:rsidRPr="00A36C79" w:rsidRDefault="00A36C79" w:rsidP="00A36C79">
      <w:pPr>
        <w:widowControl w:val="0"/>
        <w:rPr>
          <w:sz w:val="28"/>
          <w:szCs w:val="28"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B06EF6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 w:rsidR="00B06EF6">
        <w:rPr>
          <w:rFonts w:ascii="Arial Narrow" w:hAnsi="Arial Narrow"/>
          <w:b/>
        </w:rPr>
        <w:t>Чеберчинского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</w:t>
      </w:r>
      <w:r w:rsidR="005E2EE9">
        <w:rPr>
          <w:rFonts w:ascii="Arial Narrow" w:hAnsi="Arial Narrow"/>
          <w:b/>
        </w:rPr>
        <w:t>района</w:t>
      </w:r>
      <w:r w:rsidR="004340B2">
        <w:rPr>
          <w:rFonts w:ascii="Arial Narrow" w:hAnsi="Arial Narrow"/>
          <w:b/>
        </w:rPr>
        <w:t xml:space="preserve"> Республики Морд</w:t>
      </w:r>
      <w:r w:rsidR="00B06EF6">
        <w:rPr>
          <w:rFonts w:ascii="Arial Narrow" w:hAnsi="Arial Narrow"/>
          <w:b/>
        </w:rPr>
        <w:t>овия от 24 декабря 2018 года № 20(351</w:t>
      </w:r>
      <w:r>
        <w:rPr>
          <w:rFonts w:ascii="Arial Narrow" w:hAnsi="Arial Narrow"/>
          <w:b/>
        </w:rPr>
        <w:t>)</w:t>
      </w:r>
    </w:p>
    <w:p w:rsidR="00F238A9" w:rsidRDefault="00F238A9" w:rsidP="00B06EF6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 w:rsidR="00B06EF6">
        <w:rPr>
          <w:rFonts w:ascii="Arial Narrow" w:hAnsi="Arial Narrow"/>
          <w:b/>
        </w:rPr>
        <w:t>Чеберчинского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F238A9" w:rsidRDefault="00F238A9" w:rsidP="00B06EF6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B06EF6">
      <w:pPr>
        <w:jc w:val="both"/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3CA" w:rsidRDefault="001123CA" w:rsidP="00D70B6C">
      <w:r>
        <w:separator/>
      </w:r>
    </w:p>
  </w:endnote>
  <w:endnote w:type="continuationSeparator" w:id="0">
    <w:p w:rsidR="001123CA" w:rsidRDefault="001123CA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1123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1123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1123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3CA" w:rsidRDefault="001123CA" w:rsidP="00D70B6C">
      <w:r>
        <w:separator/>
      </w:r>
    </w:p>
  </w:footnote>
  <w:footnote w:type="continuationSeparator" w:id="0">
    <w:p w:rsidR="001123CA" w:rsidRDefault="001123CA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1123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1123CA">
    <w:pPr>
      <w:pStyle w:val="a3"/>
    </w:pPr>
  </w:p>
  <w:p w:rsidR="00AC3C0E" w:rsidRDefault="001123C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1123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8A9"/>
    <w:rsid w:val="000D1DCC"/>
    <w:rsid w:val="001123CA"/>
    <w:rsid w:val="0011695D"/>
    <w:rsid w:val="00216024"/>
    <w:rsid w:val="00226155"/>
    <w:rsid w:val="004340B2"/>
    <w:rsid w:val="004A487C"/>
    <w:rsid w:val="005E2EE9"/>
    <w:rsid w:val="005F0070"/>
    <w:rsid w:val="0079650F"/>
    <w:rsid w:val="00A20EC1"/>
    <w:rsid w:val="00A36C79"/>
    <w:rsid w:val="00AF281C"/>
    <w:rsid w:val="00B06EF6"/>
    <w:rsid w:val="00B753C6"/>
    <w:rsid w:val="00C10B23"/>
    <w:rsid w:val="00D10F11"/>
    <w:rsid w:val="00D70B6C"/>
    <w:rsid w:val="00DE36A5"/>
    <w:rsid w:val="00EB6670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styleId="a7">
    <w:name w:val="Hyperlink"/>
    <w:basedOn w:val="a0"/>
    <w:uiPriority w:val="99"/>
    <w:unhideWhenUsed/>
    <w:rsid w:val="004340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FC1FB2792F2430088DECD82BD870651FCDF2B54CF44A9A511F237343494344CC6877F1244A2CD113F5F6E900AEFEDAC25DEFA8F5203B61Fr4Q4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FC1FB2792F2430088DECD82BD870651FCDF2B54CF44A9A511F237343494344CC6877F1244A2CD113F5F6E900AEFEDAC25DEFA8F5203B61Fr4Q4F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D2DDBCBA35908FD055D6E319A0599E226902283C5D790B260D18BA2A825BE1493CFC78E6A7BA2AEDEEFA8904946o7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8A19C-3E2C-47CC-BE4A-71D3A757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2018-12-25T07:19:00Z</cp:lastPrinted>
  <dcterms:created xsi:type="dcterms:W3CDTF">2018-12-25T07:20:00Z</dcterms:created>
  <dcterms:modified xsi:type="dcterms:W3CDTF">2018-12-25T12:41:00Z</dcterms:modified>
</cp:coreProperties>
</file>