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E1" w:rsidRDefault="001276E1" w:rsidP="001276E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1276E1" w:rsidRDefault="001276E1" w:rsidP="001276E1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1276E1" w:rsidRDefault="001276E1" w:rsidP="001276E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1276E1" w:rsidRDefault="001276E1" w:rsidP="001276E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1276E1" w:rsidRDefault="001276E1" w:rsidP="001276E1">
      <w:pPr>
        <w:pStyle w:val="a3"/>
        <w:spacing w:before="0" w:beforeAutospacing="0" w:after="0"/>
        <w:jc w:val="center"/>
      </w:pP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1276E1" w:rsidRDefault="001276E1" w:rsidP="001276E1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1276E1" w:rsidRDefault="001276E1" w:rsidP="001276E1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1276E1" w:rsidRDefault="001276E1" w:rsidP="001276E1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19                                                                    24.12.2018г.</w:t>
      </w:r>
    </w:p>
    <w:p w:rsidR="001276E1" w:rsidRPr="001276E1" w:rsidRDefault="001276E1" w:rsidP="001276E1">
      <w:pPr>
        <w:rPr>
          <w:rFonts w:ascii="Times New Roman" w:hAnsi="Times New Roman" w:cs="Times New Roman"/>
          <w:sz w:val="24"/>
          <w:szCs w:val="24"/>
        </w:rPr>
      </w:pPr>
    </w:p>
    <w:p w:rsidR="001276E1" w:rsidRPr="001276E1" w:rsidRDefault="001276E1" w:rsidP="001276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E1">
        <w:rPr>
          <w:rFonts w:ascii="Times New Roman" w:hAnsi="Times New Roman" w:cs="Times New Roman"/>
          <w:color w:val="000000" w:themeColor="text1"/>
          <w:sz w:val="24"/>
          <w:szCs w:val="24"/>
        </w:rPr>
        <w:t>Прокуратурой района осуществляется надзор за соблюдением законодательства о защите прав юридических лиц и индивидуальных предпринимателей.</w:t>
      </w:r>
    </w:p>
    <w:p w:rsidR="001276E1" w:rsidRPr="001276E1" w:rsidRDefault="001276E1" w:rsidP="001276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Так, распространенный характер имеют нарушения в части своевременной оплаты заказчиками обязательств по исполненным муниципальным контрактам. В 2018 году в 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в размере 4.8 млн. руб. </w:t>
      </w:r>
    </w:p>
    <w:p w:rsidR="001276E1" w:rsidRPr="001276E1" w:rsidRDefault="001276E1" w:rsidP="001276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Допускаются факты включения в аукционную документацию требований, </w:t>
      </w:r>
      <w:r w:rsidRPr="001276E1">
        <w:rPr>
          <w:rFonts w:ascii="Times New Roman" w:hAnsi="Times New Roman" w:cs="Times New Roman"/>
          <w:sz w:val="24"/>
          <w:szCs w:val="24"/>
        </w:rPr>
        <w:t>ограничивающих количество потенциальных участников размещения заказа.</w:t>
      </w:r>
    </w:p>
    <w:p w:rsidR="001276E1" w:rsidRPr="001276E1" w:rsidRDefault="001276E1" w:rsidP="001276E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E1">
        <w:rPr>
          <w:rFonts w:ascii="Times New Roman" w:hAnsi="Times New Roman" w:cs="Times New Roman"/>
          <w:color w:val="000000" w:themeColor="text1"/>
          <w:sz w:val="24"/>
          <w:szCs w:val="24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1276E1" w:rsidRPr="001276E1" w:rsidRDefault="001276E1" w:rsidP="001276E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6E1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1276E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276E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</w:t>
      </w:r>
      <w:r>
        <w:rPr>
          <w:rFonts w:ascii="Times New Roman" w:hAnsi="Times New Roman" w:cs="Times New Roman"/>
          <w:sz w:val="24"/>
          <w:szCs w:val="24"/>
        </w:rPr>
        <w:t>айона Республики Мордовия   № 19</w:t>
      </w:r>
      <w:r w:rsidRPr="001276E1">
        <w:rPr>
          <w:rFonts w:ascii="Times New Roman" w:hAnsi="Times New Roman" w:cs="Times New Roman"/>
          <w:sz w:val="24"/>
          <w:szCs w:val="24"/>
        </w:rPr>
        <w:t xml:space="preserve"> от 24.12.2018 года. </w:t>
      </w:r>
    </w:p>
    <w:p w:rsidR="001276E1" w:rsidRPr="001276E1" w:rsidRDefault="001276E1" w:rsidP="001276E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E1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1276E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1276E1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1276E1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1276E1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1276E1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1276E1" w:rsidRDefault="001276E1" w:rsidP="001276E1">
      <w:pPr>
        <w:rPr>
          <w:rFonts w:ascii="Times New Roman" w:hAnsi="Times New Roman" w:cs="Times New Roman"/>
        </w:rPr>
      </w:pPr>
    </w:p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276E1"/>
    <w:rsid w:val="001276E1"/>
    <w:rsid w:val="00395A70"/>
    <w:rsid w:val="00AA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276E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2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2018-12-25T07:01:00Z</dcterms:created>
  <dcterms:modified xsi:type="dcterms:W3CDTF">2018-12-25T07:03:00Z</dcterms:modified>
</cp:coreProperties>
</file>