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>
          <w:rFonts w:ascii="sans-serif" w:hAnsi="sans-serif"/>
          <w:sz w:val="20"/>
          <w:szCs w:val="20"/>
        </w:rPr>
        <w:t xml:space="preserve">                                         </w:t>
      </w:r>
      <w:r>
        <w:rPr>
          <w:rFonts w:ascii="sans-serif" w:hAnsi="sans-serif"/>
          <w:sz w:val="20"/>
          <w:szCs w:val="20"/>
        </w:rPr>
        <w:t>Удержания из пенсии: причины и следствие</w:t>
        <w:br/>
        <w:br/>
        <w:tab/>
        <w:t xml:space="preserve">Удержания из пенсии производятся, если в Пенсионный фонд поступили исполнительные документы из службы судебных приставов или непосредственно от взыскателя. </w:t>
        <w:br/>
        <w:t xml:space="preserve">К таким удержаниям относятся: </w:t>
        <w:br/>
        <w:t xml:space="preserve">  алименты; задолженности по кредитам, коммунальным платежам; задолженность по уплате административных штрафов, налогов и сборов; возмещение материального ущерба, причиненного юридическому либо физическому лицу; возмещение вреда, причиненного здоровью; возмещение ущерба, причиненного преступлением; суммы переплат пенсий, излишне выплаченных пенсионеру. </w:t>
        <w:br/>
        <w:tab/>
        <w:t xml:space="preserve">Размер ежемесячного процента удержания из пенсии судебный пристав-исполнитель указывает в постановлении о взыскания на пенсию с учетом всех обстоятельств дела и имущественного и материального положения должника. </w:t>
        <w:br/>
        <w:tab/>
        <w:t>В соответствии с законодательством из пенсии может быть удержано не более 50%, а в случаях неуплаты алиментов на несовершеннолетних детей, возмещения вреда, причиненного здоровью, лицам, понесшим ущерб в результате смерти кормильца, и возмещения ущерба, причиненного преступлением – не более 70%.</w:t>
        <w:br/>
        <w:tab/>
        <w:t xml:space="preserve">Пенсионер-должник вправе обратиться в службу судебных приставов для уменьшения ежемесячного процента удержаний, при наличии объективных причин (болезнь, тяжелое материальное положение). Если по вине пенсионера были выплачены излишние суммы пенсии, Управление ПФР может вынести решение о взыскании этой суммы, но не более 20%. </w:t>
        <w:br/>
        <w:t xml:space="preserve">Получить информацию о причине и размере ежемесячного удержания из пенсии можно в Управление ПФР по месту получения пенсии или у судебного пристава-исполнителя, вынесшего постановление о взыскания на пенсию 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f6755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2019-01-22T13:00:00Z</dcterms:created>
  <dc:creator>Мещерякова Зинаида Анатольевна</dc:creator>
  <dc:language>ru-RU</dc:language>
  <cp:lastPrinted>2019-02-21T10:42:03Z</cp:lastPrinted>
  <dcterms:modified xsi:type="dcterms:W3CDTF">2019-02-21T10:42:10Z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