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рассмотрения заявок на участие в аукционе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4B4C34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по продаже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0330E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</w:t>
      </w:r>
      <w:r w:rsidR="004B4C34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5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4B4C34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февраля</w:t>
      </w:r>
      <w:r w:rsidR="00FE7A5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201</w:t>
      </w:r>
      <w:r w:rsidR="000330E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9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4B4C34">
        <w:rPr>
          <w:rFonts w:ascii="Times New Roman" w:eastAsia="Times New Roman" w:hAnsi="Times New Roman" w:cs="Times New Roman"/>
          <w:color w:val="333333"/>
          <w:sz w:val="24"/>
          <w:szCs w:val="24"/>
        </w:rPr>
        <w:t>30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4B4C34">
        <w:rPr>
          <w:rFonts w:ascii="Times New Roman" w:eastAsia="Times New Roman" w:hAnsi="Times New Roman" w:cs="Times New Roman"/>
          <w:color w:val="333333"/>
          <w:sz w:val="24"/>
          <w:szCs w:val="24"/>
        </w:rPr>
        <w:t>23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4B4C34">
        <w:rPr>
          <w:rFonts w:ascii="Times New Roman" w:eastAsia="Times New Roman" w:hAnsi="Times New Roman" w:cs="Times New Roman"/>
          <w:color w:val="333333"/>
          <w:sz w:val="24"/>
          <w:szCs w:val="24"/>
        </w:rPr>
        <w:t>января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4B4C34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4B4C3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25 </w:t>
      </w:r>
      <w:proofErr w:type="spellStart"/>
      <w:r w:rsidR="004B4C34">
        <w:rPr>
          <w:rFonts w:ascii="Times New Roman" w:eastAsia="Times New Roman" w:hAnsi="Times New Roman" w:cs="Times New Roman"/>
          <w:color w:val="333333"/>
          <w:sz w:val="24"/>
          <w:szCs w:val="24"/>
        </w:rPr>
        <w:t>февраяля</w:t>
      </w:r>
      <w:proofErr w:type="spellEnd"/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0330EE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рассмотрела заявки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открыт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4B4C34">
        <w:rPr>
          <w:rFonts w:ascii="Times New Roman" w:eastAsia="Times New Roman" w:hAnsi="Times New Roman" w:cs="Times New Roman"/>
          <w:color w:val="333333"/>
          <w:sz w:val="24"/>
          <w:szCs w:val="24"/>
        </w:rPr>
        <w:t>по продаже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FE7A5E" w:rsidRPr="00895DDC" w:rsidRDefault="00FE7A5E" w:rsidP="00FE7A5E">
            <w:pPr>
              <w:tabs>
                <w:tab w:val="left" w:pos="0"/>
                <w:tab w:val="left" w:pos="560"/>
                <w:tab w:val="left" w:pos="121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емельный участок из земель </w:t>
            </w:r>
            <w:r w:rsidRPr="00895DDC">
              <w:rPr>
                <w:rFonts w:ascii="Times New Roman" w:eastAsia="Times New Roman" w:hAnsi="Times New Roman" w:cs="Times New Roman"/>
              </w:rPr>
              <w:t xml:space="preserve"> 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населенных пунктов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для </w:t>
            </w:r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ведения 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личного подсобного хозяйства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кадастровым номером 13:06: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0102001:4086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общей площадью 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554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кв.м.,</w:t>
            </w:r>
            <w:r w:rsidRPr="00895D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расположенного по адресу: РМ, Дубенский район, </w:t>
            </w:r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0330E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убенки, ул. Манина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Начальная цена 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продажи земельного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участк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13500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тринадцать тысяч пятьсот)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ей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копеек</w:t>
            </w:r>
            <w:r w:rsidRPr="00895D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FE7A5E" w:rsidRDefault="002F1465" w:rsidP="000330EE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принято решение заключить договор </w:t>
            </w:r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купли продажи с единственной заявкой с </w:t>
            </w:r>
            <w:proofErr w:type="spellStart"/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>Борчиным</w:t>
            </w:r>
            <w:proofErr w:type="spellEnd"/>
            <w:r w:rsidR="004B4C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Ю.Н.</w:t>
            </w: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2F1465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0330EE"/>
    <w:rsid w:val="00102B69"/>
    <w:rsid w:val="0016178E"/>
    <w:rsid w:val="002928D3"/>
    <w:rsid w:val="00297472"/>
    <w:rsid w:val="002F1465"/>
    <w:rsid w:val="00451082"/>
    <w:rsid w:val="0047523E"/>
    <w:rsid w:val="004B4C34"/>
    <w:rsid w:val="005377CB"/>
    <w:rsid w:val="006B4AC9"/>
    <w:rsid w:val="00736032"/>
    <w:rsid w:val="007B59A0"/>
    <w:rsid w:val="00895DDC"/>
    <w:rsid w:val="00970BE3"/>
    <w:rsid w:val="009F11A2"/>
    <w:rsid w:val="00B32798"/>
    <w:rsid w:val="00C52016"/>
    <w:rsid w:val="00C71D8E"/>
    <w:rsid w:val="00C85511"/>
    <w:rsid w:val="00DC094A"/>
    <w:rsid w:val="00E31F6B"/>
    <w:rsid w:val="00F2400A"/>
    <w:rsid w:val="00FE7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2017-01-16T08:46:00Z</dcterms:created>
  <dcterms:modified xsi:type="dcterms:W3CDTF">2019-02-25T13:56:00Z</dcterms:modified>
</cp:coreProperties>
</file>