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3D3" w:rsidRDefault="006873D3" w:rsidP="006873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НИКОЛАЕВСКОГО СЕЛЬСКОГО ПОСЕЛЕНИЯ  ДУБЕНСКОГО МУНИЦИПАЛЬНОГО РАЙОНА РЕСПУБЛИКИ МОРДОВИЯ</w:t>
      </w:r>
    </w:p>
    <w:p w:rsidR="006873D3" w:rsidRDefault="006873D3" w:rsidP="006873D3">
      <w:pPr>
        <w:jc w:val="center"/>
        <w:rPr>
          <w:b/>
          <w:sz w:val="28"/>
          <w:szCs w:val="28"/>
        </w:rPr>
      </w:pPr>
    </w:p>
    <w:p w:rsidR="006873D3" w:rsidRDefault="006873D3" w:rsidP="006873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873D3" w:rsidRDefault="006873D3" w:rsidP="006873D3">
      <w:pPr>
        <w:jc w:val="center"/>
        <w:rPr>
          <w:b/>
          <w:sz w:val="28"/>
          <w:szCs w:val="28"/>
        </w:rPr>
      </w:pPr>
    </w:p>
    <w:p w:rsidR="006873D3" w:rsidRDefault="006873D3" w:rsidP="006873D3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Николаевка</w:t>
      </w:r>
    </w:p>
    <w:p w:rsidR="006873D3" w:rsidRDefault="006873D3" w:rsidP="006873D3">
      <w:pPr>
        <w:jc w:val="center"/>
        <w:rPr>
          <w:sz w:val="28"/>
          <w:szCs w:val="28"/>
        </w:rPr>
      </w:pPr>
      <w:r>
        <w:rPr>
          <w:sz w:val="28"/>
          <w:szCs w:val="28"/>
        </w:rPr>
        <w:t>9.10.2012                                                                                                       №38</w:t>
      </w:r>
    </w:p>
    <w:p w:rsidR="006873D3" w:rsidRDefault="006873D3" w:rsidP="006873D3">
      <w:pPr>
        <w:jc w:val="center"/>
        <w:rPr>
          <w:sz w:val="28"/>
          <w:szCs w:val="28"/>
        </w:rPr>
      </w:pPr>
    </w:p>
    <w:p w:rsidR="006873D3" w:rsidRDefault="006873D3" w:rsidP="006873D3">
      <w:pPr>
        <w:jc w:val="both"/>
        <w:rPr>
          <w:sz w:val="28"/>
        </w:rPr>
      </w:pPr>
    </w:p>
    <w:p w:rsidR="006873D3" w:rsidRDefault="006873D3" w:rsidP="006873D3">
      <w:pPr>
        <w:widowControl w:val="0"/>
        <w:suppressAutoHyphens/>
        <w:jc w:val="right"/>
        <w:rPr>
          <w:rFonts w:eastAsia="Lucida Sans Unicode" w:cs="Tahoma"/>
          <w:kern w:val="2"/>
          <w:sz w:val="24"/>
          <w:szCs w:val="24"/>
        </w:rPr>
      </w:pPr>
      <w:r>
        <w:t>.</w:t>
      </w:r>
    </w:p>
    <w:p w:rsidR="006873D3" w:rsidRDefault="006873D3" w:rsidP="006873D3">
      <w:pPr>
        <w:pStyle w:val="2"/>
        <w:widowControl w:val="0"/>
        <w:suppressAutoHyphens/>
        <w:spacing w:line="240" w:lineRule="auto"/>
      </w:pPr>
      <w:proofErr w:type="gramStart"/>
      <w:r>
        <w:t>Совет депутатов Николаевского сельского поселения Дубенского муниципального района в связи  с истечением срока полномочий ИКМО «Николаевское сельское поселение»,  на основании статей 22,24 Федерального закона «Об основных гарантиях избирательных  прав и права на участие в референдуме граждан Российской Федерации» определяет срок принятия документов, необходимых при внесении политическими  партиями, избирательными и общественными объединениями, представительными органами муниципальных образований, собраниями избирателей по месту  жительства</w:t>
      </w:r>
      <w:proofErr w:type="gramEnd"/>
      <w:r>
        <w:t xml:space="preserve">, работы, службы, учебы  предложений  о кандидатурах в  состав избирательной  комиссии муниципального образования (далее - избирательная комиссия муниципального образования, Комиссия), формируемой в количестве 5 </w:t>
      </w:r>
      <w:proofErr w:type="gramStart"/>
      <w:r>
        <w:t xml:space="preserve">( </w:t>
      </w:r>
      <w:proofErr w:type="gramEnd"/>
      <w:r>
        <w:t>согласно Устава )  человек, в период с 10 октября 2012 г. по 12 ноября 2012 г.</w:t>
      </w:r>
    </w:p>
    <w:p w:rsidR="006873D3" w:rsidRDefault="006873D3" w:rsidP="006873D3">
      <w:pPr>
        <w:pStyle w:val="2"/>
        <w:widowControl w:val="0"/>
        <w:suppressAutoHyphens/>
        <w:spacing w:line="240" w:lineRule="auto"/>
        <w:rPr>
          <w:rFonts w:eastAsia="Lucida Sans Unicode" w:cs="Tahoma"/>
          <w:kern w:val="2"/>
          <w:szCs w:val="28"/>
        </w:rPr>
      </w:pPr>
      <w:r>
        <w:rPr>
          <w:szCs w:val="28"/>
        </w:rPr>
        <w:t>Политическая партия,  общественное объединение не вправе предлагать одновременно несколько кандидатур для назначения в состав одной Комиссии.</w:t>
      </w:r>
    </w:p>
    <w:p w:rsidR="006873D3" w:rsidRDefault="006873D3" w:rsidP="006873D3">
      <w:pPr>
        <w:widowControl w:val="0"/>
        <w:suppressAutoHyphens/>
        <w:ind w:left="720" w:firstLine="720"/>
        <w:jc w:val="both"/>
        <w:rPr>
          <w:rFonts w:eastAsia="Lucida Sans Unicode" w:cs="Tahoma"/>
          <w:kern w:val="2"/>
          <w:sz w:val="28"/>
          <w:szCs w:val="28"/>
        </w:rPr>
      </w:pPr>
      <w:r>
        <w:rPr>
          <w:sz w:val="28"/>
          <w:szCs w:val="28"/>
        </w:rPr>
        <w:t>Требуется письменное согласие гражданина Российской Федерации, кандидатура которого предлагается для назначения в состав соответствующей Комиссии.</w:t>
      </w:r>
    </w:p>
    <w:p w:rsidR="006873D3" w:rsidRDefault="006873D3" w:rsidP="006873D3">
      <w:pPr>
        <w:widowControl w:val="0"/>
        <w:suppressAutoHyphens/>
        <w:ind w:lef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Предлагаемая  политической партией, общественным объединением кандидатура должна  соответствовать требованиям, предъявляемым к членам </w:t>
      </w:r>
    </w:p>
    <w:p w:rsidR="006873D3" w:rsidRDefault="006873D3" w:rsidP="006873D3">
      <w:pPr>
        <w:widowControl w:val="0"/>
        <w:suppressAutoHyphens/>
        <w:ind w:left="720"/>
        <w:jc w:val="both"/>
        <w:rPr>
          <w:rFonts w:eastAsia="Lucida Sans Unicode" w:cs="Tahoma"/>
          <w:kern w:val="2"/>
          <w:sz w:val="28"/>
          <w:szCs w:val="28"/>
        </w:rPr>
      </w:pPr>
      <w:r>
        <w:rPr>
          <w:sz w:val="28"/>
          <w:szCs w:val="28"/>
        </w:rPr>
        <w:t>Комиссии. Ответственность за соблюдение этих требований несет  предлагающая сторона и предлагаемое в качестве кандидатуры лицо.</w:t>
      </w:r>
    </w:p>
    <w:p w:rsidR="006873D3" w:rsidRDefault="006873D3" w:rsidP="006873D3">
      <w:pPr>
        <w:widowControl w:val="0"/>
        <w:suppressAutoHyphens/>
        <w:ind w:left="720" w:firstLine="720"/>
        <w:jc w:val="both"/>
        <w:rPr>
          <w:rFonts w:eastAsia="Lucida Sans Unicode" w:cs="Tahoma"/>
          <w:kern w:val="2"/>
          <w:sz w:val="28"/>
          <w:szCs w:val="28"/>
        </w:rPr>
      </w:pPr>
      <w:r>
        <w:rPr>
          <w:sz w:val="28"/>
          <w:szCs w:val="28"/>
        </w:rPr>
        <w:t xml:space="preserve">Учитывая  </w:t>
      </w:r>
      <w:proofErr w:type="gramStart"/>
      <w:r>
        <w:rPr>
          <w:sz w:val="28"/>
          <w:szCs w:val="28"/>
        </w:rPr>
        <w:t>вышеизложенное</w:t>
      </w:r>
      <w:proofErr w:type="gramEnd"/>
      <w:r>
        <w:rPr>
          <w:sz w:val="28"/>
          <w:szCs w:val="28"/>
        </w:rPr>
        <w:t>, заинтересованным субъектам, имеющим основания, необходимо не позднее установленного срока  представить в  Совет депутатов Николаевского сельского поселения предложения по кандидатурам в состав ИКМО.</w:t>
      </w:r>
    </w:p>
    <w:p w:rsidR="006873D3" w:rsidRDefault="006873D3" w:rsidP="006873D3">
      <w:pPr>
        <w:pStyle w:val="3"/>
        <w:spacing w:line="240" w:lineRule="auto"/>
        <w:rPr>
          <w:bCs/>
        </w:rPr>
      </w:pPr>
      <w:r>
        <w:t>Приложение: на 1 л</w:t>
      </w:r>
      <w:proofErr w:type="gramStart"/>
      <w:r>
        <w:t>.в</w:t>
      </w:r>
      <w:proofErr w:type="gramEnd"/>
      <w:r>
        <w:t xml:space="preserve"> 1 экз.</w:t>
      </w:r>
    </w:p>
    <w:p w:rsidR="006873D3" w:rsidRDefault="006873D3" w:rsidP="006873D3">
      <w:pPr>
        <w:ind w:left="1440" w:firstLine="720"/>
        <w:jc w:val="both"/>
        <w:rPr>
          <w:b/>
          <w:sz w:val="28"/>
        </w:rPr>
      </w:pPr>
    </w:p>
    <w:p w:rsidR="006873D3" w:rsidRDefault="006873D3" w:rsidP="006873D3">
      <w:pPr>
        <w:ind w:left="1440" w:firstLine="720"/>
        <w:jc w:val="both"/>
        <w:rPr>
          <w:b/>
          <w:sz w:val="28"/>
        </w:rPr>
      </w:pPr>
    </w:p>
    <w:p w:rsidR="006873D3" w:rsidRDefault="006873D3" w:rsidP="006873D3">
      <w:pPr>
        <w:rPr>
          <w:sz w:val="28"/>
        </w:rPr>
      </w:pPr>
      <w:r>
        <w:rPr>
          <w:sz w:val="28"/>
        </w:rPr>
        <w:t>Председатель Совета депутатов</w:t>
      </w:r>
    </w:p>
    <w:p w:rsidR="006873D3" w:rsidRDefault="006873D3" w:rsidP="006873D3">
      <w:pPr>
        <w:rPr>
          <w:sz w:val="28"/>
        </w:rPr>
      </w:pPr>
      <w:r>
        <w:rPr>
          <w:sz w:val="28"/>
        </w:rPr>
        <w:t>Николаевского сельского поселения                                 Инкина Т.Н.</w:t>
      </w:r>
    </w:p>
    <w:p w:rsidR="006873D3" w:rsidRDefault="006873D3" w:rsidP="006873D3">
      <w:pPr>
        <w:rPr>
          <w:sz w:val="28"/>
        </w:rPr>
      </w:pPr>
    </w:p>
    <w:p w:rsidR="005014E0" w:rsidRDefault="005014E0"/>
    <w:sectPr w:rsidR="005014E0" w:rsidSect="00501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73D3"/>
    <w:rsid w:val="005014E0"/>
    <w:rsid w:val="006873D3"/>
    <w:rsid w:val="00C72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3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6873D3"/>
    <w:pPr>
      <w:keepNext/>
      <w:spacing w:line="360" w:lineRule="auto"/>
      <w:ind w:left="720" w:firstLine="720"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6873D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6873D3"/>
    <w:pPr>
      <w:spacing w:line="360" w:lineRule="auto"/>
      <w:ind w:left="720" w:firstLine="72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6873D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86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1</cp:revision>
  <dcterms:created xsi:type="dcterms:W3CDTF">2012-10-08T11:59:00Z</dcterms:created>
  <dcterms:modified xsi:type="dcterms:W3CDTF">2012-10-08T12:00:00Z</dcterms:modified>
</cp:coreProperties>
</file>