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                                          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СОВЕТ ДЕПУТАТОВ КАБАЕВСКОГО СЕЛЬСКОГО ПОСЕЛЕНИЯ ДУБЕНСКОГО МУНИЦИПАЛЬНОГО РАЙОНА РЕСПУБЛИКА МОРДОВИЯ  шестого  созыва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РЕШЕНИЕ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  <w:t xml:space="preserve">28.12.2018 </w:t>
      </w:r>
      <w:r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  <w:t xml:space="preserve">Г.                                                                                          № 72                                                                                        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с.Кабаево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auto"/>
          <w:spacing w:val="0"/>
          <w:position w:val="0"/>
          <w:sz w:val="24"/>
          <w:shd w:fill="auto" w:val="clear"/>
        </w:rPr>
        <w:t xml:space="preserve">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 бюджете Кабаевского сельского поселения Дубенского      муниципального района на 2019 год и плановый период 2020 и2021гг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Настоящее Решение в соответствии с Бюджетным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кодексом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Российской Федерации и на основании прогноза социально-экономического развития Кабаевского сельского поселения Дубенского муниципального района утверждает объем доходов и расходов, дефицит, а также иные показатели   бюджета Кабаевского сельского поселения Дубенского муниципального района Республики Мордовия на 2019 год.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Статья 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Основные характеристики бюджета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бюджет Кабаевского сельского поселения Дубенского муниципального района   (далее - местный бюджет) на 2019 год по доходам в сумме 1411,4тыс.рублей и по расходам в сумме 1411,4 тыс.рублей, с превышением расходов над доходами в сумме 0,0 тыс.рублей, исходя из уровня инфляции, не превышающего 7,7 процента (декабрь 2018 года к декабрю 2017 года).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Статья 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Главные администраторы доходов бюджета Кабаевского сельского поселения Дубенского муниципального районаи главные администраторы источников финансирования дефицита бюджета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перечень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главных администраторов доходов бюджета Кабаевского сельского поселения Дубенского муниципального района – органов местного самоуправления Кабаевского сельского поселения Дубенского муниципального района согласно приложению 1 к настоящему Решению.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перечень главных администраторов источников финансирования дефицита бюджета Кабаевского сельского поселения Дубенского муниципального района согласно приложению 2 к настоящему Решению.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Статья 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Формирование доходов бюджета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объем поступлений доходов  бюджета Кабаевского сельского поселения Дубенского муниципального района на 2019 год согласно приложению 3 к настоящему Решению.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объем безвозмездных поступлений в бюджет Кабаевского сельского поселения Дубенского муниципального района согласно приложению 3 к настоящему Решению.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Статья 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Распределение расходов бюджетаКабаевского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Утвердить: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распределение бюджетных ассигнований бюджета Кабаевского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согласно приложения 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настоящему Решению;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ведомственную структуру расходов бюджета Кабаевского сельского поселения Дубенского муниципального района на 2019 год согласно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5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настоящему Решению;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распределение бюджетных ассигнований бюджета Кабаевского сельского поселения Дубенского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2019 год согласно 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приложению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настоящему Решению;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Статья 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Бюджетные ассигнования на социальное обеспечение                    населения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 бюджета Кабаевского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пенсия за выслугу лет по старости (инвалидности) лицам, замещавшим муниципальные должности, муниципальным служащим.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Статья 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Бюджетные ассигнования Дорожного фонда</w:t>
      </w: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объем бюджетных ассигнований Дорожного фонда Кабаевского сельского поселения Дубенского муниципального района на 2019 год в сумме 366,8 тыс. рублей (приложение 8)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Статья 7.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Резервный фонд Кабаевского сельского поселения Дубенского муниципального района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Установить размер Резервного фонда Кабаевского сельского поселения Дубенского муниципального района на 2019 год в сумме 14,1 тыс. рублей.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Средства Резервного фонда Администрации Кабаевского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Средства резервного фонда Администрации  Кабаевского сельского поселения,  предусмотренные в составе местного бюджета, используются по решению Администрации Кабаевского сельского поселения Дубенского муниципального района.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Порядок расходования средств Резервного фонда Администрации определяется Администрацией Кабаевского сельского поселения Дубенского муниципального района.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Отчет об использовании бюджетных ассигнований Резервного фонда Администрации Кабаевского сельского поселения прилагается к ежеквартальному и годовому отчетам об исполнении бюджета муниципального района.   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Статья 8.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Муниципальные внутренние заимствования Кабаевского сельского поселения Дубенского муниципального района, муниципальный долг Кабаевского сельского поселения Дубенского муниципального района и предоставление муниципальных гарантий    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Право осуществления муниципальных внутренних заимствований Кабаевского сельского поселения Дубенского муниципального района от имени Кабаевского сельского поселения принадлежит Администрации Кабаевского сельского поселения Дубенского муниципального района.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источники финансирования дефицита бюджета Кабаевского сельского поселения Дубенского муниципального района на 2018 год согласно приложению 8  к настоящему Решению.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Программу муниципальных внутренних заимствований Кабаевского сельского поселения Дубенского муниципального района на 2018 год согласно приложению 9 к настоящему Решению.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Установить предельный объем заимствований Кабаевского сельского поселения Дубенского муниципального района на 2019 год в сумме  379,1 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Установить верхний предел муниципального внутреннего долга Кабаевского сельского поселения Дубенского муниципального района на 1 января 2019 года в сумме 379,1тыс.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Установить предельный объем муниципального долга Кабаевского сельского поселения Дубенского муниципального района на 2019 год в сумме 59,3 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Утвердить объем расходов на обслуживание муниципального долга Кабаевского сельского поселения Дубенского муниципального района на 2019 год  в сумме 0,0 тыс. рублей.</w:t>
      </w:r>
    </w:p>
    <w:p>
      <w:pPr>
        <w:spacing w:before="0" w:after="0" w:line="360"/>
        <w:ind w:right="0" w:left="0" w:firstLine="43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Установить, что в 2019 году муниципальные гарантии Кабаевского сельского поселения Дубенского муниципального района не предоставляются.</w:t>
      </w: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FF00FF"/>
          <w:spacing w:val="0"/>
          <w:position w:val="0"/>
          <w:sz w:val="24"/>
          <w:shd w:fill="auto" w:val="clear"/>
        </w:rPr>
      </w:pP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Статья 9.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Вступление настоящего Решения в силу</w:t>
      </w: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Настоящее Решение вступает в силу с 1 января 2019 года.</w:t>
      </w:r>
    </w:p>
    <w:p>
      <w:pPr>
        <w:spacing w:before="0" w:after="0" w:line="252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Статья 10.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Действие нормативных правовых актов Администрации Кабаевского сельского поселения </w:t>
      </w: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Установить, что нормативные правовые акты Администрации Кабаевского сельского поселения Дубенского муниципального района принятые на основе и во исполнение Решений Совета депутатов Кабаевского сельского поселения Дубенского  муниципального района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бюджете  Кабаевского сельского поселения Дубенского муниципального  района на 2011 год и на плановый период 2012 и 2013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бюджете  Кабаевского сельского поселения Дубенского муниципального  района на 2012 год и на плановыйпериод2013 и 2014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бюджете  Кабаевского сельского поселения Дубенского муниципального  района на 2013 год и на плановый период 2014 и 2015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бюджете  Кабаевского сельского поселения Дубенского муниципального  района на 2014 год и на плановый период 2015 и 2016 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бюджете  Кабаевского сельского поселения Дубенского муниципального  района на 2016 год и на плановый период 2017 и 2018годов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действуют в части, не противоречащей настоящему Решению.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Глава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Кабаевского сельского поселения:                                                           Орлова М.Н.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1872"/>
        <w:gridCol w:w="2364"/>
        <w:gridCol w:w="5247"/>
      </w:tblGrid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1</w:t>
            </w: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47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2019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.12.2018 года № </w:t>
            </w:r>
          </w:p>
        </w:tc>
      </w:tr>
      <w:tr>
        <w:trPr>
          <w:trHeight w:val="82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47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20" w:hRule="auto"/>
          <w:jc w:val="left"/>
        </w:trPr>
        <w:tc>
          <w:tcPr>
            <w:tcW w:w="9483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Перечень и коды главных администраторов доходов  бюджета Кабаевского сельского поселения Дубенского муниципального района - органов местного самоуправления. </w:t>
            </w:r>
          </w:p>
        </w:tc>
      </w:tr>
      <w:tr>
        <w:trPr>
          <w:trHeight w:val="315" w:hRule="auto"/>
          <w:jc w:val="left"/>
        </w:trPr>
        <w:tc>
          <w:tcPr>
            <w:tcW w:w="9483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423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 бюджетной классификации РФ</w:t>
            </w:r>
          </w:p>
        </w:tc>
        <w:tc>
          <w:tcPr>
            <w:tcW w:w="524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администратора доходов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дохода местного бюджета</w:t>
            </w:r>
          </w:p>
        </w:tc>
        <w:tc>
          <w:tcPr>
            <w:tcW w:w="524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126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АДМИНИСТРАЦИЯ КАБАЕВСКОГО СЕЛЬСКОГО ПОСЕЛЕНИЯ ДУБЕНСКОГО МУНИЦИПАЛЬНОГО РАЙОНА РЕСПУБЛИКИ МОРДОВИЯ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1 11 05035 10 0000 120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1 11 05025 10 0000 120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Доходы,получаемые в виде арендной платы,а также средства от продажи права на заключение договоров аренды за земли,находящиеся в собственноси поселений (за исключением земельных участков муниципальных бюджетных и автономных учреждений)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113 01995 10 0000 130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оказания платных услуг (работ) получателями средств бюджетов сельских поселений</w:t>
            </w:r>
          </w:p>
        </w:tc>
      </w:tr>
      <w:tr>
        <w:trPr>
          <w:trHeight w:val="847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113 02995 10 0000 130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сельских поселений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113 02995 10 0001 130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113 02995 10 0002 130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>
        <w:trPr>
          <w:trHeight w:val="1217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113 02995 10 0004 130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114 02053 10 0000 410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>
        <w:trPr>
          <w:trHeight w:val="126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114 02053 10 0000 440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115 02050 10 0000 140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>
        <w:trPr>
          <w:trHeight w:val="1519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116 51040 02 0000 140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>
        <w:trPr>
          <w:trHeight w:val="847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1 17 01050 10 0000 180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Невыясненные поступления, зачисляемые в бюджеты сельских поселений </w:t>
            </w:r>
          </w:p>
        </w:tc>
      </w:tr>
      <w:tr>
        <w:trPr>
          <w:trHeight w:val="851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1 17 05050 10 0000 180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неналоговые доходы бюджетов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202 15001 10 0000 150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Дотации бюджетам сельских поселений на выравнивание бюджетной обеспеченности</w:t>
            </w:r>
          </w:p>
        </w:tc>
      </w:tr>
      <w:tr>
        <w:trPr>
          <w:trHeight w:val="554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202 49999 10 0000 150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межбюджетные трансферты, передаваемые бюджетам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202 40014 10 0000 150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>
        <w:trPr>
          <w:trHeight w:val="1064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202 30024 10 0000 150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>
        <w:trPr>
          <w:trHeight w:val="541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202 29999 10 0000 150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субсидии бюджетам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202 35118 10 0000 150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>
        <w:trPr>
          <w:trHeight w:val="981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207 05030 10 0000 150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безвозмездные поступления в бюджеты сельских поселений</w:t>
            </w:r>
          </w:p>
        </w:tc>
      </w:tr>
      <w:tr>
        <w:trPr>
          <w:trHeight w:val="981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208 05000 10 0000 150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>
        <w:trPr>
          <w:trHeight w:val="981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218 05010 10 0000 150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Доходы бюджетов сельских поселений от возврата бюджетными учреждениями остатков субсидий прошлых лет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219 60010 10 0000 150</w:t>
            </w: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247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88" w:type="dxa"/>
      </w:tblPr>
      <w:tblGrid>
        <w:gridCol w:w="1872"/>
        <w:gridCol w:w="2551"/>
        <w:gridCol w:w="5060"/>
      </w:tblGrid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 2</w:t>
            </w: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60" w:type="dxa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2019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.12.2018 года № </w:t>
            </w:r>
          </w:p>
        </w:tc>
      </w:tr>
      <w:tr>
        <w:trPr>
          <w:trHeight w:val="105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60" w:type="dxa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6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06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9483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Перечень главных администраторов источников  внутреннего финансирования дефицита бюджета Кабаевского сельского поселения Дубенского муниципального района</w:t>
            </w:r>
          </w:p>
        </w:tc>
      </w:tr>
      <w:tr>
        <w:trPr>
          <w:trHeight w:val="315" w:hRule="auto"/>
          <w:jc w:val="left"/>
        </w:trPr>
        <w:tc>
          <w:tcPr>
            <w:tcW w:w="9483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442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 бюджетной классификации РФ</w:t>
            </w:r>
          </w:p>
        </w:tc>
        <w:tc>
          <w:tcPr>
            <w:tcW w:w="506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</w:t>
            </w:r>
          </w:p>
        </w:tc>
      </w:tr>
      <w:tr>
        <w:trPr>
          <w:trHeight w:val="157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администратора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источников внутреннего финансирования дефицита районного бюджета</w:t>
            </w:r>
          </w:p>
        </w:tc>
        <w:tc>
          <w:tcPr>
            <w:tcW w:w="506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0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31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7611" w:type="dxa"/>
            <w:gridSpan w:val="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АДМИНИСТРАЦИЯ КАБАЕВСКОГО СЕЛЬСКОГО ПОСЕЛЕНИЯ ДУБЕНСКОГО МУНИЦИПАЛЬНОГО РАЙОНА РЕСПУБЛИКИ МОРДОВИЯ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01 02 00 00 05 0000 710</w:t>
            </w:r>
          </w:p>
        </w:tc>
        <w:tc>
          <w:tcPr>
            <w:tcW w:w="50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кредитных организаций бюджетами сельских поселений в валюте Российской Федерации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01 02 00 00 05 0000 810</w:t>
            </w:r>
          </w:p>
        </w:tc>
        <w:tc>
          <w:tcPr>
            <w:tcW w:w="50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01 03 00 00 05 2600 710</w:t>
            </w:r>
          </w:p>
        </w:tc>
        <w:tc>
          <w:tcPr>
            <w:tcW w:w="50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>
        <w:trPr>
          <w:trHeight w:val="945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01 03 00 00 05 2600 810</w:t>
            </w:r>
          </w:p>
        </w:tc>
        <w:tc>
          <w:tcPr>
            <w:tcW w:w="50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01 05 02 01 05 0000 510</w:t>
            </w:r>
          </w:p>
        </w:tc>
        <w:tc>
          <w:tcPr>
            <w:tcW w:w="50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денежных средств бюджетов сельских поселений</w:t>
            </w:r>
          </w:p>
        </w:tc>
      </w:tr>
      <w:tr>
        <w:trPr>
          <w:trHeight w:val="630" w:hRule="auto"/>
          <w:jc w:val="left"/>
        </w:trPr>
        <w:tc>
          <w:tcPr>
            <w:tcW w:w="1872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25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01 05 02 01 05 0000 610</w:t>
            </w:r>
          </w:p>
        </w:tc>
        <w:tc>
          <w:tcPr>
            <w:tcW w:w="50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денежных средств бюджетов сельских поселений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98" w:type="dxa"/>
      </w:tblPr>
      <w:tblGrid>
        <w:gridCol w:w="1203"/>
        <w:gridCol w:w="479"/>
        <w:gridCol w:w="460"/>
        <w:gridCol w:w="405"/>
        <w:gridCol w:w="498"/>
        <w:gridCol w:w="867"/>
        <w:gridCol w:w="381"/>
        <w:gridCol w:w="436"/>
        <w:gridCol w:w="688"/>
        <w:gridCol w:w="351"/>
        <w:gridCol w:w="361"/>
        <w:gridCol w:w="465"/>
        <w:gridCol w:w="648"/>
        <w:gridCol w:w="256"/>
        <w:gridCol w:w="899"/>
        <w:gridCol w:w="337"/>
        <w:gridCol w:w="228"/>
        <w:gridCol w:w="396"/>
        <w:gridCol w:w="445"/>
      </w:tblGrid>
      <w:tr>
        <w:trPr>
          <w:trHeight w:val="255" w:hRule="auto"/>
          <w:jc w:val="left"/>
        </w:trPr>
        <w:tc>
          <w:tcPr>
            <w:tcW w:w="3045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124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2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05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3</w:t>
            </w:r>
          </w:p>
        </w:tc>
        <w:tc>
          <w:tcPr>
            <w:tcW w:w="2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3045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124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2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05" w:type="dxa"/>
            <w:gridSpan w:val="5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2019 год и плановый период 2020 и 2021гг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.12.2018 года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№ </w:t>
            </w:r>
          </w:p>
        </w:tc>
        <w:tc>
          <w:tcPr>
            <w:tcW w:w="2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85" w:hRule="auto"/>
          <w:jc w:val="left"/>
        </w:trPr>
        <w:tc>
          <w:tcPr>
            <w:tcW w:w="3045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4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2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05" w:type="dxa"/>
            <w:gridSpan w:val="5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2" w:hRule="auto"/>
          <w:jc w:val="left"/>
        </w:trPr>
        <w:tc>
          <w:tcPr>
            <w:tcW w:w="120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39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92" w:type="dxa"/>
            <w:gridSpan w:val="1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доходов бюджета Кабаевского сельского поселения Дубенского муниципального района  на 2019 год и плановый период 2020 и2021гг</w:t>
            </w:r>
          </w:p>
        </w:tc>
        <w:tc>
          <w:tcPr>
            <w:tcW w:w="228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6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7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005" w:type="dxa"/>
            <w:gridSpan w:val="8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                                                                 (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тыс.рублей)</w:t>
            </w:r>
          </w:p>
        </w:tc>
        <w:tc>
          <w:tcPr>
            <w:tcW w:w="2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30" w:hRule="auto"/>
          <w:jc w:val="left"/>
        </w:trPr>
        <w:tc>
          <w:tcPr>
            <w:tcW w:w="168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</w:t>
            </w:r>
          </w:p>
        </w:tc>
        <w:tc>
          <w:tcPr>
            <w:tcW w:w="4086" w:type="dxa"/>
            <w:gridSpan w:val="8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2019</w:t>
            </w: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601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2020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601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2021</w:t>
            </w:r>
          </w:p>
        </w:tc>
      </w:tr>
      <w:tr>
        <w:trPr>
          <w:trHeight w:val="66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 ДОХОДОВ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1999,1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2506,9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2993,3</w:t>
            </w:r>
          </w:p>
        </w:tc>
        <w:tc>
          <w:tcPr>
            <w:tcW w:w="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НАЛОГОВЫЕ И НЕНАЛОГОВЫЕ ДОХОДЫ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459,8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859,7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864,8</w:t>
            </w:r>
          </w:p>
        </w:tc>
        <w:tc>
          <w:tcPr>
            <w:tcW w:w="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НАЛОГИ НА ПРИБЫЛЬ, ДОХОДЫ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23,3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-709" w:firstLine="709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23,3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23,3</w:t>
            </w:r>
          </w:p>
        </w:tc>
        <w:tc>
          <w:tcPr>
            <w:tcW w:w="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18210102021011000110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Налог на доходы физических лиц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22,3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22,3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22,3</w:t>
            </w:r>
          </w:p>
        </w:tc>
        <w:tc>
          <w:tcPr>
            <w:tcW w:w="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Единый с/х налог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1,0</w:t>
            </w:r>
          </w:p>
        </w:tc>
        <w:tc>
          <w:tcPr>
            <w:tcW w:w="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НАЛОГИ НА ИМУЩЕСТВО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436,5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436,5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436,5</w:t>
            </w:r>
          </w:p>
        </w:tc>
        <w:tc>
          <w:tcPr>
            <w:tcW w:w="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18210601030101000110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Налог на имущество физических лиц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16,9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16,9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16,9</w:t>
            </w:r>
          </w:p>
        </w:tc>
        <w:tc>
          <w:tcPr>
            <w:tcW w:w="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18210606013100000110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Земельный налог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419,6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419,6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419,6</w:t>
            </w:r>
          </w:p>
        </w:tc>
        <w:tc>
          <w:tcPr>
            <w:tcW w:w="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НЕНАЛОГОВЫЕ ДОХОДЫ</w:t>
            </w:r>
          </w:p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90911105035100000120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Аренда имущества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БЕЗВОЗМЕЗДНЫЕ ПОСТУПЛЕНИЯ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951,6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569,8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584,10</w:t>
            </w:r>
          </w:p>
        </w:tc>
        <w:tc>
          <w:tcPr>
            <w:tcW w:w="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00020200000000000000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Безвозмездные поступления от других бюджетов бюджетной системы Российской Федерации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951,6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569,8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584,10</w:t>
            </w:r>
          </w:p>
        </w:tc>
        <w:tc>
          <w:tcPr>
            <w:tcW w:w="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15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2 02 01000 00 0000 151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Дотации бюджетам субъектов Российской Федерации и муниципальных образований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56,1 </w:t>
            </w: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105,8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15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2 02 01001 00 0000 151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Дотации на выравнивание бюджетной обеспеченности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56,1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105,8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15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90920705030100000180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Дотации  бюджетам сельских поселений на выравнивание  бюджетной обеспеченности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85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2 02 03000 00 0000 151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бюджетам субъектов Российской Федерации и муниципальных образований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556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том числе: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991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9092020301505000151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бюджетам сельских поселений на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осуществление первичного воинского учета на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территориях, где отсутствуют военные комиссариаты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585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2 02 03024 05 0000 151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33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2 02 02000 00 0000 151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819,80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388,5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508,6</w:t>
            </w:r>
          </w:p>
        </w:tc>
      </w:tr>
      <w:tr>
        <w:trPr>
          <w:trHeight w:val="33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2 02 02999 05 0000 151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Иные межбюджетные трансферты на осуществление дорожной деятельности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587,7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1077,2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1544,2</w:t>
            </w:r>
          </w:p>
        </w:tc>
      </w:tr>
      <w:tr>
        <w:trPr>
          <w:trHeight w:val="330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-709" w:firstLine="709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82" w:hRule="auto"/>
          <w:jc w:val="left"/>
        </w:trPr>
        <w:tc>
          <w:tcPr>
            <w:tcW w:w="2547" w:type="dxa"/>
            <w:gridSpan w:val="4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00020202999050000151</w:t>
            </w:r>
          </w:p>
        </w:tc>
        <w:tc>
          <w:tcPr>
            <w:tcW w:w="3221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826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819,8</w:t>
            </w:r>
          </w:p>
        </w:tc>
        <w:tc>
          <w:tcPr>
            <w:tcW w:w="6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-709" w:firstLine="709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9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388,5</w:t>
            </w:r>
          </w:p>
        </w:tc>
        <w:tc>
          <w:tcPr>
            <w:tcW w:w="961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709" w:firstLine="709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508,6</w:t>
            </w:r>
          </w:p>
        </w:tc>
      </w:tr>
    </w:tbl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2646"/>
        <w:gridCol w:w="451"/>
        <w:gridCol w:w="610"/>
        <w:gridCol w:w="638"/>
        <w:gridCol w:w="285"/>
        <w:gridCol w:w="348"/>
        <w:gridCol w:w="249"/>
        <w:gridCol w:w="263"/>
        <w:gridCol w:w="804"/>
        <w:gridCol w:w="250"/>
        <w:gridCol w:w="382"/>
        <w:gridCol w:w="435"/>
        <w:gridCol w:w="590"/>
        <w:gridCol w:w="1021"/>
        <w:gridCol w:w="1021"/>
      </w:tblGrid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30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4</w:t>
            </w:r>
          </w:p>
        </w:tc>
        <w:tc>
          <w:tcPr>
            <w:tcW w:w="1317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7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9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4" w:type="dxa"/>
            <w:gridSpan w:val="11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2019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от.12 2018 года № 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4" w:type="dxa"/>
            <w:gridSpan w:val="11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5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4" w:type="dxa"/>
            <w:gridSpan w:val="11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5227" w:type="dxa"/>
            <w:gridSpan w:val="7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17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7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9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26" w:hRule="auto"/>
          <w:jc w:val="left"/>
        </w:trPr>
        <w:tc>
          <w:tcPr>
            <w:tcW w:w="7951" w:type="dxa"/>
            <w:gridSpan w:val="1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Распределение бюджетных ассигнований бюджета Кабаевского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плановый период 2019и2020гг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52" w:hRule="auto"/>
          <w:jc w:val="left"/>
        </w:trPr>
        <w:tc>
          <w:tcPr>
            <w:tcW w:w="7951" w:type="dxa"/>
            <w:gridSpan w:val="1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Рз</w:t>
            </w:r>
          </w:p>
        </w:tc>
        <w:tc>
          <w:tcPr>
            <w:tcW w:w="6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ПРз</w:t>
            </w:r>
          </w:p>
        </w:tc>
        <w:tc>
          <w:tcPr>
            <w:tcW w:w="2587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ЦСР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ВР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2018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2020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1999,1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2506,9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2993,3</w:t>
            </w: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Общегосударственные вопросы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919,5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923,3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927,2</w:t>
            </w:r>
          </w:p>
        </w:tc>
      </w:tr>
      <w:tr>
        <w:trPr>
          <w:trHeight w:val="102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578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578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228,0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228,0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228,0</w:t>
            </w:r>
          </w:p>
        </w:tc>
      </w:tr>
      <w:tr>
        <w:trPr>
          <w:trHeight w:val="72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68,4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446,5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446,5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446,5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446,5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446,5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446,5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343,0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343,0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343,0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103,5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103,5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103,5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113,4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113,4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113,4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9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69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"Обеспечение реализации государственных полномочий"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145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77150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145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77150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77150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Уплата налога на имущество организаций и земельного налога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851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3,1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852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1,3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1,3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1,3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853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1,6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1,6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1,6</w:t>
            </w:r>
          </w:p>
        </w:tc>
      </w:tr>
      <w:tr>
        <w:trPr>
          <w:trHeight w:val="368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Резервные фонды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</w:tr>
      <w:tr>
        <w:trPr>
          <w:trHeight w:val="649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Резервные фонды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Резервный фонд администрации муниципальных образований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41140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</w:tr>
      <w:tr>
        <w:trPr>
          <w:trHeight w:val="542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Резервные средства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41140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870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</w:tr>
      <w:tr>
        <w:trPr>
          <w:trHeight w:val="63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Другие общегосударственные вопросы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1132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62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42000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42200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157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42200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</w:tr>
      <w:tr>
        <w:trPr>
          <w:trHeight w:val="43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Национальная оборона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75,5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508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Мобилизационная и вневойсковая подготовка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63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141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378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530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1136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53,6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53,6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53,6</w:t>
            </w:r>
          </w:p>
        </w:tc>
      </w:tr>
      <w:tr>
        <w:trPr>
          <w:trHeight w:val="1408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16,2</w:t>
            </w:r>
          </w:p>
        </w:tc>
      </w:tr>
      <w:tr>
        <w:trPr>
          <w:trHeight w:val="1408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5,7</w:t>
            </w:r>
          </w:p>
        </w:tc>
      </w:tr>
      <w:tr>
        <w:trPr>
          <w:trHeight w:val="661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Дорожное хозяйство (дорожные фонды)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587,7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1077,2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комплексного развития системы транспортной инфраструктуры Кабаевского сельского поселения Дубенского муниципального района на 2018-2027гг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587,7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1077,2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1544,2</w:t>
            </w: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Развитие внутрипоселковых дорог в Кабаевском сельском поселении на 2018-2027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587,7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1077,2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1544,2</w:t>
            </w: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587,7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1077,2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1544,2</w:t>
            </w: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42000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587,7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1077,2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1544,2</w:t>
            </w: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42010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587,7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1077,2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1544,2</w:t>
            </w: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42010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587,7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1077,2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1544,2</w:t>
            </w:r>
          </w:p>
        </w:tc>
      </w:tr>
      <w:tr>
        <w:trPr>
          <w:trHeight w:val="63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Другие вопросы в области национальной экономики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</w:tr>
      <w:tr>
        <w:trPr>
          <w:trHeight w:val="10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2018-2027 годы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</w:tr>
      <w:tr>
        <w:trPr>
          <w:trHeight w:val="10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мероприятие" Мероприятия по поддержке субъектов малого  и среднего предпринимательства в Республике Мордовия "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</w:tr>
      <w:tr>
        <w:trPr>
          <w:trHeight w:val="10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42060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</w:tr>
      <w:tr>
        <w:trPr>
          <w:trHeight w:val="10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08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42060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</w:tr>
      <w:tr>
        <w:trPr>
          <w:trHeight w:val="64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Жилищно-коммунальное хозяйство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564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Коммунальное хозяйство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Устойчивое развитие Кабаевского сельского поселения Дубенского муниципального района Республики Мордовия на 2017-2018 годы и на период до 2020 года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</w:tr>
      <w:tr>
        <w:trPr>
          <w:trHeight w:val="63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</w:tr>
      <w:tr>
        <w:trPr>
          <w:trHeight w:val="63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42020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42020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42020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414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</w:tr>
      <w:tr>
        <w:trPr>
          <w:trHeight w:val="6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Благоустройство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6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6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81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благоустройству территорий сельских поселений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43010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81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Уличное освещение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43010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108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43010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108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комплексного развития системы коммунальной инфраструктуры Кабаевского сельского поселения Дубенского муниципального района на 2017-2027гг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43010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8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8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Профилактика терроризма и экстремизма на территории Кабаевского сельского поселения Дубенского муниципального района на 2018-2027гг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43010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8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4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Другие вопросы в области жилищно-коммунального хозяйства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204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2017-2020гг.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4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4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42000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4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энергосбережению и повышению энергоэффективности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42090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47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42090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26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2017-2020гг.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76290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93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76290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2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Социальная политика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  <w:tr>
        <w:trPr>
          <w:trHeight w:val="40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Пенсионное обеспечение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  <w:tr>
        <w:trPr>
          <w:trHeight w:val="31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Республики Мордовия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  <w:tr>
        <w:trPr>
          <w:trHeight w:val="945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  <w:tr>
        <w:trPr>
          <w:trHeight w:val="1260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Иные меры социальной поддержки граждан, кроме публичных нормативных обязательств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75100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  <w:tr>
        <w:trPr>
          <w:trHeight w:val="1052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Доплаты к пенсиям муниципальных служащих Республики Мордовия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75100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  <w:tr>
        <w:trPr>
          <w:trHeight w:val="803" w:hRule="auto"/>
          <w:jc w:val="left"/>
        </w:trPr>
        <w:tc>
          <w:tcPr>
            <w:tcW w:w="2646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Иные пенсии, социальные доплаты к пенсиям</w:t>
            </w:r>
          </w:p>
        </w:tc>
        <w:tc>
          <w:tcPr>
            <w:tcW w:w="4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1248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28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34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1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80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75100</w:t>
            </w:r>
          </w:p>
        </w:tc>
        <w:tc>
          <w:tcPr>
            <w:tcW w:w="632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312</w:t>
            </w:r>
          </w:p>
        </w:tc>
        <w:tc>
          <w:tcPr>
            <w:tcW w:w="1025" w:type="dxa"/>
            <w:gridSpan w:val="2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102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54"/>
        <w:gridCol w:w="660"/>
        <w:gridCol w:w="623"/>
        <w:gridCol w:w="440"/>
        <w:gridCol w:w="537"/>
        <w:gridCol w:w="388"/>
        <w:gridCol w:w="319"/>
        <w:gridCol w:w="349"/>
        <w:gridCol w:w="228"/>
        <w:gridCol w:w="221"/>
        <w:gridCol w:w="322"/>
        <w:gridCol w:w="326"/>
        <w:gridCol w:w="329"/>
        <w:gridCol w:w="333"/>
        <w:gridCol w:w="337"/>
        <w:gridCol w:w="341"/>
        <w:gridCol w:w="345"/>
        <w:gridCol w:w="349"/>
        <w:gridCol w:w="354"/>
        <w:gridCol w:w="358"/>
        <w:gridCol w:w="363"/>
        <w:gridCol w:w="587"/>
        <w:gridCol w:w="270"/>
        <w:gridCol w:w="491"/>
        <w:gridCol w:w="374"/>
        <w:gridCol w:w="379"/>
        <w:gridCol w:w="486"/>
        <w:gridCol w:w="368"/>
        <w:gridCol w:w="269"/>
        <w:gridCol w:w="373"/>
      </w:tblGrid>
      <w:tr>
        <w:trPr>
          <w:trHeight w:val="315" w:hRule="auto"/>
          <w:jc w:val="left"/>
        </w:trPr>
        <w:tc>
          <w:tcPr>
            <w:tcW w:w="4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7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072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5</w:t>
            </w:r>
          </w:p>
        </w:tc>
        <w:tc>
          <w:tcPr>
            <w:tcW w:w="95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95" w:hRule="auto"/>
          <w:jc w:val="left"/>
        </w:trPr>
        <w:tc>
          <w:tcPr>
            <w:tcW w:w="4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7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5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9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45" w:type="dxa"/>
            <w:gridSpan w:val="10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 Кабаевского сельского поселения Дубенского муниципального района на 2019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.12. 2018 года №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4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7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5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9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45" w:type="dxa"/>
            <w:gridSpan w:val="10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00" w:hRule="auto"/>
          <w:jc w:val="left"/>
        </w:trPr>
        <w:tc>
          <w:tcPr>
            <w:tcW w:w="4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7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5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9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945" w:type="dxa"/>
            <w:gridSpan w:val="10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00" w:hRule="auto"/>
          <w:jc w:val="left"/>
        </w:trPr>
        <w:tc>
          <w:tcPr>
            <w:tcW w:w="4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63" w:type="dxa"/>
            <w:gridSpan w:val="2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Ведомственная структура расходов бюджета Кабаевского сельского поселения </w:t>
            </w:r>
          </w:p>
        </w:tc>
      </w:tr>
      <w:tr>
        <w:trPr>
          <w:trHeight w:val="300" w:hRule="auto"/>
          <w:jc w:val="left"/>
        </w:trPr>
        <w:tc>
          <w:tcPr>
            <w:tcW w:w="4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63" w:type="dxa"/>
            <w:gridSpan w:val="2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Дубенского муниципального района на 2019  год</w:t>
            </w:r>
          </w:p>
        </w:tc>
      </w:tr>
      <w:tr>
        <w:trPr>
          <w:trHeight w:val="300" w:hRule="auto"/>
          <w:jc w:val="left"/>
        </w:trPr>
        <w:tc>
          <w:tcPr>
            <w:tcW w:w="4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7" w:type="dxa"/>
            <w:gridSpan w:val="6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11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1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5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3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Адм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Рз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ПРз</w:t>
            </w:r>
          </w:p>
        </w:tc>
        <w:tc>
          <w:tcPr>
            <w:tcW w:w="3131" w:type="dxa"/>
            <w:gridSpan w:val="1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ЦСР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ВР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2020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2021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1411,4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1429,7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1449,1</w:t>
            </w:r>
          </w:p>
        </w:tc>
      </w:tr>
      <w:tr>
        <w:trPr>
          <w:trHeight w:val="569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Общегосударственные вопросы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919,5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923,3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927,2</w:t>
            </w:r>
          </w:p>
        </w:tc>
      </w:tr>
      <w:tr>
        <w:trPr>
          <w:trHeight w:val="1059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654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296,4                          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296,4                          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296,4                          </w:t>
            </w:r>
          </w:p>
        </w:tc>
      </w:tr>
      <w:tr>
        <w:trPr>
          <w:trHeight w:val="654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                          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                          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                          </w:t>
            </w:r>
          </w:p>
        </w:tc>
      </w:tr>
      <w:tr>
        <w:trPr>
          <w:trHeight w:val="654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                          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                          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                          </w:t>
            </w:r>
          </w:p>
        </w:tc>
      </w:tr>
      <w:tr>
        <w:trPr>
          <w:trHeight w:val="654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296,4</w:t>
            </w:r>
          </w:p>
        </w:tc>
      </w:tr>
      <w:tr>
        <w:trPr>
          <w:trHeight w:val="972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228,0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228,0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228,0</w:t>
            </w:r>
          </w:p>
        </w:tc>
      </w:tr>
      <w:tr>
        <w:trPr>
          <w:trHeight w:val="654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68,4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68,4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68,4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623,1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446,5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446,5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446,5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446,5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446,5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446,5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343,0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343,0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343,0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103,5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103,5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103,5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76010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113,4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113,4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113,4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"Обеспечение реализации государственных полномочий"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77000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77150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77150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6,6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6,6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6,6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6,6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6,6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6,6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Расходы на обеспечение функций органов местного самоуправления Республики Мордовия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41000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6,6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6,6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6,6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41000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121,0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41000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129,0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Уплата налога на имущество организаций и земельного налога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851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3,7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3,7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3,7</w:t>
            </w:r>
          </w:p>
        </w:tc>
      </w:tr>
      <w:tr>
        <w:trPr>
          <w:trHeight w:val="542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852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1,3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1,3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1,3</w:t>
            </w:r>
          </w:p>
        </w:tc>
      </w:tr>
      <w:tr>
        <w:trPr>
          <w:trHeight w:val="630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Уплата прочих налогов, сборов и иных платежей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41120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853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1,6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1,6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1,6</w:t>
            </w:r>
          </w:p>
        </w:tc>
      </w:tr>
      <w:tr>
        <w:trPr>
          <w:trHeight w:val="713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Резервные фонды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</w:tr>
      <w:tr>
        <w:trPr>
          <w:trHeight w:val="710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Резервные фонды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</w:tr>
      <w:tr>
        <w:trPr>
          <w:trHeight w:val="62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</w:tr>
      <w:tr>
        <w:trPr>
          <w:trHeight w:val="739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Резервный фонд администрации муниципальных образований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41140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1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7,9</w:t>
            </w:r>
          </w:p>
        </w:tc>
      </w:tr>
      <w:tr>
        <w:trPr>
          <w:trHeight w:val="43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Резервные средства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41140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870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14,1</w:t>
            </w:r>
          </w:p>
        </w:tc>
        <w:tc>
          <w:tcPr>
            <w:tcW w:w="101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7,9</w:t>
            </w:r>
          </w:p>
        </w:tc>
      </w:tr>
      <w:tr>
        <w:trPr>
          <w:trHeight w:val="64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Другие общегосударственные вопросы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6,0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410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42000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1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42200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136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42200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66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Национальная оборона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75,5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75,5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75,5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Мобилизационная и вневойсковая подготовка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629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Субвенции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530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75,5</w:t>
            </w:r>
          </w:p>
        </w:tc>
      </w:tr>
      <w:tr>
        <w:trPr>
          <w:trHeight w:val="753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Фонд оплаты труда государственных (муниципальных) органов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121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53,6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53,6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                         53,6</w:t>
            </w:r>
          </w:p>
        </w:tc>
      </w:tr>
      <w:tr>
        <w:trPr>
          <w:trHeight w:val="31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129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16,2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16,2</w:t>
            </w:r>
          </w:p>
        </w:tc>
      </w:tr>
      <w:tr>
        <w:trPr>
          <w:trHeight w:val="31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51180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5,7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5,7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5,7</w:t>
            </w:r>
          </w:p>
        </w:tc>
      </w:tr>
      <w:tr>
        <w:trPr>
          <w:trHeight w:val="31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Национальная экономика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</w:tr>
      <w:tr>
        <w:trPr>
          <w:trHeight w:val="31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Дорожное хозяйство (дорожные фонды)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комплексного развития системы транспортной инфраструктуры Кабаевского сельского поселения Дубенского муниципального района на 2018-2027гг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</w:tr>
      <w:tr>
        <w:trPr>
          <w:trHeight w:val="1020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Подпрограмма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Развитие внутрипоселковых дорог в Кабаевском сельском поселении на 2015-2017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</w:tr>
      <w:tr>
        <w:trPr>
          <w:trHeight w:val="103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</w:tr>
      <w:tr>
        <w:trPr>
          <w:trHeight w:val="6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44102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</w:tr>
      <w:tr>
        <w:trPr>
          <w:trHeight w:val="630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44102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</w:tr>
      <w:tr>
        <w:trPr>
          <w:trHeight w:val="10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04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09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42010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366,8</w:t>
            </w:r>
          </w:p>
        </w:tc>
      </w:tr>
      <w:tr>
        <w:trPr>
          <w:trHeight w:val="746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Благоустройство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6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1119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благоустройству территорий сельских поселений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43000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6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Уличное  освещение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43010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81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43010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258,9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269,0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279,2</w:t>
            </w:r>
          </w:p>
        </w:tc>
      </w:tr>
      <w:tr>
        <w:trPr>
          <w:trHeight w:val="81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комплексного развития системы коммунальной инфраструктуры Кабаевского сельского поселения Дубенского муниципального района на 2017-2027гг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108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108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Профилактика терроризма и экстремизма на территории Кабаевского сельского поселения Дубенского муниципального района на 2018-2027гг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108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08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Другие вопросы в области жилищно-коммунального хозяйства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2183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84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84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реализации отдельных полномочий органов местного самоуправления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42000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84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Мероприятия по энергосбережению и повышению энергоэффективности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42090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847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02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42090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632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Муниципальная  программа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90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76000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2378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76290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981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05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76290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244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 2,0</w:t>
            </w:r>
          </w:p>
        </w:tc>
      </w:tr>
      <w:tr>
        <w:trPr>
          <w:trHeight w:val="971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Социальная политика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  <w:tr>
        <w:trPr>
          <w:trHeight w:val="945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Пенсионное обеспечение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  <w:tr>
        <w:trPr>
          <w:trHeight w:val="1260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  <w:tr>
        <w:trPr>
          <w:trHeight w:val="1260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  <w:tr>
        <w:trPr>
          <w:trHeight w:val="1260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Иные меры социальной поддержки граждан, кроме публичных нормативных обязательств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03010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  <w:tr>
        <w:trPr>
          <w:trHeight w:val="721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Доплаты к пенсиям муниципальных служащих Республики Мордовия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03010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  <w:tr>
        <w:trPr>
          <w:trHeight w:val="831" w:hRule="auto"/>
          <w:jc w:val="left"/>
        </w:trPr>
        <w:tc>
          <w:tcPr>
            <w:tcW w:w="2177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Иные пенсии, социальные доплаты к пенсиям</w:t>
            </w:r>
          </w:p>
        </w:tc>
        <w:tc>
          <w:tcPr>
            <w:tcW w:w="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913</w:t>
            </w:r>
          </w:p>
        </w:tc>
        <w:tc>
          <w:tcPr>
            <w:tcW w:w="3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66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01</w:t>
            </w:r>
          </w:p>
        </w:tc>
        <w:tc>
          <w:tcPr>
            <w:tcW w:w="449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89</w:t>
            </w:r>
          </w:p>
        </w:tc>
        <w:tc>
          <w:tcPr>
            <w:tcW w:w="64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</w:t>
            </w:r>
          </w:p>
        </w:tc>
        <w:tc>
          <w:tcPr>
            <w:tcW w:w="1372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03010</w:t>
            </w:r>
          </w:p>
        </w:tc>
        <w:tc>
          <w:tcPr>
            <w:tcW w:w="107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36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312</w:t>
            </w:r>
          </w:p>
        </w:tc>
        <w:tc>
          <w:tcPr>
            <w:tcW w:w="857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157,3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161,7</w:t>
            </w:r>
          </w:p>
        </w:tc>
        <w:tc>
          <w:tcPr>
            <w:tcW w:w="86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167,0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653"/>
        <w:gridCol w:w="2165"/>
        <w:gridCol w:w="563"/>
        <w:gridCol w:w="583"/>
        <w:gridCol w:w="605"/>
        <w:gridCol w:w="627"/>
        <w:gridCol w:w="353"/>
        <w:gridCol w:w="84"/>
        <w:gridCol w:w="268"/>
        <w:gridCol w:w="472"/>
        <w:gridCol w:w="127"/>
        <w:gridCol w:w="260"/>
        <w:gridCol w:w="588"/>
        <w:gridCol w:w="1227"/>
        <w:gridCol w:w="314"/>
        <w:gridCol w:w="311"/>
        <w:gridCol w:w="304"/>
        <w:gridCol w:w="429"/>
        <w:gridCol w:w="483"/>
        <w:gridCol w:w="374"/>
        <w:gridCol w:w="295"/>
      </w:tblGrid>
      <w:tr>
        <w:trPr>
          <w:trHeight w:val="300" w:hRule="auto"/>
          <w:jc w:val="left"/>
        </w:trPr>
        <w:tc>
          <w:tcPr>
            <w:tcW w:w="281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4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2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7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6" w:type="dxa"/>
            <w:gridSpan w:val="7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6</w:t>
            </w:r>
          </w:p>
        </w:tc>
        <w:tc>
          <w:tcPr>
            <w:tcW w:w="669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281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4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2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7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25" w:type="dxa"/>
            <w:gridSpan w:val="9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Кабаеского сельского поселения Дубенского муниципального района на 2019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28.12. 2018 года № 72</w:t>
            </w:r>
          </w:p>
        </w:tc>
      </w:tr>
      <w:tr>
        <w:trPr>
          <w:trHeight w:val="1608" w:hRule="auto"/>
          <w:jc w:val="left"/>
        </w:trPr>
        <w:tc>
          <w:tcPr>
            <w:tcW w:w="281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46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32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7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27" w:type="dxa"/>
            <w:gridSpan w:val="4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25" w:type="dxa"/>
            <w:gridSpan w:val="9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277" w:hRule="auto"/>
          <w:jc w:val="left"/>
        </w:trPr>
        <w:tc>
          <w:tcPr>
            <w:tcW w:w="11085" w:type="dxa"/>
            <w:gridSpan w:val="21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-534" w:firstLine="534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Распределение бюджетных ассигнований бюджета Кабаевского сельского поселения Дубенского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(группамподгруппам) видов расходов классификации расходов бюджетов, а также по разделам и подразделам классификации расходов бюджетов, а также по разделам и подразделам классификации расходов бюджетов на 2018 и плановый период 2019 и 2020гг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tbl>
            <w:tblPr/>
            <w:tblGrid>
              <w:gridCol w:w="2576"/>
              <w:gridCol w:w="444"/>
              <w:gridCol w:w="444"/>
              <w:gridCol w:w="502"/>
              <w:gridCol w:w="787"/>
              <w:gridCol w:w="444"/>
              <w:gridCol w:w="599"/>
              <w:gridCol w:w="642"/>
              <w:gridCol w:w="844"/>
              <w:gridCol w:w="844"/>
              <w:gridCol w:w="997"/>
              <w:gridCol w:w="222"/>
            </w:tblGrid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Наименование</w:t>
                  </w:r>
                </w:p>
              </w:tc>
              <w:tc>
                <w:tcPr>
                  <w:tcW w:w="2177" w:type="dxa"/>
                  <w:gridSpan w:val="4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ЦСР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Рз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ПРз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Адм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2018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год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2019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год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2020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год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ВСЕГО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1411,4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1429,7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1449,1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Общегосударственные вопросы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919,5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919,5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919,5</w:t>
                  </w:r>
                </w:p>
              </w:tc>
            </w:tr>
            <w:tr>
              <w:trPr>
                <w:trHeight w:val="1330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Государственная программа повышения эффективности управления государственными финансами в Республике Мордовия  на 2018-2020 годы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Подпрограмма "Повышение эффективности межбюджетных отношений"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</w:tr>
            <w:tr>
              <w:trPr>
                <w:trHeight w:val="1279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312,4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192,4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192,4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192,4</w:t>
                  </w:r>
                </w:p>
              </w:tc>
            </w:tr>
            <w:tr>
              <w:trPr>
                <w:trHeight w:val="1081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65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147,9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147,9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147,9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44,5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44,5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44,5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77100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120,0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Государственная программа повышения эффективности управления государственными финансами в Республике Мордовия  на 2018-2020 годы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Подпрограмма "Повышение эффективности межбюджетных отношений"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828,3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828,3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828,3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107,8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107,8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107,8</w:t>
                  </w:r>
                </w:p>
              </w:tc>
            </w:tr>
            <w:tr>
              <w:trPr>
                <w:trHeight w:val="1212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32,9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32,9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32,9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354,3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354,3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354,3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354,3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354,3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354,3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333,2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333,2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333,2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77100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256,0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256,0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256,0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77100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77,2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77,2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Государственная программа Республики Мордовия "Юстиция и профилактика правонарушений на 2018-2020 годы"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77,2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77150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77150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2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6,6</w:t>
                  </w:r>
                </w:p>
              </w:tc>
              <w:tc>
                <w:tcPr>
                  <w:tcW w:w="2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Уплата налога на имущество организаций и земельного налога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3,7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3,7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Уплата прочих налогов, сборов и иных платежей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2,9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2,9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Уплата прочих налогов, сборов и иных платежей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2,9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2,9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2,9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Резервные фонды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41120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Резервные фонды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Резервный фонд администрации муниципальных образований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Резервные средства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41140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14,1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Другие общегосударственные вопросы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41140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11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42200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6,0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Национальная оборона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53,8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75,5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75,5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Мобилизационная и вневойсковая подготовка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53,8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75,5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75,5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53,8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75,5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75,5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Субвенции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02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                  53,8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75,5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75,5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Фонд оплаты труда государственных (муниципальных) органов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02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25,7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53,6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53,6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02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16,2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17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02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51180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20,3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5,7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5,7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Национальная экономика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Дорожное хозяйство (дорожные фонды)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Муниципальная программа комплексного развития системы транспортной инфраструктуры Кабаевского сельского поселения Дубенского муниципального района на 2018-2027гг</w:t>
                  </w:r>
                </w:p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0/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Подпрограмма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Развитие внутрипоселковых дорог в Кабаевском сельском поселении на 2018-2027 годы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»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направление "Совершествование и  развитие сети автомобильных дорог местного значения"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</w:tr>
            <w:tr>
              <w:trPr>
                <w:trHeight w:val="740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Другие вопросы в области национальной экономики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366,8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Муниципальная  программа развития и поддержки субъектов малого и среднего предпринимательства в Кабаевском сельском поселении Дубенского муниципального района РМ на 2019-2021 годы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мероприятие " Мероприятия по поддержке субъектов малого  и среднего предпринимательства в Республике Мордовия "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42060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09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Жилищно-коммунальное хозяйство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08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42060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35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Коммунальное хозяйство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Муниципальная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«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Устойчивое развитие Кабаевского сельского поселения Дубенского муниципального района Республики Мордовия на 2014-2017 годы и на период до 2020 года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»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мероприятие "Водоснабжение сельской местности"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04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26000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13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26260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186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Благоустройство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258,9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269,0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279,2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258,9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269,0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279,2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благоустройству территорий сельских поселений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258,9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269,0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279,2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Уличное освещение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43000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258,9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269,0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279,2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43010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258,9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269,0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279,2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Муниципальная программа комплексного развития системы коммунальной инфраструктуры Кабаевского сельского поселения Дубенского муниципального района на 2017-2027гг</w:t>
                  </w:r>
                </w:p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 развитию системы коммунальной инфраструктуры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Муниципальная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Профилактика терроризма и экстремизма на территории Кабаевского сельского поселения Дубенского муниципального района на 2018-2027гг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Другие вопросы в области жилищно-коммунального хозяйства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43010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Муниципальная 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2019-2021гг.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реализ</w:t>
                  </w:r>
                </w:p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ации отдельных полномочий органов местного самоуправления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Мероприятия по энергосбережению и повышению энергоэффективности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42090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 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center"/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Муниципальная  программа 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«</w:t>
                  </w:r>
                  <w:r>
                    <w:rPr>
                      <w:rFonts w:ascii="Times New Roman" w:hAnsi="Times New Roman" w:cs="Times New Roman" w:eastAsia="Times New Roman"/>
                      <w:color w:val="000000"/>
                      <w:spacing w:val="0"/>
                      <w:position w:val="0"/>
                      <w:sz w:val="24"/>
                      <w:shd w:fill="auto" w:val="clear"/>
                    </w:rPr>
                    <w:t xml:space="preserve">Энергосбережение и повышение энергетической эффективности в  Кабаевском сельском поселении Дубенского муниципального района Республики Мордовия на 2016-2019гг.</w:t>
                  </w:r>
                </w:p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spacing w:val="0"/>
                      <w:position w:val="0"/>
                      <w:shd w:fill="auto" w:val="clear"/>
                    </w:rPr>
                  </w:pP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02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42090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12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76290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05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2,0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Социальная политика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161,7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167,0</w:t>
                  </w:r>
                </w:p>
              </w:tc>
            </w:tr>
            <w:tr>
              <w:trPr>
                <w:trHeight w:val="1277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Пенсионное обеспечение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161,7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167,0</w:t>
                  </w:r>
                </w:p>
              </w:tc>
            </w:tr>
            <w:tr>
              <w:trPr>
                <w:trHeight w:val="1255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161,7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167,0</w:t>
                  </w:r>
                </w:p>
              </w:tc>
            </w:tr>
            <w:tr>
              <w:trPr>
                <w:trHeight w:val="1653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24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161,7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167,0</w:t>
                  </w: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03000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240"/>
                    <w:ind w:right="0" w:left="0" w:firstLine="0"/>
                    <w:jc w:val="lef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161,7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167,0</w:t>
                  </w:r>
                </w:p>
              </w:tc>
              <w:tc>
                <w:tcPr>
                  <w:tcW w:w="2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Доплаты к пенсиям муниципальных служащих Республики Мордовия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03010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 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161,7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167,0</w:t>
                  </w:r>
                </w:p>
              </w:tc>
              <w:tc>
                <w:tcPr>
                  <w:tcW w:w="22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rFonts w:ascii="Calibri" w:hAnsi="Calibri" w:cs="Calibri" w:eastAsia="Calibri"/>
                      <w:color w:val="auto"/>
                      <w:spacing w:val="0"/>
                      <w:position w:val="0"/>
                      <w:sz w:val="22"/>
                      <w:shd w:fill="auto" w:val="clear"/>
                    </w:rPr>
                  </w:pPr>
                </w:p>
              </w:tc>
            </w:tr>
            <w:tr>
              <w:trPr>
                <w:trHeight w:val="568" w:hRule="auto"/>
                <w:jc w:val="left"/>
              </w:trPr>
              <w:tc>
                <w:tcPr>
                  <w:tcW w:w="2576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Иные пенсии, социальные доплаты к пенсиям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89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</w:t>
                  </w:r>
                </w:p>
              </w:tc>
              <w:tc>
                <w:tcPr>
                  <w:tcW w:w="50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00</w:t>
                  </w:r>
                </w:p>
              </w:tc>
              <w:tc>
                <w:tcPr>
                  <w:tcW w:w="78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03010</w:t>
                  </w:r>
                </w:p>
              </w:tc>
              <w:tc>
                <w:tcPr>
                  <w:tcW w:w="4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10</w:t>
                  </w:r>
                </w:p>
              </w:tc>
              <w:tc>
                <w:tcPr>
                  <w:tcW w:w="599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bottom"/>
                </w:tcPr>
                <w:p>
                  <w:pPr>
                    <w:spacing w:before="0" w:after="0" w:line="360"/>
                    <w:ind w:right="0" w:left="0" w:firstLine="0"/>
                    <w:jc w:val="center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01</w:t>
                  </w:r>
                </w:p>
              </w:tc>
              <w:tc>
                <w:tcPr>
                  <w:tcW w:w="642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</w:pPr>
                </w:p>
                <w:p>
                  <w:pPr>
                    <w:spacing w:before="0" w:after="0" w:line="360"/>
                    <w:ind w:right="0" w:left="0" w:firstLine="0"/>
                    <w:jc w:val="right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913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157,3</w:t>
                  </w:r>
                </w:p>
              </w:tc>
              <w:tc>
                <w:tcPr>
                  <w:tcW w:w="844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161,7</w:t>
                  </w:r>
                </w:p>
              </w:tc>
              <w:tc>
                <w:tcPr>
                  <w:tcW w:w="997" w:type="dxa"/>
                  <w:tcBorders>
                    <w:top w:val="single" w:color="000000" w:sz="4"/>
                    <w:left w:val="single" w:color="000000" w:sz="4"/>
                    <w:bottom w:val="single" w:color="000000" w:sz="4"/>
                    <w:right w:val="single" w:color="000000" w:sz="4"/>
                  </w:tcBorders>
                  <w:shd w:color="000000" w:fill="ffffff" w:val="clear"/>
                  <w:tcMar>
                    <w:left w:w="108" w:type="dxa"/>
                    <w:right w:w="108" w:type="dxa"/>
                  </w:tcMar>
                  <w:vAlign w:val="top"/>
                </w:tcPr>
                <w:p>
                  <w:pPr>
                    <w:spacing w:before="0" w:after="0" w:line="360"/>
                    <w:ind w:right="0" w:left="0" w:firstLine="0"/>
                    <w:jc w:val="both"/>
                    <w:rPr>
                      <w:color w:val="auto"/>
                      <w:spacing w:val="0"/>
                      <w:position w:val="0"/>
                      <w:shd w:fill="auto" w:val="clear"/>
                    </w:rPr>
                  </w:pPr>
                  <w:r>
                    <w:rPr>
                      <w:rFonts w:ascii="Times New Roman" w:hAnsi="Times New Roman" w:cs="Times New Roman" w:eastAsia="Times New Roman"/>
                      <w:color w:val="auto"/>
                      <w:spacing w:val="0"/>
                      <w:position w:val="0"/>
                      <w:sz w:val="24"/>
                      <w:shd w:fill="auto" w:val="clear"/>
                    </w:rPr>
                    <w:t xml:space="preserve">167,0</w:t>
                  </w:r>
                </w:p>
              </w:tc>
            </w:tr>
          </w:tbl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901" w:type="dxa"/>
            <w:gridSpan w:val="9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88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4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901" w:type="dxa"/>
            <w:gridSpan w:val="9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032" w:type="dxa"/>
            <w:gridSpan w:val="9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500" w:hRule="auto"/>
          <w:jc w:val="left"/>
        </w:trPr>
        <w:tc>
          <w:tcPr>
            <w:tcW w:w="5901" w:type="dxa"/>
            <w:gridSpan w:val="9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032" w:type="dxa"/>
            <w:gridSpan w:val="9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5901" w:type="dxa"/>
            <w:gridSpan w:val="9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99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4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4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9933" w:type="dxa"/>
            <w:gridSpan w:val="18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09" w:hRule="auto"/>
          <w:jc w:val="left"/>
        </w:trPr>
        <w:tc>
          <w:tcPr>
            <w:tcW w:w="9933" w:type="dxa"/>
            <w:gridSpan w:val="18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35" w:hRule="auto"/>
          <w:jc w:val="left"/>
        </w:trPr>
        <w:tc>
          <w:tcPr>
            <w:tcW w:w="5901" w:type="dxa"/>
            <w:gridSpan w:val="9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99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4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4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0" w:hRule="auto"/>
          <w:jc w:val="left"/>
        </w:trPr>
        <w:tc>
          <w:tcPr>
            <w:tcW w:w="5901" w:type="dxa"/>
            <w:gridSpan w:val="9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99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48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41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4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05" w:hRule="auto"/>
          <w:jc w:val="left"/>
        </w:trPr>
        <w:tc>
          <w:tcPr>
            <w:tcW w:w="4569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21" w:type="dxa"/>
            <w:gridSpan w:val="1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7</w:t>
            </w:r>
          </w:p>
        </w:tc>
      </w:tr>
      <w:tr>
        <w:trPr>
          <w:trHeight w:val="1050" w:hRule="auto"/>
          <w:jc w:val="left"/>
        </w:trPr>
        <w:tc>
          <w:tcPr>
            <w:tcW w:w="4569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221" w:type="dxa"/>
            <w:gridSpan w:val="1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Кабаевского сельского поселения Дубенского муниципального района на 2019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28.12 2018 года № 72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210" w:hRule="auto"/>
          <w:jc w:val="left"/>
        </w:trPr>
        <w:tc>
          <w:tcPr>
            <w:tcW w:w="4569" w:type="dxa"/>
            <w:gridSpan w:val="5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006" w:type="dxa"/>
            <w:gridSpan w:val="9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15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76" w:hRule="auto"/>
          <w:jc w:val="left"/>
        </w:trPr>
        <w:tc>
          <w:tcPr>
            <w:tcW w:w="10790" w:type="dxa"/>
            <w:gridSpan w:val="20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Источники внутреннего финансирования дефицита бюджета Кабаеввского сельского поселения Дубенского муниципального района Республики Мордовия на 2019 год</w:t>
            </w:r>
          </w:p>
        </w:tc>
      </w:tr>
      <w:tr>
        <w:trPr>
          <w:trHeight w:val="509" w:hRule="auto"/>
          <w:jc w:val="left"/>
        </w:trPr>
        <w:tc>
          <w:tcPr>
            <w:tcW w:w="10790" w:type="dxa"/>
            <w:gridSpan w:val="20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09" w:hRule="auto"/>
          <w:jc w:val="left"/>
        </w:trPr>
        <w:tc>
          <w:tcPr>
            <w:tcW w:w="10790" w:type="dxa"/>
            <w:gridSpan w:val="20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409" w:type="dxa"/>
            <w:gridSpan w:val="17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630" w:hRule="auto"/>
          <w:jc w:val="left"/>
        </w:trPr>
        <w:tc>
          <w:tcPr>
            <w:tcW w:w="3381" w:type="dxa"/>
            <w:gridSpan w:val="3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Код</w:t>
            </w:r>
          </w:p>
        </w:tc>
        <w:tc>
          <w:tcPr>
            <w:tcW w:w="6123" w:type="dxa"/>
            <w:gridSpan w:val="14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Сумма (тыс.руб.)</w:t>
            </w:r>
          </w:p>
        </w:tc>
      </w:tr>
      <w:tr>
        <w:trPr>
          <w:trHeight w:val="375" w:hRule="auto"/>
          <w:jc w:val="left"/>
        </w:trPr>
        <w:tc>
          <w:tcPr>
            <w:tcW w:w="3381" w:type="dxa"/>
            <w:gridSpan w:val="3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123" w:type="dxa"/>
            <w:gridSpan w:val="14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2019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315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945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000 01 00 00 00 00 0000 000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ИСТОЧНИКИ  ВНУТРЕННЕГО ФИНАНСИРОВАНИЯ ДЕФИЦИТОВ  БЮДЖЕТОВ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63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000 01 02 00 00 00 0000 000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Кредиты кредитных организаций в валюте Российской Федерации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765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000 01 02 00 00 00 0000 700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кредитных организаций в валюте Российской Федерации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0 </w:t>
            </w:r>
          </w:p>
        </w:tc>
      </w:tr>
      <w:tr>
        <w:trPr>
          <w:trHeight w:val="1005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000 01 02 00 00 05 0000 710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1005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000 01 02 00 00 00 0000 800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1035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000 01 02 00 00 05 0000 810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кредитов предоставленных бюджету сельских поселений кредитными организациями в валюте Российской Федерации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72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000 01 03 00 00 00 0000 000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кредиты от других бюджетов бюджетной системы Российской Федерации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02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000 01 03 01 00 00 0000 000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02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000 01 03 01 00 00 0000 700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32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000 01 03 01 00 05 0000 710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129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000 01 03 01 00 00 0000 800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132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000 01 03 01 05 00 0000 810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63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000 01 05 00 00 00 0000 000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Изменение остатков средств на счетах по учету средств бюджета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0,0</w:t>
            </w:r>
          </w:p>
        </w:tc>
      </w:tr>
      <w:tr>
        <w:trPr>
          <w:trHeight w:val="405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000 01 05 00 00 00 0000 500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остатков средств бюджетов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0,0</w:t>
            </w:r>
          </w:p>
        </w:tc>
      </w:tr>
      <w:tr>
        <w:trPr>
          <w:trHeight w:val="39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000 01 05 02 00 00 0000 500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средств бюджетов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-77782,97</w:t>
            </w:r>
          </w:p>
        </w:tc>
      </w:tr>
      <w:tr>
        <w:trPr>
          <w:trHeight w:val="63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000 01 05 02 01 00 0000 510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денежных средств бюджетов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-77782,97</w:t>
            </w:r>
          </w:p>
        </w:tc>
      </w:tr>
      <w:tr>
        <w:trPr>
          <w:trHeight w:val="735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000 01 05 02 01 05 0000 510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прочих остатков денежных средств бюджетов муниципальных районов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-77782,97</w:t>
            </w:r>
          </w:p>
        </w:tc>
      </w:tr>
      <w:tr>
        <w:trPr>
          <w:trHeight w:val="405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000 01 05 00 00 00 0000 600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остатков средств бюджетов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405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000 01 05 02 00 00 0000 600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средств бюджетов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63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000 01 05 02 01 00 0000 610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денежных средств бюджетов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66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000 01 05 02 01 05 0000 610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Уменьшение прочих остатков денежных средств бюджетов муниципальных районов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77782,97</w:t>
            </w:r>
          </w:p>
        </w:tc>
      </w:tr>
      <w:tr>
        <w:trPr>
          <w:trHeight w:val="72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000 01 00 00 00 00 0000 000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Итого источников внутреннего финансирования дефицита республиканского бюджета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315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Привлечение средств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390" w:hRule="auto"/>
          <w:jc w:val="left"/>
        </w:trPr>
        <w:tc>
          <w:tcPr>
            <w:tcW w:w="3381" w:type="dxa"/>
            <w:gridSpan w:val="3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123" w:type="dxa"/>
            <w:gridSpan w:val="14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Погашение основной суммы задолженности</w:t>
            </w:r>
          </w:p>
        </w:tc>
        <w:tc>
          <w:tcPr>
            <w:tcW w:w="1286" w:type="dxa"/>
            <w:gridSpan w:val="3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4896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9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Приложение 8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9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  Решению Совета депутатов Кабаевского сельского поселения Дубенского муниципального района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 бюджете Кабаеввского сельского поселения Дубенского муниципального района на 2019 год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от 28.12.2018 года № 72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210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9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9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4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96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651" w:type="dxa"/>
            <w:gridSpan w:val="9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9200" w:type="dxa"/>
            <w:gridSpan w:val="16"/>
            <w:vMerge w:val="restart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Программа муниципальных внутренних заимствований Кабаевского сельского поселения муниципального района на 2019, тыс.рублей</w:t>
            </w:r>
          </w:p>
        </w:tc>
      </w:tr>
      <w:tr>
        <w:trPr>
          <w:trHeight w:val="509" w:hRule="auto"/>
          <w:jc w:val="left"/>
        </w:trPr>
        <w:tc>
          <w:tcPr>
            <w:tcW w:w="9200" w:type="dxa"/>
            <w:gridSpan w:val="16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09" w:hRule="auto"/>
          <w:jc w:val="left"/>
        </w:trPr>
        <w:tc>
          <w:tcPr>
            <w:tcW w:w="9200" w:type="dxa"/>
            <w:gridSpan w:val="16"/>
            <w:vMerge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2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5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п/п</w:t>
            </w:r>
          </w:p>
        </w:tc>
        <w:tc>
          <w:tcPr>
            <w:tcW w:w="5720" w:type="dxa"/>
            <w:gridSpan w:val="9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</w:t>
            </w:r>
          </w:p>
        </w:tc>
        <w:tc>
          <w:tcPr>
            <w:tcW w:w="2827" w:type="dxa"/>
            <w:gridSpan w:val="6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2019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</w:tr>
      <w:tr>
        <w:trPr>
          <w:trHeight w:val="63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</w:t>
            </w: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том числе:</w:t>
            </w: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привлечения </w:t>
            </w: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</w:t>
            </w:r>
          </w:p>
        </w:tc>
      </w:tr>
      <w:tr>
        <w:trPr>
          <w:trHeight w:val="6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63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II</w:t>
            </w: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 том числе:</w:t>
            </w: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привлечения </w:t>
            </w: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  <w:tr>
        <w:trPr>
          <w:trHeight w:val="630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315" w:hRule="auto"/>
          <w:jc w:val="left"/>
        </w:trPr>
        <w:tc>
          <w:tcPr>
            <w:tcW w:w="653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5720" w:type="dxa"/>
            <w:gridSpan w:val="9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Всего</w:t>
            </w:r>
          </w:p>
        </w:tc>
        <w:tc>
          <w:tcPr>
            <w:tcW w:w="2827" w:type="dxa"/>
            <w:gridSpan w:val="6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bottom"/>
          </w:tcPr>
          <w:p>
            <w:pPr>
              <w:spacing w:before="0" w:after="0" w:line="240"/>
              <w:ind w:right="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1230,8</w:t>
            </w:r>
          </w:p>
        </w:tc>
      </w:tr>
    </w:tbl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consultantplus://offline/ref=F567F06AF04C19C4C6210FA04A41AA487D2D0128D022F1F8A4DBBE522FEE3B19A497E3788AA0D66A33454DV3I9M" Id="docRId1" Type="http://schemas.openxmlformats.org/officeDocument/2006/relationships/hyperlink"/><Relationship TargetMode="External" Target="consultantplus://offline/ref=F567F06AF04C19C4C6210FA04A41AA487D2D0128D022F1F8A4DBBE522FEE3B19A497E3788AA0D66A33424DV3IFM" Id="docRId3" Type="http://schemas.openxmlformats.org/officeDocument/2006/relationships/hyperlink"/><Relationship Target="numbering.xml" Id="docRId5" Type="http://schemas.openxmlformats.org/officeDocument/2006/relationships/numbering"/><Relationship TargetMode="External" Target="consultantplus://offline/ref=F567F06AF04C19C4C62111AD5C2DF74478255C26D520FCADFD84E50F78VEI7M" Id="docRId0" Type="http://schemas.openxmlformats.org/officeDocument/2006/relationships/hyperlink"/><Relationship TargetMode="External" Target="consultantplus://offline/ref=F567F06AF04C19C4C6210FA04A41AA487D2D0128D022F1F8A4DBBE522FEE3B19A497E3788AA0D66A334249V3ICM" Id="docRId2" Type="http://schemas.openxmlformats.org/officeDocument/2006/relationships/hyperlink"/><Relationship TargetMode="External" Target="consultantplus://offline/ref=F567F06AF04C19C4C6210FA04A41AA487D2D0128D022F1F8A4DBBE522FEE3B19A497E3788AA0D66A33434FV3IDM" Id="docRId4" Type="http://schemas.openxmlformats.org/officeDocument/2006/relationships/hyperlink"/><Relationship Target="styles.xml" Id="docRId6" Type="http://schemas.openxmlformats.org/officeDocument/2006/relationships/styles"/></Relationships>
</file>