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6756" w:rsidRDefault="008E6756" w:rsidP="00BE1DD6">
      <w:pPr>
        <w:spacing w:after="0" w:line="240" w:lineRule="auto"/>
        <w:ind w:firstLine="709"/>
        <w:jc w:val="center"/>
        <w:rPr>
          <w:rFonts w:ascii="Times New Roman" w:hAnsi="Times New Roman"/>
          <w:b/>
          <w:color w:val="000000" w:themeColor="text1"/>
          <w:sz w:val="28"/>
          <w:szCs w:val="28"/>
        </w:rPr>
      </w:pPr>
      <w:bookmarkStart w:id="0" w:name="_GoBack"/>
      <w:bookmarkEnd w:id="0"/>
      <w:r w:rsidRPr="00BE1DD6">
        <w:rPr>
          <w:rFonts w:ascii="Times New Roman" w:hAnsi="Times New Roman"/>
          <w:b/>
          <w:color w:val="000000" w:themeColor="text1"/>
          <w:sz w:val="28"/>
          <w:szCs w:val="28"/>
        </w:rPr>
        <w:t>АДМИНИСТРАЦИЯ ДУБЕНСКОГО МУНИЦИПАЛЬНОГО РАЙОНА</w:t>
      </w:r>
      <w:r w:rsidR="00BE1DD6">
        <w:rPr>
          <w:rFonts w:ascii="Times New Roman" w:hAnsi="Times New Roman"/>
          <w:b/>
          <w:color w:val="000000" w:themeColor="text1"/>
          <w:sz w:val="28"/>
          <w:szCs w:val="28"/>
        </w:rPr>
        <w:t xml:space="preserve"> </w:t>
      </w:r>
      <w:r w:rsidRPr="00BE1DD6">
        <w:rPr>
          <w:rFonts w:ascii="Times New Roman" w:hAnsi="Times New Roman"/>
          <w:b/>
          <w:color w:val="000000" w:themeColor="text1"/>
          <w:sz w:val="28"/>
          <w:szCs w:val="28"/>
        </w:rPr>
        <w:t>РЕСПУБЛИКИ  МОРДОВИЯ</w:t>
      </w:r>
    </w:p>
    <w:p w:rsidR="00BE1DD6" w:rsidRPr="00BE1DD6" w:rsidRDefault="00BE1DD6" w:rsidP="00BE1DD6">
      <w:pPr>
        <w:spacing w:after="0" w:line="240" w:lineRule="auto"/>
        <w:ind w:firstLine="709"/>
        <w:jc w:val="center"/>
        <w:rPr>
          <w:rFonts w:ascii="Times New Roman" w:hAnsi="Times New Roman"/>
          <w:b/>
          <w:color w:val="000000" w:themeColor="text1"/>
          <w:sz w:val="28"/>
          <w:szCs w:val="28"/>
        </w:rPr>
      </w:pPr>
    </w:p>
    <w:p w:rsidR="008E6756" w:rsidRDefault="008E6756" w:rsidP="00BE1DD6">
      <w:pPr>
        <w:spacing w:after="0" w:line="240" w:lineRule="auto"/>
        <w:ind w:firstLine="709"/>
        <w:jc w:val="center"/>
        <w:rPr>
          <w:rFonts w:ascii="Times New Roman" w:hAnsi="Times New Roman"/>
          <w:b/>
          <w:color w:val="000000" w:themeColor="text1"/>
          <w:sz w:val="28"/>
          <w:szCs w:val="28"/>
        </w:rPr>
      </w:pPr>
      <w:r w:rsidRPr="00BE1DD6">
        <w:rPr>
          <w:rFonts w:ascii="Times New Roman" w:hAnsi="Times New Roman"/>
          <w:b/>
          <w:color w:val="000000" w:themeColor="text1"/>
          <w:sz w:val="28"/>
          <w:szCs w:val="28"/>
        </w:rPr>
        <w:t>ПОСТАНОВЛЕНИЕ</w:t>
      </w:r>
    </w:p>
    <w:p w:rsidR="00BE1DD6" w:rsidRPr="00BE1DD6" w:rsidRDefault="00BE1DD6" w:rsidP="00BE1DD6">
      <w:pPr>
        <w:spacing w:after="0" w:line="240" w:lineRule="auto"/>
        <w:ind w:firstLine="709"/>
        <w:jc w:val="center"/>
        <w:rPr>
          <w:rFonts w:ascii="Times New Roman" w:hAnsi="Times New Roman"/>
          <w:b/>
          <w:color w:val="000000" w:themeColor="text1"/>
          <w:sz w:val="28"/>
          <w:szCs w:val="28"/>
        </w:rPr>
      </w:pPr>
    </w:p>
    <w:p w:rsidR="008E6756" w:rsidRPr="00BE1DD6" w:rsidRDefault="00184E2C" w:rsidP="00BE1DD6">
      <w:pPr>
        <w:spacing w:after="0" w:line="240" w:lineRule="auto"/>
        <w:ind w:firstLine="709"/>
        <w:rPr>
          <w:rFonts w:ascii="Times New Roman" w:hAnsi="Times New Roman"/>
          <w:color w:val="000000" w:themeColor="text1"/>
          <w:sz w:val="28"/>
          <w:szCs w:val="28"/>
        </w:rPr>
      </w:pPr>
      <w:r w:rsidRPr="00BE1DD6">
        <w:rPr>
          <w:rFonts w:ascii="Times New Roman" w:hAnsi="Times New Roman"/>
          <w:color w:val="000000" w:themeColor="text1"/>
          <w:sz w:val="28"/>
          <w:szCs w:val="28"/>
        </w:rPr>
        <w:t>27.08</w:t>
      </w:r>
      <w:r w:rsidR="003C622D" w:rsidRPr="00BE1DD6">
        <w:rPr>
          <w:rFonts w:ascii="Times New Roman" w:hAnsi="Times New Roman"/>
          <w:color w:val="000000" w:themeColor="text1"/>
          <w:sz w:val="28"/>
          <w:szCs w:val="28"/>
        </w:rPr>
        <w:t>.2019</w:t>
      </w:r>
      <w:r w:rsidR="008E6756" w:rsidRPr="00BE1DD6">
        <w:rPr>
          <w:rFonts w:ascii="Times New Roman" w:hAnsi="Times New Roman"/>
          <w:color w:val="000000" w:themeColor="text1"/>
          <w:sz w:val="28"/>
          <w:szCs w:val="28"/>
        </w:rPr>
        <w:t xml:space="preserve"> </w:t>
      </w:r>
      <w:r w:rsidR="00BE1DD6">
        <w:rPr>
          <w:rFonts w:ascii="Times New Roman" w:hAnsi="Times New Roman"/>
          <w:color w:val="000000" w:themeColor="text1"/>
          <w:sz w:val="28"/>
          <w:szCs w:val="28"/>
        </w:rPr>
        <w:t xml:space="preserve">                         </w:t>
      </w:r>
      <w:r w:rsidR="008E6756" w:rsidRPr="00BE1DD6">
        <w:rPr>
          <w:rFonts w:ascii="Times New Roman" w:hAnsi="Times New Roman"/>
          <w:color w:val="000000" w:themeColor="text1"/>
          <w:sz w:val="28"/>
          <w:szCs w:val="28"/>
        </w:rPr>
        <w:t xml:space="preserve">                                                   </w:t>
      </w:r>
      <w:r w:rsidR="00BE1DD6" w:rsidRPr="00BE1DD6">
        <w:rPr>
          <w:rFonts w:ascii="Times New Roman" w:hAnsi="Times New Roman"/>
          <w:color w:val="000000" w:themeColor="text1"/>
          <w:sz w:val="28"/>
          <w:szCs w:val="28"/>
        </w:rPr>
        <w:t xml:space="preserve">         </w:t>
      </w:r>
      <w:r w:rsidR="008E6756" w:rsidRPr="00BE1DD6">
        <w:rPr>
          <w:rFonts w:ascii="Times New Roman" w:hAnsi="Times New Roman"/>
          <w:color w:val="000000" w:themeColor="text1"/>
          <w:sz w:val="28"/>
          <w:szCs w:val="28"/>
        </w:rPr>
        <w:t xml:space="preserve">             №</w:t>
      </w:r>
      <w:r w:rsidR="009E5EC1" w:rsidRPr="00BE1DD6">
        <w:rPr>
          <w:rFonts w:ascii="Times New Roman" w:hAnsi="Times New Roman"/>
          <w:color w:val="000000" w:themeColor="text1"/>
          <w:sz w:val="28"/>
          <w:szCs w:val="28"/>
        </w:rPr>
        <w:t>550</w:t>
      </w:r>
      <w:r w:rsidR="00977660" w:rsidRPr="00BE1DD6">
        <w:rPr>
          <w:rFonts w:ascii="Times New Roman" w:hAnsi="Times New Roman"/>
          <w:color w:val="000000" w:themeColor="text1"/>
          <w:sz w:val="28"/>
          <w:szCs w:val="28"/>
        </w:rPr>
        <w:t xml:space="preserve"> </w:t>
      </w:r>
    </w:p>
    <w:p w:rsidR="00BE1DD6" w:rsidRDefault="00BE1DD6" w:rsidP="00BE1DD6">
      <w:pPr>
        <w:spacing w:after="0" w:line="240" w:lineRule="auto"/>
        <w:ind w:firstLine="709"/>
        <w:jc w:val="center"/>
        <w:rPr>
          <w:rFonts w:ascii="Times New Roman" w:hAnsi="Times New Roman"/>
          <w:color w:val="000000" w:themeColor="text1"/>
          <w:sz w:val="28"/>
          <w:szCs w:val="28"/>
        </w:rPr>
      </w:pPr>
    </w:p>
    <w:p w:rsidR="008E6756" w:rsidRDefault="008E6756" w:rsidP="00BE1DD6">
      <w:pPr>
        <w:spacing w:after="0" w:line="240" w:lineRule="auto"/>
        <w:ind w:firstLine="709"/>
        <w:jc w:val="center"/>
        <w:rPr>
          <w:rFonts w:ascii="Times New Roman" w:hAnsi="Times New Roman"/>
          <w:color w:val="000000" w:themeColor="text1"/>
          <w:sz w:val="28"/>
          <w:szCs w:val="28"/>
        </w:rPr>
      </w:pPr>
      <w:r w:rsidRPr="00BE1DD6">
        <w:rPr>
          <w:rFonts w:ascii="Times New Roman" w:hAnsi="Times New Roman"/>
          <w:color w:val="000000" w:themeColor="text1"/>
          <w:sz w:val="28"/>
          <w:szCs w:val="28"/>
        </w:rPr>
        <w:t>с. Дубенки</w:t>
      </w:r>
    </w:p>
    <w:p w:rsidR="00BE1DD6" w:rsidRPr="00BE1DD6" w:rsidRDefault="00BE1DD6" w:rsidP="00BE1DD6">
      <w:pPr>
        <w:spacing w:after="0" w:line="240" w:lineRule="auto"/>
        <w:ind w:firstLine="709"/>
        <w:jc w:val="center"/>
        <w:rPr>
          <w:rFonts w:ascii="Times New Roman" w:hAnsi="Times New Roman"/>
          <w:color w:val="000000" w:themeColor="text1"/>
          <w:sz w:val="28"/>
          <w:szCs w:val="28"/>
        </w:rPr>
      </w:pPr>
    </w:p>
    <w:p w:rsidR="00BA7B1A" w:rsidRDefault="00BA7B1A" w:rsidP="00BE1DD6">
      <w:pPr>
        <w:pStyle w:val="1"/>
        <w:spacing w:before="0" w:after="0"/>
        <w:ind w:firstLine="709"/>
        <w:rPr>
          <w:rFonts w:ascii="Times New Roman" w:hAnsi="Times New Roman" w:cs="Times New Roman"/>
          <w:b w:val="0"/>
          <w:color w:val="000000" w:themeColor="text1"/>
          <w:sz w:val="28"/>
          <w:szCs w:val="28"/>
        </w:rPr>
      </w:pPr>
      <w:r w:rsidRPr="00BE1DD6">
        <w:rPr>
          <w:rFonts w:ascii="Times New Roman" w:hAnsi="Times New Roman" w:cs="Times New Roman"/>
          <w:b w:val="0"/>
          <w:color w:val="000000" w:themeColor="text1"/>
          <w:sz w:val="28"/>
          <w:szCs w:val="28"/>
        </w:rPr>
        <w:t xml:space="preserve">Об утверждении </w:t>
      </w:r>
      <w:proofErr w:type="gramStart"/>
      <w:r w:rsidRPr="00BE1DD6">
        <w:rPr>
          <w:rFonts w:ascii="Times New Roman" w:hAnsi="Times New Roman" w:cs="Times New Roman"/>
          <w:b w:val="0"/>
          <w:color w:val="000000" w:themeColor="text1"/>
          <w:sz w:val="28"/>
          <w:szCs w:val="28"/>
        </w:rPr>
        <w:t>Порядка санкционирования расходов бюджетных учреждений</w:t>
      </w:r>
      <w:r w:rsidR="00EE1013" w:rsidRPr="00BE1DD6">
        <w:rPr>
          <w:rFonts w:ascii="Times New Roman" w:hAnsi="Times New Roman" w:cs="Times New Roman"/>
          <w:b w:val="0"/>
          <w:color w:val="000000" w:themeColor="text1"/>
          <w:sz w:val="28"/>
          <w:szCs w:val="28"/>
        </w:rPr>
        <w:t xml:space="preserve"> Дубенского муниципального района Республики</w:t>
      </w:r>
      <w:proofErr w:type="gramEnd"/>
      <w:r w:rsidR="00EE1013" w:rsidRPr="00BE1DD6">
        <w:rPr>
          <w:rFonts w:ascii="Times New Roman" w:hAnsi="Times New Roman" w:cs="Times New Roman"/>
          <w:b w:val="0"/>
          <w:color w:val="000000" w:themeColor="text1"/>
          <w:sz w:val="28"/>
          <w:szCs w:val="28"/>
        </w:rPr>
        <w:t xml:space="preserve"> Мордовия</w:t>
      </w:r>
      <w:r w:rsidR="00A515A2" w:rsidRPr="00BE1DD6">
        <w:rPr>
          <w:rFonts w:ascii="Times New Roman" w:hAnsi="Times New Roman" w:cs="Times New Roman"/>
          <w:b w:val="0"/>
          <w:color w:val="000000" w:themeColor="text1"/>
          <w:sz w:val="28"/>
          <w:szCs w:val="28"/>
        </w:rPr>
        <w:t xml:space="preserve"> и автономных учреждений</w:t>
      </w:r>
      <w:r w:rsidRPr="00BE1DD6">
        <w:rPr>
          <w:rFonts w:ascii="Times New Roman" w:hAnsi="Times New Roman" w:cs="Times New Roman"/>
          <w:b w:val="0"/>
          <w:color w:val="000000" w:themeColor="text1"/>
          <w:sz w:val="28"/>
          <w:szCs w:val="28"/>
        </w:rPr>
        <w:t xml:space="preserve"> </w:t>
      </w:r>
      <w:r w:rsidR="00A515A2" w:rsidRPr="00BE1DD6">
        <w:rPr>
          <w:rFonts w:ascii="Times New Roman" w:hAnsi="Times New Roman" w:cs="Times New Roman"/>
          <w:b w:val="0"/>
          <w:color w:val="000000" w:themeColor="text1"/>
          <w:sz w:val="28"/>
          <w:szCs w:val="28"/>
        </w:rPr>
        <w:t>Дубенского муниципального района Республики Мордовия,</w:t>
      </w:r>
      <w:r w:rsidRPr="00BE1DD6">
        <w:rPr>
          <w:rFonts w:ascii="Times New Roman" w:hAnsi="Times New Roman" w:cs="Times New Roman"/>
          <w:b w:val="0"/>
          <w:color w:val="000000" w:themeColor="text1"/>
          <w:sz w:val="28"/>
          <w:szCs w:val="28"/>
        </w:rPr>
        <w:t xml:space="preserve"> источником финансового обеспечения которых являются субсидии, полученные в соответствии с абзацем вторым</w:t>
      </w:r>
      <w:r w:rsidR="00BE1DD6">
        <w:rPr>
          <w:rFonts w:ascii="Times New Roman" w:hAnsi="Times New Roman" w:cs="Times New Roman"/>
          <w:b w:val="0"/>
          <w:color w:val="000000" w:themeColor="text1"/>
          <w:sz w:val="28"/>
          <w:szCs w:val="28"/>
        </w:rPr>
        <w:t xml:space="preserve"> пункта 1 статьи 78.1 и статьей </w:t>
      </w:r>
      <w:r w:rsidRPr="00BE1DD6">
        <w:rPr>
          <w:rFonts w:ascii="Times New Roman" w:hAnsi="Times New Roman" w:cs="Times New Roman"/>
          <w:b w:val="0"/>
          <w:color w:val="000000" w:themeColor="text1"/>
          <w:sz w:val="28"/>
          <w:szCs w:val="28"/>
        </w:rPr>
        <w:t>78.2 Бюджетно</w:t>
      </w:r>
      <w:r w:rsidR="00BE1DD6" w:rsidRPr="00BE1DD6">
        <w:rPr>
          <w:rFonts w:ascii="Times New Roman" w:hAnsi="Times New Roman" w:cs="Times New Roman"/>
          <w:b w:val="0"/>
          <w:color w:val="000000" w:themeColor="text1"/>
          <w:sz w:val="28"/>
          <w:szCs w:val="28"/>
        </w:rPr>
        <w:t>го кодекса Российской Федерации</w:t>
      </w:r>
    </w:p>
    <w:p w:rsidR="00BE1DD6" w:rsidRPr="00BE1DD6" w:rsidRDefault="00BE1DD6" w:rsidP="00BE1DD6"/>
    <w:p w:rsidR="00BE1DD6" w:rsidRDefault="00771541" w:rsidP="00BE1DD6">
      <w:pPr>
        <w:spacing w:after="0" w:line="240" w:lineRule="auto"/>
        <w:ind w:firstLine="709"/>
        <w:jc w:val="both"/>
        <w:rPr>
          <w:rFonts w:ascii="Times New Roman" w:hAnsi="Times New Roman"/>
          <w:color w:val="000000" w:themeColor="text1"/>
          <w:sz w:val="28"/>
          <w:szCs w:val="28"/>
        </w:rPr>
      </w:pPr>
      <w:r w:rsidRPr="00BE1DD6">
        <w:rPr>
          <w:rFonts w:ascii="Times New Roman" w:hAnsi="Times New Roman"/>
          <w:color w:val="000000" w:themeColor="text1"/>
          <w:sz w:val="28"/>
          <w:szCs w:val="28"/>
        </w:rPr>
        <w:t xml:space="preserve">В соответствии </w:t>
      </w:r>
      <w:r w:rsidR="00BA7B1A" w:rsidRPr="00BE1DD6">
        <w:rPr>
          <w:rFonts w:ascii="Times New Roman" w:hAnsi="Times New Roman"/>
          <w:color w:val="000000" w:themeColor="text1"/>
          <w:sz w:val="28"/>
          <w:szCs w:val="28"/>
        </w:rPr>
        <w:t xml:space="preserve">с абзацем вторым пункта 1 статьи 78.1, статьей 78.2 Бюджетного кодекса Российской Федерации, частью 16 статьи 30 Федерального закона от 8 мая 2010г.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w:t>
      </w:r>
      <w:r w:rsidRPr="00BE1DD6">
        <w:rPr>
          <w:rFonts w:ascii="Times New Roman" w:hAnsi="Times New Roman"/>
          <w:color w:val="000000" w:themeColor="text1"/>
          <w:sz w:val="28"/>
          <w:szCs w:val="28"/>
        </w:rPr>
        <w:t xml:space="preserve">администрация </w:t>
      </w:r>
      <w:r w:rsidR="00FB1F14" w:rsidRPr="00BE1DD6">
        <w:rPr>
          <w:rFonts w:ascii="Times New Roman" w:hAnsi="Times New Roman"/>
          <w:color w:val="000000" w:themeColor="text1"/>
          <w:sz w:val="28"/>
          <w:szCs w:val="28"/>
        </w:rPr>
        <w:t>Дубенского</w:t>
      </w:r>
      <w:r w:rsidRPr="00BE1DD6">
        <w:rPr>
          <w:rFonts w:ascii="Times New Roman" w:hAnsi="Times New Roman"/>
          <w:color w:val="000000" w:themeColor="text1"/>
          <w:sz w:val="28"/>
          <w:szCs w:val="28"/>
        </w:rPr>
        <w:t xml:space="preserve"> муниципального района постановляет:</w:t>
      </w:r>
    </w:p>
    <w:p w:rsidR="00374C93" w:rsidRPr="00BE1DD6" w:rsidRDefault="00374C93" w:rsidP="00BE1DD6">
      <w:pPr>
        <w:spacing w:after="0" w:line="240" w:lineRule="auto"/>
        <w:ind w:firstLine="709"/>
        <w:jc w:val="both"/>
        <w:rPr>
          <w:rFonts w:ascii="Times New Roman" w:hAnsi="Times New Roman"/>
          <w:color w:val="000000" w:themeColor="text1"/>
          <w:sz w:val="28"/>
          <w:szCs w:val="28"/>
        </w:rPr>
      </w:pPr>
      <w:r w:rsidRPr="00BE1DD6">
        <w:rPr>
          <w:rFonts w:ascii="Times New Roman" w:hAnsi="Times New Roman"/>
          <w:color w:val="000000" w:themeColor="text1"/>
          <w:sz w:val="28"/>
          <w:szCs w:val="28"/>
        </w:rPr>
        <w:t>1.</w:t>
      </w:r>
      <w:r w:rsidR="00771541" w:rsidRPr="00BE1DD6">
        <w:rPr>
          <w:rFonts w:ascii="Times New Roman" w:hAnsi="Times New Roman"/>
          <w:color w:val="000000" w:themeColor="text1"/>
          <w:sz w:val="28"/>
          <w:szCs w:val="28"/>
        </w:rPr>
        <w:t xml:space="preserve"> </w:t>
      </w:r>
      <w:r w:rsidRPr="00BE1DD6">
        <w:rPr>
          <w:rFonts w:ascii="Times New Roman" w:hAnsi="Times New Roman"/>
          <w:color w:val="000000" w:themeColor="text1"/>
          <w:sz w:val="28"/>
          <w:szCs w:val="28"/>
        </w:rPr>
        <w:t>Утвердить прилагаемый Порядок санкционирования расходов бюджетных учреждений Дубенского муниципального района</w:t>
      </w:r>
      <w:r w:rsidR="00A515A2" w:rsidRPr="00BE1DD6">
        <w:rPr>
          <w:rFonts w:ascii="Times New Roman" w:hAnsi="Times New Roman"/>
          <w:color w:val="000000" w:themeColor="text1"/>
          <w:sz w:val="28"/>
          <w:szCs w:val="28"/>
        </w:rPr>
        <w:t xml:space="preserve"> и автономных учреждений Дубенского муниципального района Республики Мордовия</w:t>
      </w:r>
      <w:r w:rsidRPr="00BE1DD6">
        <w:rPr>
          <w:rFonts w:ascii="Times New Roman" w:hAnsi="Times New Roman"/>
          <w:color w:val="000000" w:themeColor="text1"/>
          <w:sz w:val="28"/>
          <w:szCs w:val="28"/>
        </w:rPr>
        <w:t xml:space="preserve">, источником финансового обеспечения которых являются субсидии, полученные в соответствии с абзацем вторым пункта 1 статьи 78.1 и статьей 78.2 Бюджетного </w:t>
      </w:r>
      <w:r w:rsidR="000F5C96" w:rsidRPr="00BE1DD6">
        <w:rPr>
          <w:rFonts w:ascii="Times New Roman" w:hAnsi="Times New Roman"/>
          <w:color w:val="000000" w:themeColor="text1"/>
          <w:sz w:val="28"/>
          <w:szCs w:val="28"/>
        </w:rPr>
        <w:t xml:space="preserve">кодекса Российской Федерации (Приложение </w:t>
      </w:r>
      <w:r w:rsidR="00BE1DD6">
        <w:rPr>
          <w:rFonts w:ascii="Times New Roman" w:hAnsi="Times New Roman"/>
          <w:color w:val="000000" w:themeColor="text1"/>
          <w:sz w:val="28"/>
          <w:szCs w:val="28"/>
        </w:rPr>
        <w:t>№</w:t>
      </w:r>
      <w:r w:rsidR="000F5C96" w:rsidRPr="00BE1DD6">
        <w:rPr>
          <w:rFonts w:ascii="Times New Roman" w:hAnsi="Times New Roman"/>
          <w:color w:val="000000" w:themeColor="text1"/>
          <w:sz w:val="28"/>
          <w:szCs w:val="28"/>
        </w:rPr>
        <w:t>1).</w:t>
      </w:r>
    </w:p>
    <w:p w:rsidR="00771541" w:rsidRPr="00BE1DD6" w:rsidRDefault="00BE1DD6" w:rsidP="00BE1DD6">
      <w:pPr>
        <w:spacing w:after="0" w:line="240" w:lineRule="auto"/>
        <w:ind w:firstLine="709"/>
        <w:jc w:val="both"/>
        <w:rPr>
          <w:rFonts w:ascii="Times New Roman" w:hAnsi="Times New Roman"/>
          <w:color w:val="000000" w:themeColor="text1"/>
          <w:sz w:val="28"/>
          <w:szCs w:val="28"/>
        </w:rPr>
      </w:pPr>
      <w:bookmarkStart w:id="1" w:name="sub_2"/>
      <w:r>
        <w:rPr>
          <w:rFonts w:ascii="Times New Roman" w:hAnsi="Times New Roman"/>
          <w:color w:val="000000" w:themeColor="text1"/>
          <w:sz w:val="28"/>
          <w:szCs w:val="28"/>
        </w:rPr>
        <w:t>2</w:t>
      </w:r>
      <w:r w:rsidR="00771541" w:rsidRPr="00BE1DD6">
        <w:rPr>
          <w:rFonts w:ascii="Times New Roman" w:hAnsi="Times New Roman"/>
          <w:color w:val="000000" w:themeColor="text1"/>
          <w:sz w:val="28"/>
          <w:szCs w:val="28"/>
        </w:rPr>
        <w:t xml:space="preserve">. </w:t>
      </w:r>
      <w:proofErr w:type="gramStart"/>
      <w:r w:rsidR="00771541" w:rsidRPr="00BE1DD6">
        <w:rPr>
          <w:rFonts w:ascii="Times New Roman" w:hAnsi="Times New Roman"/>
          <w:color w:val="000000" w:themeColor="text1"/>
          <w:sz w:val="28"/>
          <w:szCs w:val="28"/>
        </w:rPr>
        <w:t>Контроль за</w:t>
      </w:r>
      <w:proofErr w:type="gramEnd"/>
      <w:r w:rsidR="00771541" w:rsidRPr="00BE1DD6">
        <w:rPr>
          <w:rFonts w:ascii="Times New Roman" w:hAnsi="Times New Roman"/>
          <w:color w:val="000000" w:themeColor="text1"/>
          <w:sz w:val="28"/>
          <w:szCs w:val="28"/>
        </w:rPr>
        <w:t xml:space="preserve"> исполнением настоящего постановления возложить на </w:t>
      </w:r>
      <w:proofErr w:type="spellStart"/>
      <w:r w:rsidR="00FB1F14" w:rsidRPr="00BE1DD6">
        <w:rPr>
          <w:rFonts w:ascii="Times New Roman" w:hAnsi="Times New Roman"/>
          <w:color w:val="000000" w:themeColor="text1"/>
          <w:sz w:val="28"/>
          <w:szCs w:val="28"/>
        </w:rPr>
        <w:t>Вачаеву</w:t>
      </w:r>
      <w:proofErr w:type="spellEnd"/>
      <w:r w:rsidR="00FB1F14" w:rsidRPr="00BE1DD6">
        <w:rPr>
          <w:rFonts w:ascii="Times New Roman" w:hAnsi="Times New Roman"/>
          <w:color w:val="000000" w:themeColor="text1"/>
          <w:sz w:val="28"/>
          <w:szCs w:val="28"/>
        </w:rPr>
        <w:t xml:space="preserve"> Л.М.</w:t>
      </w:r>
      <w:r w:rsidR="00771541" w:rsidRPr="00BE1DD6">
        <w:rPr>
          <w:rFonts w:ascii="Times New Roman" w:hAnsi="Times New Roman"/>
          <w:color w:val="000000" w:themeColor="text1"/>
          <w:sz w:val="28"/>
          <w:szCs w:val="28"/>
        </w:rPr>
        <w:t xml:space="preserve"> </w:t>
      </w:r>
      <w:r w:rsidR="00FB1F14" w:rsidRPr="00BE1DD6">
        <w:rPr>
          <w:rFonts w:ascii="Times New Roman" w:hAnsi="Times New Roman"/>
          <w:color w:val="000000" w:themeColor="text1"/>
          <w:sz w:val="28"/>
          <w:szCs w:val="28"/>
        </w:rPr>
        <w:t>–</w:t>
      </w:r>
      <w:r w:rsidR="00771541" w:rsidRPr="00BE1DD6">
        <w:rPr>
          <w:rFonts w:ascii="Times New Roman" w:hAnsi="Times New Roman"/>
          <w:color w:val="000000" w:themeColor="text1"/>
          <w:sz w:val="28"/>
          <w:szCs w:val="28"/>
        </w:rPr>
        <w:t xml:space="preserve"> </w:t>
      </w:r>
      <w:r w:rsidR="00FB1F14" w:rsidRPr="00BE1DD6">
        <w:rPr>
          <w:rFonts w:ascii="Times New Roman" w:hAnsi="Times New Roman"/>
          <w:color w:val="000000" w:themeColor="text1"/>
          <w:sz w:val="28"/>
          <w:szCs w:val="28"/>
        </w:rPr>
        <w:t xml:space="preserve">первого </w:t>
      </w:r>
      <w:r w:rsidR="00771541" w:rsidRPr="00BE1DD6">
        <w:rPr>
          <w:rFonts w:ascii="Times New Roman" w:hAnsi="Times New Roman"/>
          <w:color w:val="000000" w:themeColor="text1"/>
          <w:sz w:val="28"/>
          <w:szCs w:val="28"/>
        </w:rPr>
        <w:t>зам</w:t>
      </w:r>
      <w:r w:rsidR="00FB1F14" w:rsidRPr="00BE1DD6">
        <w:rPr>
          <w:rFonts w:ascii="Times New Roman" w:hAnsi="Times New Roman"/>
          <w:color w:val="000000" w:themeColor="text1"/>
          <w:sz w:val="28"/>
          <w:szCs w:val="28"/>
        </w:rPr>
        <w:t>естителя главы</w:t>
      </w:r>
      <w:r>
        <w:rPr>
          <w:rFonts w:ascii="Times New Roman" w:hAnsi="Times New Roman"/>
          <w:color w:val="000000" w:themeColor="text1"/>
          <w:sz w:val="28"/>
          <w:szCs w:val="28"/>
        </w:rPr>
        <w:t xml:space="preserve"> </w:t>
      </w:r>
      <w:r w:rsidR="00FB1F14" w:rsidRPr="00BE1DD6">
        <w:rPr>
          <w:rFonts w:ascii="Times New Roman" w:hAnsi="Times New Roman"/>
          <w:color w:val="000000" w:themeColor="text1"/>
          <w:sz w:val="28"/>
          <w:szCs w:val="28"/>
        </w:rPr>
        <w:t>- начальника ф</w:t>
      </w:r>
      <w:r w:rsidR="00771541" w:rsidRPr="00BE1DD6">
        <w:rPr>
          <w:rFonts w:ascii="Times New Roman" w:hAnsi="Times New Roman"/>
          <w:color w:val="000000" w:themeColor="text1"/>
          <w:sz w:val="28"/>
          <w:szCs w:val="28"/>
        </w:rPr>
        <w:t xml:space="preserve">инансового управления администрации </w:t>
      </w:r>
      <w:r w:rsidR="00FB1F14" w:rsidRPr="00BE1DD6">
        <w:rPr>
          <w:rFonts w:ascii="Times New Roman" w:hAnsi="Times New Roman"/>
          <w:color w:val="000000" w:themeColor="text1"/>
          <w:sz w:val="28"/>
          <w:szCs w:val="28"/>
        </w:rPr>
        <w:t>Дубенского</w:t>
      </w:r>
      <w:r w:rsidR="00771541" w:rsidRPr="00BE1DD6">
        <w:rPr>
          <w:rFonts w:ascii="Times New Roman" w:hAnsi="Times New Roman"/>
          <w:color w:val="000000" w:themeColor="text1"/>
          <w:sz w:val="28"/>
          <w:szCs w:val="28"/>
        </w:rPr>
        <w:t xml:space="preserve"> муниципального района.</w:t>
      </w:r>
    </w:p>
    <w:bookmarkEnd w:id="1"/>
    <w:p w:rsidR="000F5C96" w:rsidRPr="00BE1DD6" w:rsidRDefault="00BE1DD6" w:rsidP="00BE1DD6">
      <w:pPr>
        <w:pStyle w:val="a3"/>
        <w:ind w:firstLine="709"/>
        <w:rPr>
          <w:color w:val="000000" w:themeColor="text1"/>
          <w:sz w:val="28"/>
          <w:szCs w:val="28"/>
        </w:rPr>
      </w:pPr>
      <w:r>
        <w:rPr>
          <w:color w:val="000000" w:themeColor="text1"/>
          <w:sz w:val="28"/>
          <w:szCs w:val="28"/>
        </w:rPr>
        <w:t>3</w:t>
      </w:r>
      <w:r w:rsidR="000F5C96" w:rsidRPr="00BE1DD6">
        <w:rPr>
          <w:color w:val="000000" w:themeColor="text1"/>
          <w:sz w:val="28"/>
          <w:szCs w:val="28"/>
        </w:rPr>
        <w:t xml:space="preserve">. Настоящее постановление вступает в силу с момента </w:t>
      </w:r>
      <w:r>
        <w:rPr>
          <w:color w:val="000000" w:themeColor="text1"/>
          <w:sz w:val="28"/>
          <w:szCs w:val="28"/>
        </w:rPr>
        <w:t>официального опубликования</w:t>
      </w:r>
      <w:r w:rsidR="000F5C96" w:rsidRPr="00BE1DD6">
        <w:rPr>
          <w:color w:val="000000" w:themeColor="text1"/>
          <w:sz w:val="28"/>
          <w:szCs w:val="28"/>
        </w:rPr>
        <w:t>.</w:t>
      </w:r>
    </w:p>
    <w:p w:rsidR="00F72AC4" w:rsidRPr="00BE1DD6" w:rsidRDefault="00F72AC4" w:rsidP="00BE1DD6">
      <w:pPr>
        <w:pStyle w:val="a3"/>
        <w:ind w:firstLine="709"/>
        <w:jc w:val="both"/>
        <w:rPr>
          <w:color w:val="000000" w:themeColor="text1"/>
          <w:sz w:val="28"/>
          <w:szCs w:val="28"/>
        </w:rPr>
      </w:pPr>
    </w:p>
    <w:p w:rsidR="00B21235" w:rsidRPr="00BE1DD6" w:rsidRDefault="00B21235" w:rsidP="00BE1DD6">
      <w:pPr>
        <w:pStyle w:val="a3"/>
        <w:ind w:firstLine="709"/>
        <w:jc w:val="both"/>
        <w:rPr>
          <w:color w:val="000000" w:themeColor="text1"/>
          <w:sz w:val="28"/>
          <w:szCs w:val="28"/>
        </w:rPr>
      </w:pPr>
    </w:p>
    <w:p w:rsidR="008E6756" w:rsidRPr="00BE1DD6" w:rsidRDefault="00F72AC4" w:rsidP="00BE1DD6">
      <w:pPr>
        <w:pStyle w:val="a3"/>
        <w:ind w:firstLine="709"/>
        <w:jc w:val="both"/>
        <w:rPr>
          <w:color w:val="000000" w:themeColor="text1"/>
          <w:sz w:val="28"/>
          <w:szCs w:val="28"/>
        </w:rPr>
      </w:pPr>
      <w:r w:rsidRPr="00BE1DD6">
        <w:rPr>
          <w:color w:val="000000" w:themeColor="text1"/>
          <w:sz w:val="28"/>
          <w:szCs w:val="28"/>
        </w:rPr>
        <w:t xml:space="preserve"> </w:t>
      </w:r>
      <w:r w:rsidR="008E6756" w:rsidRPr="00BE1DD6">
        <w:rPr>
          <w:color w:val="000000" w:themeColor="text1"/>
          <w:sz w:val="28"/>
          <w:szCs w:val="28"/>
        </w:rPr>
        <w:t>Глава Дубенского</w:t>
      </w:r>
    </w:p>
    <w:p w:rsidR="008E6756" w:rsidRPr="00BE1DD6" w:rsidRDefault="008E6756" w:rsidP="00BE1DD6">
      <w:pPr>
        <w:pStyle w:val="a3"/>
        <w:ind w:firstLine="709"/>
        <w:jc w:val="both"/>
        <w:rPr>
          <w:color w:val="000000" w:themeColor="text1"/>
          <w:sz w:val="28"/>
          <w:szCs w:val="28"/>
        </w:rPr>
      </w:pPr>
      <w:r w:rsidRPr="00BE1DD6">
        <w:rPr>
          <w:color w:val="000000" w:themeColor="text1"/>
          <w:sz w:val="28"/>
          <w:szCs w:val="28"/>
        </w:rPr>
        <w:t xml:space="preserve"> муниципального района                                                    Плешаков</w:t>
      </w:r>
      <w:r w:rsidR="00BE1DD6">
        <w:rPr>
          <w:color w:val="000000" w:themeColor="text1"/>
          <w:sz w:val="28"/>
          <w:szCs w:val="28"/>
        </w:rPr>
        <w:t xml:space="preserve"> С.Г.</w:t>
      </w:r>
    </w:p>
    <w:p w:rsidR="00BE1DD6" w:rsidRDefault="00BE1DD6" w:rsidP="00BE1DD6">
      <w:pPr>
        <w:autoSpaceDE w:val="0"/>
        <w:autoSpaceDN w:val="0"/>
        <w:adjustRightInd w:val="0"/>
        <w:spacing w:after="0" w:line="240" w:lineRule="auto"/>
        <w:ind w:left="5580"/>
        <w:rPr>
          <w:rFonts w:ascii="Times New Roman" w:hAnsi="Times New Roman"/>
          <w:bCs/>
          <w:sz w:val="28"/>
          <w:szCs w:val="28"/>
        </w:rPr>
      </w:pPr>
    </w:p>
    <w:p w:rsidR="00BE1DD6" w:rsidRDefault="00BE1DD6" w:rsidP="00BE1DD6">
      <w:pPr>
        <w:autoSpaceDE w:val="0"/>
        <w:autoSpaceDN w:val="0"/>
        <w:adjustRightInd w:val="0"/>
        <w:spacing w:after="0" w:line="240" w:lineRule="auto"/>
        <w:ind w:left="5580"/>
        <w:rPr>
          <w:rFonts w:ascii="Times New Roman" w:hAnsi="Times New Roman"/>
          <w:bCs/>
          <w:sz w:val="28"/>
          <w:szCs w:val="28"/>
        </w:rPr>
      </w:pPr>
    </w:p>
    <w:p w:rsidR="00BE1DD6" w:rsidRDefault="00BE1DD6" w:rsidP="00BE1DD6">
      <w:pPr>
        <w:autoSpaceDE w:val="0"/>
        <w:autoSpaceDN w:val="0"/>
        <w:adjustRightInd w:val="0"/>
        <w:spacing w:after="0" w:line="240" w:lineRule="auto"/>
        <w:ind w:left="5580"/>
        <w:rPr>
          <w:rFonts w:ascii="Times New Roman" w:hAnsi="Times New Roman"/>
          <w:bCs/>
          <w:sz w:val="28"/>
          <w:szCs w:val="28"/>
        </w:rPr>
      </w:pPr>
    </w:p>
    <w:p w:rsidR="00BE1DD6" w:rsidRDefault="00BE1DD6" w:rsidP="00BE1DD6">
      <w:pPr>
        <w:autoSpaceDE w:val="0"/>
        <w:autoSpaceDN w:val="0"/>
        <w:adjustRightInd w:val="0"/>
        <w:spacing w:after="0" w:line="240" w:lineRule="auto"/>
        <w:ind w:left="5580"/>
        <w:rPr>
          <w:rFonts w:ascii="Times New Roman" w:hAnsi="Times New Roman"/>
          <w:bCs/>
          <w:sz w:val="28"/>
          <w:szCs w:val="28"/>
        </w:rPr>
      </w:pPr>
    </w:p>
    <w:p w:rsidR="00BE1DD6" w:rsidRDefault="00BE1DD6" w:rsidP="00BE1DD6">
      <w:pPr>
        <w:autoSpaceDE w:val="0"/>
        <w:autoSpaceDN w:val="0"/>
        <w:adjustRightInd w:val="0"/>
        <w:spacing w:after="0" w:line="240" w:lineRule="auto"/>
        <w:ind w:left="5580"/>
        <w:rPr>
          <w:rFonts w:ascii="Times New Roman" w:hAnsi="Times New Roman"/>
          <w:bCs/>
          <w:sz w:val="28"/>
          <w:szCs w:val="28"/>
        </w:rPr>
      </w:pPr>
    </w:p>
    <w:p w:rsidR="00BE1DD6" w:rsidRDefault="00BE1DD6" w:rsidP="00BE1DD6">
      <w:pPr>
        <w:autoSpaceDE w:val="0"/>
        <w:autoSpaceDN w:val="0"/>
        <w:adjustRightInd w:val="0"/>
        <w:spacing w:after="0" w:line="240" w:lineRule="auto"/>
        <w:ind w:left="5580"/>
        <w:rPr>
          <w:rFonts w:ascii="Times New Roman" w:hAnsi="Times New Roman"/>
          <w:bCs/>
          <w:sz w:val="28"/>
          <w:szCs w:val="28"/>
        </w:rPr>
      </w:pPr>
    </w:p>
    <w:p w:rsidR="00BE1DD6" w:rsidRPr="00BE1DD6" w:rsidRDefault="00BE1DD6" w:rsidP="00BE1DD6">
      <w:pPr>
        <w:autoSpaceDE w:val="0"/>
        <w:autoSpaceDN w:val="0"/>
        <w:adjustRightInd w:val="0"/>
        <w:spacing w:after="0" w:line="240" w:lineRule="auto"/>
        <w:ind w:left="5580"/>
        <w:rPr>
          <w:rFonts w:ascii="Times New Roman" w:hAnsi="Times New Roman"/>
          <w:sz w:val="28"/>
          <w:szCs w:val="28"/>
        </w:rPr>
      </w:pPr>
      <w:r w:rsidRPr="00BE1DD6">
        <w:rPr>
          <w:rFonts w:ascii="Times New Roman" w:hAnsi="Times New Roman"/>
          <w:bCs/>
          <w:sz w:val="28"/>
          <w:szCs w:val="28"/>
        </w:rPr>
        <w:lastRenderedPageBreak/>
        <w:t>Приложение № 1</w:t>
      </w:r>
    </w:p>
    <w:p w:rsidR="00BE1DD6" w:rsidRPr="00BE1DD6" w:rsidRDefault="00BE1DD6" w:rsidP="00BE1DD6">
      <w:pPr>
        <w:autoSpaceDE w:val="0"/>
        <w:autoSpaceDN w:val="0"/>
        <w:adjustRightInd w:val="0"/>
        <w:spacing w:after="0" w:line="240" w:lineRule="auto"/>
        <w:ind w:left="5580"/>
        <w:rPr>
          <w:rFonts w:ascii="Times New Roman" w:hAnsi="Times New Roman"/>
          <w:sz w:val="28"/>
          <w:szCs w:val="28"/>
        </w:rPr>
      </w:pPr>
      <w:r w:rsidRPr="00BE1DD6">
        <w:rPr>
          <w:rFonts w:ascii="Times New Roman" w:hAnsi="Times New Roman"/>
          <w:bCs/>
          <w:sz w:val="28"/>
          <w:szCs w:val="28"/>
        </w:rPr>
        <w:t>к постановлению администрации</w:t>
      </w:r>
    </w:p>
    <w:p w:rsidR="00BE1DD6" w:rsidRPr="00BE1DD6" w:rsidRDefault="00BE1DD6" w:rsidP="00BE1DD6">
      <w:pPr>
        <w:autoSpaceDE w:val="0"/>
        <w:autoSpaceDN w:val="0"/>
        <w:adjustRightInd w:val="0"/>
        <w:spacing w:after="0" w:line="240" w:lineRule="auto"/>
        <w:ind w:left="5580"/>
        <w:rPr>
          <w:rFonts w:ascii="Times New Roman" w:hAnsi="Times New Roman"/>
          <w:sz w:val="28"/>
          <w:szCs w:val="28"/>
        </w:rPr>
      </w:pPr>
      <w:r w:rsidRPr="00BE1DD6">
        <w:rPr>
          <w:rFonts w:ascii="Times New Roman" w:hAnsi="Times New Roman"/>
          <w:bCs/>
          <w:sz w:val="28"/>
          <w:szCs w:val="28"/>
        </w:rPr>
        <w:t>Дубенского муниципального района Республики Мордовия</w:t>
      </w:r>
    </w:p>
    <w:p w:rsidR="00BE1DD6" w:rsidRPr="00BE1DD6" w:rsidRDefault="00BE1DD6" w:rsidP="00BE1DD6">
      <w:pPr>
        <w:autoSpaceDE w:val="0"/>
        <w:autoSpaceDN w:val="0"/>
        <w:adjustRightInd w:val="0"/>
        <w:spacing w:after="0" w:line="240" w:lineRule="auto"/>
        <w:ind w:left="5580"/>
        <w:rPr>
          <w:rFonts w:ascii="Times New Roman" w:hAnsi="Times New Roman"/>
          <w:sz w:val="28"/>
          <w:szCs w:val="28"/>
        </w:rPr>
      </w:pPr>
      <w:r w:rsidRPr="00BE1DD6">
        <w:rPr>
          <w:rFonts w:ascii="Times New Roman" w:hAnsi="Times New Roman"/>
          <w:bCs/>
          <w:sz w:val="28"/>
          <w:szCs w:val="28"/>
        </w:rPr>
        <w:t xml:space="preserve">от </w:t>
      </w:r>
      <w:r>
        <w:rPr>
          <w:rFonts w:ascii="Times New Roman" w:hAnsi="Times New Roman"/>
          <w:bCs/>
          <w:sz w:val="28"/>
          <w:szCs w:val="28"/>
        </w:rPr>
        <w:t>27</w:t>
      </w:r>
      <w:r w:rsidRPr="00BE1DD6">
        <w:rPr>
          <w:rFonts w:ascii="Times New Roman" w:hAnsi="Times New Roman"/>
          <w:bCs/>
          <w:sz w:val="28"/>
          <w:szCs w:val="28"/>
        </w:rPr>
        <w:t>.0</w:t>
      </w:r>
      <w:r>
        <w:rPr>
          <w:rFonts w:ascii="Times New Roman" w:hAnsi="Times New Roman"/>
          <w:bCs/>
          <w:sz w:val="28"/>
          <w:szCs w:val="28"/>
        </w:rPr>
        <w:t>8</w:t>
      </w:r>
      <w:r w:rsidRPr="00BE1DD6">
        <w:rPr>
          <w:rFonts w:ascii="Times New Roman" w:hAnsi="Times New Roman"/>
          <w:bCs/>
          <w:sz w:val="28"/>
          <w:szCs w:val="28"/>
        </w:rPr>
        <w:t xml:space="preserve">.2019 г. № </w:t>
      </w:r>
      <w:r>
        <w:rPr>
          <w:rFonts w:ascii="Times New Roman" w:hAnsi="Times New Roman"/>
          <w:bCs/>
          <w:sz w:val="28"/>
          <w:szCs w:val="28"/>
        </w:rPr>
        <w:t>550</w:t>
      </w:r>
    </w:p>
    <w:p w:rsidR="00BC0A97" w:rsidRPr="00BE1DD6" w:rsidRDefault="00184E2C" w:rsidP="00BE1DD6">
      <w:pPr>
        <w:spacing w:after="0" w:line="240" w:lineRule="auto"/>
        <w:ind w:firstLine="709"/>
        <w:jc w:val="both"/>
        <w:rPr>
          <w:rFonts w:ascii="Times New Roman" w:hAnsi="Times New Roman"/>
          <w:color w:val="000000" w:themeColor="text1"/>
          <w:sz w:val="28"/>
          <w:szCs w:val="28"/>
        </w:rPr>
      </w:pPr>
      <w:r w:rsidRPr="00BE1DD6">
        <w:rPr>
          <w:rFonts w:ascii="Times New Roman" w:hAnsi="Times New Roman"/>
          <w:color w:val="000000" w:themeColor="text1"/>
          <w:sz w:val="28"/>
          <w:szCs w:val="28"/>
        </w:rPr>
        <w:t xml:space="preserve"> </w:t>
      </w:r>
    </w:p>
    <w:p w:rsidR="000F5C96" w:rsidRPr="00BE1DD6" w:rsidRDefault="000F5C96" w:rsidP="00BE1DD6">
      <w:pPr>
        <w:spacing w:after="0" w:line="240" w:lineRule="auto"/>
        <w:ind w:firstLine="709"/>
        <w:jc w:val="center"/>
        <w:rPr>
          <w:rFonts w:ascii="Times New Roman" w:eastAsiaTheme="minorEastAsia" w:hAnsi="Times New Roman"/>
          <w:bCs/>
          <w:color w:val="000000" w:themeColor="text1"/>
          <w:sz w:val="28"/>
          <w:szCs w:val="28"/>
        </w:rPr>
      </w:pPr>
      <w:r w:rsidRPr="00BE1DD6">
        <w:rPr>
          <w:rFonts w:ascii="Times New Roman" w:eastAsiaTheme="minorEastAsia" w:hAnsi="Times New Roman"/>
          <w:bCs/>
          <w:color w:val="000000" w:themeColor="text1"/>
          <w:sz w:val="28"/>
          <w:szCs w:val="28"/>
        </w:rPr>
        <w:t>Порядок</w:t>
      </w:r>
      <w:r w:rsidR="00BE1DD6">
        <w:rPr>
          <w:rFonts w:ascii="Times New Roman" w:eastAsiaTheme="minorEastAsia" w:hAnsi="Times New Roman"/>
          <w:bCs/>
          <w:color w:val="000000" w:themeColor="text1"/>
          <w:sz w:val="28"/>
          <w:szCs w:val="28"/>
        </w:rPr>
        <w:t xml:space="preserve"> </w:t>
      </w:r>
      <w:r w:rsidRPr="00BE1DD6">
        <w:rPr>
          <w:rFonts w:ascii="Times New Roman" w:eastAsiaTheme="minorEastAsia" w:hAnsi="Times New Roman"/>
          <w:bCs/>
          <w:color w:val="000000" w:themeColor="text1"/>
          <w:sz w:val="28"/>
          <w:szCs w:val="28"/>
        </w:rPr>
        <w:t>санкционирования расходов бюджетных учреждений Дубенского муниципального района Республики Мордовия</w:t>
      </w:r>
      <w:r w:rsidR="00A515A2" w:rsidRPr="00BE1DD6">
        <w:rPr>
          <w:rFonts w:ascii="Times New Roman" w:eastAsiaTheme="minorEastAsia" w:hAnsi="Times New Roman"/>
          <w:bCs/>
          <w:color w:val="000000" w:themeColor="text1"/>
          <w:sz w:val="28"/>
          <w:szCs w:val="28"/>
        </w:rPr>
        <w:t xml:space="preserve"> и автономных учреждений</w:t>
      </w:r>
      <w:r w:rsidR="00A515A2" w:rsidRPr="00BE1DD6">
        <w:rPr>
          <w:rFonts w:ascii="Times New Roman" w:hAnsi="Times New Roman"/>
          <w:color w:val="000000" w:themeColor="text1"/>
          <w:sz w:val="28"/>
          <w:szCs w:val="28"/>
        </w:rPr>
        <w:t xml:space="preserve"> </w:t>
      </w:r>
      <w:r w:rsidR="00A515A2" w:rsidRPr="00BE1DD6">
        <w:rPr>
          <w:rFonts w:ascii="Times New Roman" w:eastAsiaTheme="minorEastAsia" w:hAnsi="Times New Roman"/>
          <w:bCs/>
          <w:color w:val="000000" w:themeColor="text1"/>
          <w:sz w:val="28"/>
          <w:szCs w:val="28"/>
        </w:rPr>
        <w:t>Дубенского муниципального района Республики Мордовия</w:t>
      </w:r>
      <w:proofErr w:type="gramStart"/>
      <w:r w:rsidR="00A515A2" w:rsidRPr="00BE1DD6">
        <w:rPr>
          <w:rFonts w:ascii="Times New Roman" w:eastAsiaTheme="minorEastAsia" w:hAnsi="Times New Roman"/>
          <w:bCs/>
          <w:color w:val="000000" w:themeColor="text1"/>
          <w:sz w:val="28"/>
          <w:szCs w:val="28"/>
        </w:rPr>
        <w:t xml:space="preserve"> </w:t>
      </w:r>
      <w:r w:rsidRPr="00BE1DD6">
        <w:rPr>
          <w:rFonts w:ascii="Times New Roman" w:eastAsiaTheme="minorEastAsia" w:hAnsi="Times New Roman"/>
          <w:bCs/>
          <w:color w:val="000000" w:themeColor="text1"/>
          <w:sz w:val="28"/>
          <w:szCs w:val="28"/>
        </w:rPr>
        <w:t>,</w:t>
      </w:r>
      <w:proofErr w:type="gramEnd"/>
      <w:r w:rsidRPr="00BE1DD6">
        <w:rPr>
          <w:rFonts w:ascii="Times New Roman" w:eastAsiaTheme="minorEastAsia" w:hAnsi="Times New Roman"/>
          <w:bCs/>
          <w:color w:val="000000" w:themeColor="text1"/>
          <w:sz w:val="28"/>
          <w:szCs w:val="28"/>
        </w:rPr>
        <w:t xml:space="preserve"> источником финансового обеспечения которых являются субсидии, полученные в соответствии с абзацем вторым пункта 1 статьи 78.1 и статьей 78.2 Бюджетного кодекса Российской Федерации</w:t>
      </w:r>
    </w:p>
    <w:p w:rsidR="00410C02" w:rsidRPr="00BE1DD6" w:rsidRDefault="00410C02" w:rsidP="00BE1DD6">
      <w:pPr>
        <w:spacing w:after="0" w:line="240" w:lineRule="auto"/>
        <w:ind w:firstLine="709"/>
        <w:rPr>
          <w:color w:val="000000" w:themeColor="text1"/>
        </w:rPr>
      </w:pPr>
    </w:p>
    <w:p w:rsidR="000F5C96" w:rsidRPr="00BE1DD6" w:rsidRDefault="000F5C96" w:rsidP="00BE1DD6">
      <w:pPr>
        <w:spacing w:after="0" w:line="240" w:lineRule="auto"/>
        <w:ind w:firstLine="709"/>
        <w:jc w:val="both"/>
        <w:rPr>
          <w:rFonts w:ascii="Times New Roman" w:eastAsiaTheme="minorEastAsia" w:hAnsi="Times New Roman"/>
          <w:bCs/>
          <w:color w:val="000000" w:themeColor="text1"/>
          <w:sz w:val="28"/>
          <w:szCs w:val="28"/>
        </w:rPr>
      </w:pPr>
      <w:r w:rsidRPr="00BE1DD6">
        <w:rPr>
          <w:rFonts w:ascii="Times New Roman" w:eastAsiaTheme="minorEastAsia" w:hAnsi="Times New Roman"/>
          <w:bCs/>
          <w:color w:val="000000" w:themeColor="text1"/>
          <w:sz w:val="28"/>
          <w:szCs w:val="28"/>
        </w:rPr>
        <w:t xml:space="preserve">1. Настоящий Порядок устанавливает процедуру санкционирования </w:t>
      </w:r>
      <w:r w:rsidR="006953BA" w:rsidRPr="00BE1DD6">
        <w:rPr>
          <w:rFonts w:ascii="Times New Roman" w:eastAsiaTheme="minorEastAsia" w:hAnsi="Times New Roman"/>
          <w:bCs/>
          <w:color w:val="000000" w:themeColor="text1"/>
          <w:sz w:val="28"/>
          <w:szCs w:val="28"/>
        </w:rPr>
        <w:t>органом, осуществляющим открытие и ведение лицевых счетов, расходов бюджетных учреждений Дубенского муниципального района</w:t>
      </w:r>
      <w:r w:rsidR="00A515A2" w:rsidRPr="00BE1DD6">
        <w:rPr>
          <w:rFonts w:ascii="Times New Roman" w:eastAsiaTheme="minorEastAsia" w:hAnsi="Times New Roman"/>
          <w:bCs/>
          <w:color w:val="000000" w:themeColor="text1"/>
          <w:sz w:val="28"/>
          <w:szCs w:val="28"/>
        </w:rPr>
        <w:t xml:space="preserve"> и автономных учреждений Дубенского муниципального района</w:t>
      </w:r>
      <w:r w:rsidR="00EE1013" w:rsidRPr="00BE1DD6">
        <w:rPr>
          <w:rFonts w:ascii="Times New Roman" w:eastAsiaTheme="minorEastAsia" w:hAnsi="Times New Roman"/>
          <w:bCs/>
          <w:color w:val="000000" w:themeColor="text1"/>
          <w:sz w:val="28"/>
          <w:szCs w:val="28"/>
        </w:rPr>
        <w:t xml:space="preserve"> </w:t>
      </w:r>
      <w:r w:rsidR="006953BA" w:rsidRPr="00BE1DD6">
        <w:rPr>
          <w:rFonts w:ascii="Times New Roman" w:eastAsiaTheme="minorEastAsia" w:hAnsi="Times New Roman"/>
          <w:bCs/>
          <w:color w:val="000000" w:themeColor="text1"/>
          <w:sz w:val="28"/>
          <w:szCs w:val="28"/>
        </w:rPr>
        <w:t>(далее</w:t>
      </w:r>
      <w:r w:rsidR="00F816C1" w:rsidRPr="00BE1DD6">
        <w:rPr>
          <w:rFonts w:ascii="Times New Roman" w:eastAsiaTheme="minorEastAsia" w:hAnsi="Times New Roman"/>
          <w:bCs/>
          <w:color w:val="000000" w:themeColor="text1"/>
          <w:sz w:val="28"/>
          <w:szCs w:val="28"/>
        </w:rPr>
        <w:t xml:space="preserve"> </w:t>
      </w:r>
      <w:proofErr w:type="gramStart"/>
      <w:r w:rsidR="00F816C1" w:rsidRPr="00BE1DD6">
        <w:rPr>
          <w:rFonts w:ascii="Times New Roman" w:eastAsiaTheme="minorEastAsia" w:hAnsi="Times New Roman"/>
          <w:bCs/>
          <w:color w:val="000000" w:themeColor="text1"/>
          <w:sz w:val="28"/>
          <w:szCs w:val="28"/>
        </w:rPr>
        <w:t>-</w:t>
      </w:r>
      <w:r w:rsidR="006953BA" w:rsidRPr="00BE1DD6">
        <w:rPr>
          <w:rFonts w:ascii="Times New Roman" w:eastAsiaTheme="minorEastAsia" w:hAnsi="Times New Roman"/>
          <w:bCs/>
          <w:color w:val="000000" w:themeColor="text1"/>
          <w:sz w:val="28"/>
          <w:szCs w:val="28"/>
        </w:rPr>
        <w:t>у</w:t>
      </w:r>
      <w:proofErr w:type="gramEnd"/>
      <w:r w:rsidR="006953BA" w:rsidRPr="00BE1DD6">
        <w:rPr>
          <w:rFonts w:ascii="Times New Roman" w:eastAsiaTheme="minorEastAsia" w:hAnsi="Times New Roman"/>
          <w:bCs/>
          <w:color w:val="000000" w:themeColor="text1"/>
          <w:sz w:val="28"/>
          <w:szCs w:val="28"/>
        </w:rPr>
        <w:t xml:space="preserve">чреждения), </w:t>
      </w:r>
      <w:r w:rsidRPr="00BE1DD6">
        <w:rPr>
          <w:rFonts w:ascii="Times New Roman" w:eastAsiaTheme="minorEastAsia" w:hAnsi="Times New Roman"/>
          <w:bCs/>
          <w:color w:val="000000" w:themeColor="text1"/>
          <w:sz w:val="28"/>
          <w:szCs w:val="28"/>
        </w:rPr>
        <w:t>источником финансового обеспечения которых являются субсидии, предоставленные в соответствии с абзацем вторым пункта 1 статьи 78.1 Бюджетного кодекса Россий</w:t>
      </w:r>
      <w:r w:rsidR="006953BA" w:rsidRPr="00BE1DD6">
        <w:rPr>
          <w:rFonts w:ascii="Times New Roman" w:eastAsiaTheme="minorEastAsia" w:hAnsi="Times New Roman"/>
          <w:bCs/>
          <w:color w:val="000000" w:themeColor="text1"/>
          <w:sz w:val="28"/>
          <w:szCs w:val="28"/>
        </w:rPr>
        <w:t>ской Федерации</w:t>
      </w:r>
      <w:r w:rsidR="000950E7" w:rsidRPr="00BE1DD6">
        <w:rPr>
          <w:rFonts w:ascii="Times New Roman" w:eastAsiaTheme="minorEastAsia" w:hAnsi="Times New Roman"/>
          <w:bCs/>
          <w:color w:val="000000" w:themeColor="text1"/>
          <w:sz w:val="28"/>
          <w:szCs w:val="28"/>
        </w:rPr>
        <w:t>, а также</w:t>
      </w:r>
      <w:r w:rsidR="006953BA" w:rsidRPr="00BE1DD6">
        <w:rPr>
          <w:rFonts w:ascii="Times New Roman" w:eastAsiaTheme="minorEastAsia" w:hAnsi="Times New Roman"/>
          <w:bCs/>
          <w:color w:val="000000" w:themeColor="text1"/>
          <w:sz w:val="28"/>
          <w:szCs w:val="28"/>
        </w:rPr>
        <w:t xml:space="preserve"> субсидии на </w:t>
      </w:r>
      <w:r w:rsidR="000950E7" w:rsidRPr="00BE1DD6">
        <w:rPr>
          <w:rFonts w:ascii="Times New Roman" w:eastAsiaTheme="minorEastAsia" w:hAnsi="Times New Roman"/>
          <w:bCs/>
          <w:color w:val="000000" w:themeColor="text1"/>
          <w:sz w:val="28"/>
          <w:szCs w:val="28"/>
        </w:rPr>
        <w:t>осуществление</w:t>
      </w:r>
      <w:r w:rsidRPr="00BE1DD6">
        <w:rPr>
          <w:rFonts w:ascii="Times New Roman" w:eastAsiaTheme="minorEastAsia" w:hAnsi="Times New Roman"/>
          <w:bCs/>
          <w:color w:val="000000" w:themeColor="text1"/>
          <w:sz w:val="28"/>
          <w:szCs w:val="28"/>
        </w:rPr>
        <w:t xml:space="preserve"> капитальных вложений в объекты муниципальной собственности </w:t>
      </w:r>
      <w:r w:rsidR="006953BA" w:rsidRPr="00BE1DD6">
        <w:rPr>
          <w:rFonts w:ascii="Times New Roman" w:eastAsiaTheme="minorEastAsia" w:hAnsi="Times New Roman"/>
          <w:bCs/>
          <w:color w:val="000000" w:themeColor="text1"/>
          <w:sz w:val="28"/>
          <w:szCs w:val="28"/>
        </w:rPr>
        <w:t>Дубенского муниципального района</w:t>
      </w:r>
      <w:r w:rsidRPr="00BE1DD6">
        <w:rPr>
          <w:rFonts w:ascii="Times New Roman" w:eastAsiaTheme="minorEastAsia" w:hAnsi="Times New Roman"/>
          <w:bCs/>
          <w:color w:val="000000" w:themeColor="text1"/>
          <w:sz w:val="28"/>
          <w:szCs w:val="28"/>
        </w:rPr>
        <w:t xml:space="preserve"> </w:t>
      </w:r>
      <w:r w:rsidR="006953BA" w:rsidRPr="00BE1DD6">
        <w:rPr>
          <w:rFonts w:ascii="Times New Roman" w:eastAsiaTheme="minorEastAsia" w:hAnsi="Times New Roman"/>
          <w:bCs/>
          <w:color w:val="000000" w:themeColor="text1"/>
          <w:sz w:val="28"/>
          <w:szCs w:val="28"/>
        </w:rPr>
        <w:t>предоставленные</w:t>
      </w:r>
      <w:r w:rsidRPr="00BE1DD6">
        <w:rPr>
          <w:rFonts w:ascii="Times New Roman" w:eastAsiaTheme="minorEastAsia" w:hAnsi="Times New Roman"/>
          <w:bCs/>
          <w:color w:val="000000" w:themeColor="text1"/>
          <w:sz w:val="28"/>
          <w:szCs w:val="28"/>
        </w:rPr>
        <w:t xml:space="preserve"> в соответствии со статьей 78.2 Бюджетного кодекса Российской Федерации</w:t>
      </w:r>
      <w:proofErr w:type="gramStart"/>
      <w:r w:rsidRPr="00BE1DD6">
        <w:rPr>
          <w:rFonts w:ascii="Times New Roman" w:eastAsiaTheme="minorEastAsia" w:hAnsi="Times New Roman"/>
          <w:bCs/>
          <w:color w:val="000000" w:themeColor="text1"/>
          <w:sz w:val="28"/>
          <w:szCs w:val="28"/>
        </w:rPr>
        <w:t xml:space="preserve"> </w:t>
      </w:r>
      <w:r w:rsidR="000950E7" w:rsidRPr="00BE1DD6">
        <w:rPr>
          <w:rFonts w:ascii="Times New Roman" w:eastAsiaTheme="minorEastAsia" w:hAnsi="Times New Roman"/>
          <w:bCs/>
          <w:color w:val="000000" w:themeColor="text1"/>
          <w:sz w:val="28"/>
          <w:szCs w:val="28"/>
        </w:rPr>
        <w:t>.</w:t>
      </w:r>
      <w:proofErr w:type="gramEnd"/>
    </w:p>
    <w:p w:rsidR="000F5C96" w:rsidRPr="00BE1DD6" w:rsidRDefault="0043197F" w:rsidP="00BE1DD6">
      <w:pPr>
        <w:spacing w:after="0" w:line="240" w:lineRule="auto"/>
        <w:ind w:firstLine="709"/>
        <w:jc w:val="both"/>
        <w:rPr>
          <w:rFonts w:ascii="Times New Roman" w:eastAsiaTheme="minorEastAsia" w:hAnsi="Times New Roman"/>
          <w:bCs/>
          <w:color w:val="000000" w:themeColor="text1"/>
          <w:sz w:val="28"/>
          <w:szCs w:val="28"/>
        </w:rPr>
      </w:pPr>
      <w:r w:rsidRPr="00BE1DD6">
        <w:rPr>
          <w:rFonts w:ascii="Times New Roman" w:eastAsiaTheme="minorEastAsia" w:hAnsi="Times New Roman"/>
          <w:bCs/>
          <w:color w:val="000000" w:themeColor="text1"/>
          <w:sz w:val="28"/>
          <w:szCs w:val="28"/>
        </w:rPr>
        <w:t>2.</w:t>
      </w:r>
      <w:r w:rsidR="000F5C96" w:rsidRPr="00BE1DD6">
        <w:rPr>
          <w:rFonts w:ascii="Times New Roman" w:eastAsiaTheme="minorEastAsia" w:hAnsi="Times New Roman"/>
          <w:bCs/>
          <w:color w:val="000000" w:themeColor="text1"/>
          <w:sz w:val="28"/>
          <w:szCs w:val="28"/>
        </w:rPr>
        <w:t>Учет операц</w:t>
      </w:r>
      <w:r w:rsidRPr="00BE1DD6">
        <w:rPr>
          <w:rFonts w:ascii="Times New Roman" w:eastAsiaTheme="minorEastAsia" w:hAnsi="Times New Roman"/>
          <w:bCs/>
          <w:color w:val="000000" w:themeColor="text1"/>
          <w:sz w:val="28"/>
          <w:szCs w:val="28"/>
        </w:rPr>
        <w:t>ий по санкционированию расходов, указанных в пункте 1 настоящего Порядка (далее - целевые расходы), осуществляется на отдельных лицевых счетах учреждений, открытых в порядке, установленном органом, осуществляющим открытие и ведение лицевых счетов.</w:t>
      </w:r>
    </w:p>
    <w:p w:rsidR="0012647D" w:rsidRPr="00BE1DD6" w:rsidRDefault="0012647D" w:rsidP="00BE1DD6">
      <w:pPr>
        <w:spacing w:after="0" w:line="240" w:lineRule="auto"/>
        <w:ind w:firstLine="709"/>
        <w:jc w:val="both"/>
        <w:rPr>
          <w:rFonts w:ascii="Times New Roman" w:eastAsiaTheme="minorEastAsia" w:hAnsi="Times New Roman"/>
          <w:bCs/>
          <w:color w:val="000000" w:themeColor="text1"/>
          <w:sz w:val="28"/>
          <w:szCs w:val="28"/>
        </w:rPr>
      </w:pPr>
      <w:r w:rsidRPr="00BE1DD6">
        <w:rPr>
          <w:rFonts w:ascii="Times New Roman" w:eastAsiaTheme="minorEastAsia" w:hAnsi="Times New Roman"/>
          <w:bCs/>
          <w:color w:val="000000" w:themeColor="text1"/>
          <w:sz w:val="28"/>
          <w:szCs w:val="28"/>
        </w:rPr>
        <w:t>3.Исполнительные органы Дубенского муниципального района, осуществляющие функции и полномочия учредителя в отношении учреждения (дале</w:t>
      </w:r>
      <w:proofErr w:type="gramStart"/>
      <w:r w:rsidRPr="00BE1DD6">
        <w:rPr>
          <w:rFonts w:ascii="Times New Roman" w:eastAsiaTheme="minorEastAsia" w:hAnsi="Times New Roman"/>
          <w:bCs/>
          <w:color w:val="000000" w:themeColor="text1"/>
          <w:sz w:val="28"/>
          <w:szCs w:val="28"/>
        </w:rPr>
        <w:t>е-</w:t>
      </w:r>
      <w:proofErr w:type="gramEnd"/>
      <w:r w:rsidRPr="00BE1DD6">
        <w:rPr>
          <w:rFonts w:ascii="Times New Roman" w:eastAsiaTheme="minorEastAsia" w:hAnsi="Times New Roman"/>
          <w:bCs/>
          <w:color w:val="000000" w:themeColor="text1"/>
          <w:sz w:val="28"/>
          <w:szCs w:val="28"/>
        </w:rPr>
        <w:t xml:space="preserve"> органы-учредители), в течение трех рабочих дней со дня утверждения им в установленном порядке лимитов бюджетных обязательств на очередной финансовый год представляют в орган ,осуществляющий открытие и ведение лицевых счетов, Перечень субсидий на _______год по форме согласно приложению к настоящему Порядку (далее -Перечень субсидий), в котором отражаются указанные в пункте 1 настоящего Порядка субсидии учреждениям, предоставляемые в соот</w:t>
      </w:r>
      <w:r w:rsidR="008B05AC" w:rsidRPr="00BE1DD6">
        <w:rPr>
          <w:rFonts w:ascii="Times New Roman" w:eastAsiaTheme="minorEastAsia" w:hAnsi="Times New Roman"/>
          <w:bCs/>
          <w:color w:val="000000" w:themeColor="text1"/>
          <w:sz w:val="28"/>
          <w:szCs w:val="28"/>
        </w:rPr>
        <w:t>ветствующем финансовом году.</w:t>
      </w:r>
    </w:p>
    <w:p w:rsidR="008B05AC" w:rsidRPr="00BE1DD6" w:rsidRDefault="008B05AC" w:rsidP="00BE1DD6">
      <w:pPr>
        <w:spacing w:after="0" w:line="240" w:lineRule="auto"/>
        <w:ind w:firstLine="709"/>
        <w:jc w:val="both"/>
        <w:rPr>
          <w:rFonts w:ascii="Times New Roman" w:eastAsiaTheme="minorEastAsia" w:hAnsi="Times New Roman"/>
          <w:bCs/>
          <w:color w:val="000000" w:themeColor="text1"/>
          <w:sz w:val="28"/>
          <w:szCs w:val="28"/>
        </w:rPr>
      </w:pPr>
      <w:r w:rsidRPr="00BE1DD6">
        <w:rPr>
          <w:rFonts w:ascii="Times New Roman" w:eastAsiaTheme="minorEastAsia" w:hAnsi="Times New Roman"/>
          <w:bCs/>
          <w:color w:val="000000" w:themeColor="text1"/>
          <w:sz w:val="28"/>
          <w:szCs w:val="28"/>
        </w:rPr>
        <w:t>Перечень субсидий формируется органом-учредителем в разрезе аналитических кодов, присвоенных им дл</w:t>
      </w:r>
      <w:r w:rsidR="008F3CDC" w:rsidRPr="00BE1DD6">
        <w:rPr>
          <w:rFonts w:ascii="Times New Roman" w:eastAsiaTheme="minorEastAsia" w:hAnsi="Times New Roman"/>
          <w:bCs/>
          <w:color w:val="000000" w:themeColor="text1"/>
          <w:sz w:val="28"/>
          <w:szCs w:val="28"/>
        </w:rPr>
        <w:t>я учета операций с субсидиями (</w:t>
      </w:r>
      <w:r w:rsidRPr="00BE1DD6">
        <w:rPr>
          <w:rFonts w:ascii="Times New Roman" w:eastAsiaTheme="minorEastAsia" w:hAnsi="Times New Roman"/>
          <w:bCs/>
          <w:color w:val="000000" w:themeColor="text1"/>
          <w:sz w:val="28"/>
          <w:szCs w:val="28"/>
        </w:rPr>
        <w:t>далее</w:t>
      </w:r>
      <w:r w:rsidR="00EF0639" w:rsidRPr="00BE1DD6">
        <w:rPr>
          <w:rFonts w:ascii="Times New Roman" w:eastAsiaTheme="minorEastAsia" w:hAnsi="Times New Roman"/>
          <w:bCs/>
          <w:color w:val="000000" w:themeColor="text1"/>
          <w:sz w:val="28"/>
          <w:szCs w:val="28"/>
        </w:rPr>
        <w:t xml:space="preserve"> </w:t>
      </w:r>
      <w:r w:rsidRPr="00BE1DD6">
        <w:rPr>
          <w:rFonts w:ascii="Times New Roman" w:eastAsiaTheme="minorEastAsia" w:hAnsi="Times New Roman"/>
          <w:bCs/>
          <w:color w:val="000000" w:themeColor="text1"/>
          <w:sz w:val="28"/>
          <w:szCs w:val="28"/>
        </w:rPr>
        <w:t>- код субсидии) по каждой субсидии.</w:t>
      </w:r>
    </w:p>
    <w:p w:rsidR="00EF0639" w:rsidRPr="00BE1DD6" w:rsidRDefault="008B05AC" w:rsidP="00BE1DD6">
      <w:pPr>
        <w:spacing w:after="0" w:line="240" w:lineRule="auto"/>
        <w:ind w:firstLine="709"/>
        <w:jc w:val="both"/>
        <w:rPr>
          <w:rFonts w:ascii="Times New Roman" w:eastAsiaTheme="minorEastAsia" w:hAnsi="Times New Roman"/>
          <w:bCs/>
          <w:color w:val="000000" w:themeColor="text1"/>
          <w:sz w:val="28"/>
          <w:szCs w:val="28"/>
        </w:rPr>
      </w:pPr>
      <w:r w:rsidRPr="00BE1DD6">
        <w:rPr>
          <w:rFonts w:ascii="Times New Roman" w:eastAsiaTheme="minorEastAsia" w:hAnsi="Times New Roman"/>
          <w:bCs/>
          <w:color w:val="000000" w:themeColor="text1"/>
          <w:sz w:val="28"/>
          <w:szCs w:val="28"/>
        </w:rPr>
        <w:t>4</w:t>
      </w:r>
      <w:r w:rsidR="000F5C96" w:rsidRPr="00BE1DD6">
        <w:rPr>
          <w:rFonts w:ascii="Times New Roman" w:eastAsiaTheme="minorEastAsia" w:hAnsi="Times New Roman"/>
          <w:bCs/>
          <w:color w:val="000000" w:themeColor="text1"/>
          <w:sz w:val="28"/>
          <w:szCs w:val="28"/>
        </w:rPr>
        <w:t>. </w:t>
      </w:r>
      <w:r w:rsidRPr="00BE1DD6">
        <w:rPr>
          <w:rFonts w:ascii="Times New Roman" w:eastAsiaTheme="minorEastAsia" w:hAnsi="Times New Roman"/>
          <w:bCs/>
          <w:color w:val="000000" w:themeColor="text1"/>
          <w:sz w:val="28"/>
          <w:szCs w:val="28"/>
        </w:rPr>
        <w:t>Орган, осуществляющий открытие и ведение лицевых счетов, не позднее двух рабочих дней, следующих за днем представления Перечня субсидий,</w:t>
      </w:r>
      <w:r w:rsidR="000950E7" w:rsidRPr="00BE1DD6">
        <w:rPr>
          <w:rFonts w:ascii="Times New Roman" w:eastAsiaTheme="minorEastAsia" w:hAnsi="Times New Roman"/>
          <w:bCs/>
          <w:color w:val="000000" w:themeColor="text1"/>
          <w:sz w:val="28"/>
          <w:szCs w:val="28"/>
        </w:rPr>
        <w:t xml:space="preserve"> проверяет Перечень субсидий на </w:t>
      </w:r>
      <w:r w:rsidR="00EF0639" w:rsidRPr="00BE1DD6">
        <w:rPr>
          <w:rFonts w:ascii="Times New Roman" w:eastAsiaTheme="minorEastAsia" w:hAnsi="Times New Roman"/>
          <w:bCs/>
          <w:color w:val="000000" w:themeColor="text1"/>
          <w:sz w:val="28"/>
          <w:szCs w:val="28"/>
        </w:rPr>
        <w:t>соответствие установленной форме;</w:t>
      </w:r>
    </w:p>
    <w:p w:rsidR="00F816C1" w:rsidRPr="00BE1DD6" w:rsidRDefault="00F816C1" w:rsidP="00BE1DD6">
      <w:pPr>
        <w:spacing w:after="0" w:line="240" w:lineRule="auto"/>
        <w:ind w:firstLine="709"/>
        <w:jc w:val="both"/>
        <w:rPr>
          <w:rFonts w:ascii="Times New Roman" w:hAnsi="Times New Roman"/>
          <w:color w:val="000000" w:themeColor="text1"/>
          <w:sz w:val="28"/>
          <w:szCs w:val="28"/>
        </w:rPr>
      </w:pPr>
      <w:r w:rsidRPr="00BE1DD6">
        <w:rPr>
          <w:rFonts w:ascii="Times New Roman" w:hAnsi="Times New Roman"/>
          <w:color w:val="000000" w:themeColor="text1"/>
          <w:sz w:val="28"/>
          <w:szCs w:val="28"/>
        </w:rPr>
        <w:t xml:space="preserve">5. В случае, если форма или информация, указанная в Перечне субсидий, не соответствуют требованиям, установленным пунктами 3 и 4 настоящего Порядка, орган, осуществляющий открытие и ведение лицевых счетов, в срок, </w:t>
      </w:r>
      <w:r w:rsidRPr="00BE1DD6">
        <w:rPr>
          <w:rFonts w:ascii="Times New Roman" w:hAnsi="Times New Roman"/>
          <w:color w:val="000000" w:themeColor="text1"/>
          <w:sz w:val="28"/>
          <w:szCs w:val="28"/>
        </w:rPr>
        <w:lastRenderedPageBreak/>
        <w:t>установленный пунктом 4 настоящего Порядка, возвращает орган</w:t>
      </w:r>
      <w:proofErr w:type="gramStart"/>
      <w:r w:rsidRPr="00BE1DD6">
        <w:rPr>
          <w:rFonts w:ascii="Times New Roman" w:hAnsi="Times New Roman"/>
          <w:color w:val="000000" w:themeColor="text1"/>
          <w:sz w:val="28"/>
          <w:szCs w:val="28"/>
        </w:rPr>
        <w:t>у-</w:t>
      </w:r>
      <w:proofErr w:type="gramEnd"/>
      <w:r w:rsidRPr="00BE1DD6">
        <w:rPr>
          <w:rFonts w:ascii="Times New Roman" w:hAnsi="Times New Roman"/>
          <w:color w:val="000000" w:themeColor="text1"/>
          <w:sz w:val="28"/>
          <w:szCs w:val="28"/>
        </w:rPr>
        <w:t xml:space="preserve"> учредителю Перечень субсидий с указанием причин возврата.</w:t>
      </w:r>
    </w:p>
    <w:p w:rsidR="00F816C1" w:rsidRPr="00BE1DD6" w:rsidRDefault="00F816C1" w:rsidP="00BE1DD6">
      <w:pPr>
        <w:spacing w:after="0" w:line="240" w:lineRule="auto"/>
        <w:ind w:firstLine="709"/>
        <w:jc w:val="both"/>
        <w:rPr>
          <w:rFonts w:ascii="Times New Roman" w:hAnsi="Times New Roman"/>
          <w:color w:val="000000" w:themeColor="text1"/>
          <w:sz w:val="28"/>
          <w:szCs w:val="28"/>
        </w:rPr>
      </w:pPr>
      <w:proofErr w:type="gramStart"/>
      <w:r w:rsidRPr="00BE1DD6">
        <w:rPr>
          <w:rFonts w:ascii="Times New Roman" w:hAnsi="Times New Roman"/>
          <w:color w:val="000000" w:themeColor="text1"/>
          <w:sz w:val="28"/>
          <w:szCs w:val="28"/>
        </w:rPr>
        <w:t>В случае соответствия Перечня субсидий требованиям, установленным пунктами 3 и 4 настоящего Порядка, орган, осуществляющий открытие и ведение лицевых счетов, в срок, установленный пунктом 4 настоящего Порядка, регистрирует его в автоматизированной информационной системе органа, осуществляющего открытие и ведение лицевых счетов (далее - автоматизированная информационная система), второй экземпляр возвращает органу-учредителю для дальнейшего доведения его до учреждения.</w:t>
      </w:r>
      <w:proofErr w:type="gramEnd"/>
    </w:p>
    <w:p w:rsidR="00F816C1" w:rsidRPr="00BE1DD6" w:rsidRDefault="00F816C1" w:rsidP="00BE1DD6">
      <w:pPr>
        <w:spacing w:after="0" w:line="240" w:lineRule="auto"/>
        <w:ind w:firstLine="709"/>
        <w:jc w:val="both"/>
        <w:rPr>
          <w:rFonts w:ascii="Times New Roman" w:hAnsi="Times New Roman"/>
          <w:color w:val="000000" w:themeColor="text1"/>
          <w:sz w:val="28"/>
          <w:szCs w:val="28"/>
        </w:rPr>
      </w:pPr>
      <w:r w:rsidRPr="00BE1DD6">
        <w:rPr>
          <w:rFonts w:ascii="Times New Roman" w:hAnsi="Times New Roman"/>
          <w:color w:val="000000" w:themeColor="text1"/>
          <w:sz w:val="28"/>
          <w:szCs w:val="28"/>
        </w:rPr>
        <w:t>При внесении в течение финансового года изменений в Перечень субсидий орган-учредитель представляет в орган, осуществляющий открытие и ведение лицевых счетов, уточненный Перечень субсидий.</w:t>
      </w:r>
    </w:p>
    <w:p w:rsidR="00F816C1" w:rsidRPr="00BE1DD6" w:rsidRDefault="002B2BDF" w:rsidP="00BE1DD6">
      <w:pPr>
        <w:pStyle w:val="Bodytext20"/>
        <w:shd w:val="clear" w:color="auto" w:fill="auto"/>
        <w:tabs>
          <w:tab w:val="left" w:pos="879"/>
        </w:tabs>
        <w:spacing w:before="0" w:after="0" w:line="240" w:lineRule="auto"/>
        <w:ind w:firstLine="709"/>
        <w:rPr>
          <w:color w:val="000000" w:themeColor="text1"/>
          <w:sz w:val="28"/>
          <w:szCs w:val="28"/>
        </w:rPr>
      </w:pPr>
      <w:r w:rsidRPr="00BE1DD6">
        <w:rPr>
          <w:color w:val="000000" w:themeColor="text1"/>
          <w:sz w:val="28"/>
          <w:szCs w:val="28"/>
        </w:rPr>
        <w:t xml:space="preserve">   </w:t>
      </w:r>
      <w:r w:rsidR="000950E7" w:rsidRPr="00BE1DD6">
        <w:rPr>
          <w:color w:val="000000" w:themeColor="text1"/>
          <w:sz w:val="28"/>
          <w:szCs w:val="28"/>
        </w:rPr>
        <w:t xml:space="preserve">      </w:t>
      </w:r>
      <w:r w:rsidRPr="00BE1DD6">
        <w:rPr>
          <w:color w:val="000000" w:themeColor="text1"/>
          <w:sz w:val="28"/>
          <w:szCs w:val="28"/>
        </w:rPr>
        <w:t>6</w:t>
      </w:r>
      <w:r w:rsidR="00F816C1" w:rsidRPr="00BE1DD6">
        <w:rPr>
          <w:color w:val="000000" w:themeColor="text1"/>
          <w:sz w:val="28"/>
          <w:szCs w:val="28"/>
        </w:rPr>
        <w:t xml:space="preserve">. </w:t>
      </w:r>
      <w:r w:rsidRPr="00BE1DD6">
        <w:rPr>
          <w:color w:val="000000" w:themeColor="text1"/>
          <w:sz w:val="28"/>
          <w:szCs w:val="28"/>
        </w:rPr>
        <w:t xml:space="preserve"> </w:t>
      </w:r>
      <w:proofErr w:type="gramStart"/>
      <w:r w:rsidR="00F816C1" w:rsidRPr="00BE1DD6">
        <w:rPr>
          <w:color w:val="000000" w:themeColor="text1"/>
          <w:sz w:val="28"/>
          <w:szCs w:val="28"/>
        </w:rPr>
        <w:t>Санкционирование целевых расходов осуществляется на основании</w:t>
      </w:r>
      <w:r w:rsidR="000950E7" w:rsidRPr="00BE1DD6">
        <w:rPr>
          <w:color w:val="000000" w:themeColor="text1"/>
          <w:sz w:val="28"/>
          <w:szCs w:val="28"/>
        </w:rPr>
        <w:t xml:space="preserve"> </w:t>
      </w:r>
      <w:r w:rsidR="00F816C1" w:rsidRPr="00BE1DD6">
        <w:rPr>
          <w:color w:val="000000" w:themeColor="text1"/>
          <w:sz w:val="28"/>
          <w:szCs w:val="28"/>
        </w:rPr>
        <w:t>Сведений об операциях с целевыми субсидиями на 20</w:t>
      </w:r>
      <w:r w:rsidR="000950E7" w:rsidRPr="00BE1DD6">
        <w:rPr>
          <w:color w:val="000000" w:themeColor="text1"/>
          <w:sz w:val="28"/>
          <w:szCs w:val="28"/>
        </w:rPr>
        <w:t>__</w:t>
      </w:r>
      <w:r w:rsidR="00F816C1" w:rsidRPr="00BE1DD6">
        <w:rPr>
          <w:color w:val="000000" w:themeColor="text1"/>
          <w:sz w:val="28"/>
          <w:szCs w:val="28"/>
        </w:rPr>
        <w:t>год (код формы по</w:t>
      </w:r>
      <w:r w:rsidR="000950E7" w:rsidRPr="00BE1DD6">
        <w:rPr>
          <w:color w:val="000000" w:themeColor="text1"/>
          <w:sz w:val="28"/>
          <w:szCs w:val="28"/>
        </w:rPr>
        <w:t xml:space="preserve"> </w:t>
      </w:r>
      <w:r w:rsidR="00F816C1" w:rsidRPr="00BE1DD6">
        <w:rPr>
          <w:color w:val="000000" w:themeColor="text1"/>
          <w:sz w:val="28"/>
          <w:szCs w:val="28"/>
        </w:rPr>
        <w:t>ОКУД 0501016) (далее - Сведения), формируемых согласно приложению 1 к установленному Министерством финансов Российской Федерации Порядку санкционирования расходов федеральных бюджетных учреждений, лицевые счета которым открыты в территориальных органах Федерального казначейства, источником финансового обеспечения которых являются субсидии, полученные в соответствии с абзацем вторым пункта</w:t>
      </w:r>
      <w:proofErr w:type="gramEnd"/>
      <w:r w:rsidR="00F816C1" w:rsidRPr="00BE1DD6">
        <w:rPr>
          <w:color w:val="000000" w:themeColor="text1"/>
          <w:sz w:val="28"/>
          <w:szCs w:val="28"/>
        </w:rPr>
        <w:t xml:space="preserve"> 1 статьи 78.1 и статьей 78.2 Бюджетного кодекса Российской Федерации.</w:t>
      </w:r>
    </w:p>
    <w:p w:rsidR="00F816C1" w:rsidRPr="00BE1DD6" w:rsidRDefault="00F816C1" w:rsidP="00BE1DD6">
      <w:pPr>
        <w:pStyle w:val="Bodytext20"/>
        <w:shd w:val="clear" w:color="auto" w:fill="auto"/>
        <w:spacing w:before="0" w:after="0" w:line="240" w:lineRule="auto"/>
        <w:ind w:firstLine="709"/>
        <w:rPr>
          <w:color w:val="000000" w:themeColor="text1"/>
          <w:sz w:val="28"/>
          <w:szCs w:val="28"/>
        </w:rPr>
      </w:pPr>
      <w:r w:rsidRPr="00BE1DD6">
        <w:rPr>
          <w:color w:val="000000" w:themeColor="text1"/>
          <w:sz w:val="28"/>
          <w:szCs w:val="28"/>
        </w:rPr>
        <w:t>Сведения направляются в орган, осуществляющий открытие и веление лицевых счетов, в срок не позднее десяти рабочих дней со дня заключения соглашения (внесения изменений в соглашение) о предоставлении из республиканского бюджета Республики Мордовия (далее республиканский бюджет) учреждению субсидий, указанных в пункте 1 настоящего Порядка (далее соответственно - Соглашение, целевые субсидии).</w:t>
      </w:r>
    </w:p>
    <w:p w:rsidR="00F816C1" w:rsidRPr="00BE1DD6" w:rsidRDefault="008F3CDC" w:rsidP="00BE1DD6">
      <w:pPr>
        <w:pStyle w:val="Bodytext20"/>
        <w:shd w:val="clear" w:color="auto" w:fill="auto"/>
        <w:tabs>
          <w:tab w:val="left" w:pos="879"/>
        </w:tabs>
        <w:spacing w:before="0" w:after="0" w:line="240" w:lineRule="auto"/>
        <w:ind w:firstLine="709"/>
        <w:rPr>
          <w:color w:val="000000" w:themeColor="text1"/>
          <w:sz w:val="28"/>
          <w:szCs w:val="28"/>
        </w:rPr>
      </w:pPr>
      <w:r w:rsidRPr="00BE1DD6">
        <w:rPr>
          <w:b/>
          <w:color w:val="000000" w:themeColor="text1"/>
          <w:sz w:val="28"/>
          <w:szCs w:val="28"/>
        </w:rPr>
        <w:t xml:space="preserve"> 7</w:t>
      </w:r>
      <w:r w:rsidRPr="00BE1DD6">
        <w:rPr>
          <w:color w:val="000000" w:themeColor="text1"/>
          <w:sz w:val="28"/>
          <w:szCs w:val="28"/>
        </w:rPr>
        <w:t>.</w:t>
      </w:r>
      <w:r w:rsidR="002B2BDF" w:rsidRPr="00BE1DD6">
        <w:rPr>
          <w:color w:val="000000" w:themeColor="text1"/>
          <w:sz w:val="28"/>
          <w:szCs w:val="28"/>
        </w:rPr>
        <w:t xml:space="preserve"> </w:t>
      </w:r>
      <w:r w:rsidR="00F816C1" w:rsidRPr="00BE1DD6">
        <w:rPr>
          <w:color w:val="000000" w:themeColor="text1"/>
          <w:sz w:val="28"/>
          <w:szCs w:val="28"/>
        </w:rPr>
        <w:t>Формирование Сведений осуществляется в автоматизированной информационной системе в форме электронного документа, подписываемого с использованием электронной цифровой подписи.</w:t>
      </w:r>
    </w:p>
    <w:p w:rsidR="00F816C1" w:rsidRPr="00BE1DD6" w:rsidRDefault="00F816C1" w:rsidP="00BE1DD6">
      <w:pPr>
        <w:pStyle w:val="Bodytext20"/>
        <w:shd w:val="clear" w:color="auto" w:fill="auto"/>
        <w:spacing w:before="0" w:after="0" w:line="240" w:lineRule="auto"/>
        <w:ind w:firstLine="709"/>
        <w:rPr>
          <w:color w:val="000000" w:themeColor="text1"/>
          <w:sz w:val="28"/>
          <w:szCs w:val="28"/>
        </w:rPr>
      </w:pPr>
      <w:r w:rsidRPr="00BE1DD6">
        <w:rPr>
          <w:color w:val="000000" w:themeColor="text1"/>
          <w:sz w:val="28"/>
          <w:szCs w:val="28"/>
        </w:rPr>
        <w:t>Формирование Сведений, содержащих сведения, составляющие государственную и иную охраняемую</w:t>
      </w:r>
      <w:r w:rsidR="008F3CDC" w:rsidRPr="00BE1DD6">
        <w:rPr>
          <w:color w:val="000000" w:themeColor="text1"/>
          <w:sz w:val="28"/>
          <w:szCs w:val="28"/>
        </w:rPr>
        <w:t xml:space="preserve"> в соответствии с федеральными </w:t>
      </w:r>
      <w:r w:rsidRPr="00BE1DD6">
        <w:rPr>
          <w:color w:val="000000" w:themeColor="text1"/>
          <w:sz w:val="28"/>
          <w:szCs w:val="28"/>
        </w:rPr>
        <w:t xml:space="preserve">законами, нормативными </w:t>
      </w:r>
      <w:r w:rsidRPr="00BE1DD6">
        <w:rPr>
          <w:rStyle w:val="Bodytext212ptBold"/>
          <w:b w:val="0"/>
          <w:color w:val="000000" w:themeColor="text1"/>
          <w:sz w:val="28"/>
          <w:szCs w:val="28"/>
        </w:rPr>
        <w:t>правовыми актами</w:t>
      </w:r>
      <w:r w:rsidRPr="00BE1DD6">
        <w:rPr>
          <w:rStyle w:val="Bodytext212ptBold"/>
          <w:color w:val="000000" w:themeColor="text1"/>
          <w:sz w:val="28"/>
          <w:szCs w:val="28"/>
        </w:rPr>
        <w:t xml:space="preserve"> </w:t>
      </w:r>
      <w:r w:rsidRPr="00BE1DD6">
        <w:rPr>
          <w:color w:val="000000" w:themeColor="text1"/>
          <w:sz w:val="28"/>
          <w:szCs w:val="28"/>
        </w:rPr>
        <w:t xml:space="preserve">Президента Российской Федерации и Правительства </w:t>
      </w:r>
      <w:r w:rsidRPr="00BE1DD6">
        <w:rPr>
          <w:rStyle w:val="Bodytext212ptBold"/>
          <w:b w:val="0"/>
          <w:color w:val="000000" w:themeColor="text1"/>
          <w:sz w:val="28"/>
          <w:szCs w:val="28"/>
        </w:rPr>
        <w:t>Российской</w:t>
      </w:r>
      <w:r w:rsidRPr="00BE1DD6">
        <w:rPr>
          <w:rStyle w:val="Bodytext212ptBold"/>
          <w:color w:val="000000" w:themeColor="text1"/>
          <w:sz w:val="28"/>
          <w:szCs w:val="28"/>
        </w:rPr>
        <w:t xml:space="preserve"> </w:t>
      </w:r>
      <w:r w:rsidRPr="00BE1DD6">
        <w:rPr>
          <w:color w:val="000000" w:themeColor="text1"/>
          <w:sz w:val="28"/>
          <w:szCs w:val="28"/>
        </w:rPr>
        <w:t xml:space="preserve">Федерации </w:t>
      </w:r>
      <w:r w:rsidRPr="00BE1DD6">
        <w:rPr>
          <w:rStyle w:val="Bodytext212ptBold"/>
          <w:b w:val="0"/>
          <w:color w:val="000000" w:themeColor="text1"/>
          <w:sz w:val="28"/>
          <w:szCs w:val="28"/>
        </w:rPr>
        <w:t>тайну (далее - государственная тайна), осуществляется</w:t>
      </w:r>
      <w:r w:rsidRPr="00BE1DD6">
        <w:rPr>
          <w:rStyle w:val="Bodytext212ptBold"/>
          <w:color w:val="000000" w:themeColor="text1"/>
          <w:sz w:val="28"/>
          <w:szCs w:val="28"/>
        </w:rPr>
        <w:t xml:space="preserve"> </w:t>
      </w:r>
      <w:r w:rsidRPr="00BE1DD6">
        <w:rPr>
          <w:color w:val="000000" w:themeColor="text1"/>
          <w:sz w:val="28"/>
          <w:szCs w:val="28"/>
        </w:rPr>
        <w:t>с соблюдением требований, установленных законодательством Российской Федерации о государственной тайне, на бумажном носителе с созданием копии документа на машинном носителе. Учреждение обеспечивает идентичность информации, содержащейся на машинном носителе, с информацией, представленной на бумажном носителе.</w:t>
      </w:r>
    </w:p>
    <w:p w:rsidR="00F816C1" w:rsidRPr="00BE1DD6" w:rsidRDefault="00150BD9" w:rsidP="00BE1DD6">
      <w:pPr>
        <w:pStyle w:val="Bodytext20"/>
        <w:shd w:val="clear" w:color="auto" w:fill="auto"/>
        <w:tabs>
          <w:tab w:val="left" w:pos="1048"/>
        </w:tabs>
        <w:spacing w:before="0" w:after="0" w:line="240" w:lineRule="auto"/>
        <w:ind w:firstLine="709"/>
        <w:rPr>
          <w:color w:val="000000" w:themeColor="text1"/>
          <w:sz w:val="28"/>
          <w:szCs w:val="28"/>
        </w:rPr>
      </w:pPr>
      <w:r w:rsidRPr="00BE1DD6">
        <w:rPr>
          <w:color w:val="000000" w:themeColor="text1"/>
          <w:sz w:val="28"/>
          <w:szCs w:val="28"/>
        </w:rPr>
        <w:t xml:space="preserve">           </w:t>
      </w:r>
      <w:r w:rsidR="00184D56" w:rsidRPr="00BE1DD6">
        <w:rPr>
          <w:color w:val="000000" w:themeColor="text1"/>
          <w:sz w:val="28"/>
          <w:szCs w:val="28"/>
        </w:rPr>
        <w:t xml:space="preserve">8. </w:t>
      </w:r>
      <w:r w:rsidR="002B2BDF" w:rsidRPr="00BE1DD6">
        <w:rPr>
          <w:color w:val="000000" w:themeColor="text1"/>
          <w:sz w:val="28"/>
          <w:szCs w:val="28"/>
        </w:rPr>
        <w:t xml:space="preserve"> </w:t>
      </w:r>
      <w:r w:rsidR="00F816C1" w:rsidRPr="00BE1DD6">
        <w:rPr>
          <w:color w:val="000000" w:themeColor="text1"/>
          <w:sz w:val="28"/>
          <w:szCs w:val="28"/>
        </w:rPr>
        <w:t>Сведения, сформированные учреждением, подписываются руководителем или иным уполномоченным лицом учреждения и утверждаются руководителем органа-учредителя или иным уполномоченным лицом.</w:t>
      </w:r>
    </w:p>
    <w:p w:rsidR="00F816C1" w:rsidRPr="00BE1DD6" w:rsidRDefault="00150BD9" w:rsidP="00BE1DD6">
      <w:pPr>
        <w:pStyle w:val="Bodytext20"/>
        <w:shd w:val="clear" w:color="auto" w:fill="auto"/>
        <w:tabs>
          <w:tab w:val="left" w:pos="851"/>
        </w:tabs>
        <w:spacing w:before="0" w:after="0" w:line="240" w:lineRule="auto"/>
        <w:ind w:firstLine="709"/>
        <w:rPr>
          <w:color w:val="000000" w:themeColor="text1"/>
          <w:sz w:val="28"/>
          <w:szCs w:val="28"/>
        </w:rPr>
      </w:pPr>
      <w:r w:rsidRPr="00BE1DD6">
        <w:rPr>
          <w:color w:val="000000" w:themeColor="text1"/>
          <w:sz w:val="28"/>
          <w:szCs w:val="28"/>
        </w:rPr>
        <w:t xml:space="preserve">          </w:t>
      </w:r>
      <w:r w:rsidR="00184D56" w:rsidRPr="00BE1DD6">
        <w:rPr>
          <w:color w:val="000000" w:themeColor="text1"/>
          <w:sz w:val="28"/>
          <w:szCs w:val="28"/>
        </w:rPr>
        <w:t>9.</w:t>
      </w:r>
      <w:r w:rsidR="002B2BDF" w:rsidRPr="00BE1DD6">
        <w:rPr>
          <w:color w:val="000000" w:themeColor="text1"/>
          <w:sz w:val="28"/>
          <w:szCs w:val="28"/>
        </w:rPr>
        <w:t xml:space="preserve"> </w:t>
      </w:r>
      <w:r w:rsidR="00F816C1" w:rsidRPr="00BE1DD6">
        <w:rPr>
          <w:color w:val="000000" w:themeColor="text1"/>
          <w:sz w:val="28"/>
          <w:szCs w:val="28"/>
        </w:rPr>
        <w:t xml:space="preserve">Санкционирование целевых расходов обособленного подразделения осуществляется на основании Сведений, утвержденных </w:t>
      </w:r>
      <w:r w:rsidR="00F816C1" w:rsidRPr="00BE1DD6">
        <w:rPr>
          <w:color w:val="000000" w:themeColor="text1"/>
          <w:sz w:val="28"/>
          <w:szCs w:val="28"/>
        </w:rPr>
        <w:lastRenderedPageBreak/>
        <w:t>руководителем учреждения, создавшего обособленное подразделение, или иным уполномоченным лицом учреждения.</w:t>
      </w:r>
    </w:p>
    <w:p w:rsidR="00F816C1" w:rsidRPr="00BE1DD6" w:rsidRDefault="00F816C1" w:rsidP="00BE1DD6">
      <w:pPr>
        <w:pStyle w:val="Bodytext20"/>
        <w:shd w:val="clear" w:color="auto" w:fill="auto"/>
        <w:spacing w:before="0" w:after="0" w:line="240" w:lineRule="auto"/>
        <w:ind w:firstLine="709"/>
        <w:rPr>
          <w:color w:val="000000" w:themeColor="text1"/>
          <w:sz w:val="28"/>
          <w:szCs w:val="28"/>
        </w:rPr>
      </w:pPr>
      <w:r w:rsidRPr="00BE1DD6">
        <w:rPr>
          <w:color w:val="000000" w:themeColor="text1"/>
          <w:sz w:val="28"/>
          <w:szCs w:val="28"/>
        </w:rPr>
        <w:t>Учреждение направляет в орган, осуществляющий открытие и ведение лицевых счетов, Сведения, утвержденные органом-учредителем в соответствии с пунктом 8 настоящего Порядка, а также сформированные на их основании:</w:t>
      </w:r>
    </w:p>
    <w:p w:rsidR="00F816C1" w:rsidRPr="00BE1DD6" w:rsidRDefault="00F816C1" w:rsidP="00BE1DD6">
      <w:pPr>
        <w:pStyle w:val="Bodytext20"/>
        <w:shd w:val="clear" w:color="auto" w:fill="auto"/>
        <w:spacing w:before="0" w:after="0" w:line="240" w:lineRule="auto"/>
        <w:ind w:firstLine="709"/>
        <w:rPr>
          <w:color w:val="000000" w:themeColor="text1"/>
          <w:sz w:val="28"/>
          <w:szCs w:val="28"/>
        </w:rPr>
      </w:pPr>
      <w:r w:rsidRPr="00BE1DD6">
        <w:rPr>
          <w:color w:val="000000" w:themeColor="text1"/>
          <w:sz w:val="28"/>
          <w:szCs w:val="28"/>
        </w:rPr>
        <w:t>Сведения, утвержденные руководителем или иным уполномоченным лицом учреждения (без учета операций, осуществляемых обособленными подразделениями);</w:t>
      </w:r>
    </w:p>
    <w:p w:rsidR="00F816C1" w:rsidRPr="00BE1DD6" w:rsidRDefault="00F816C1" w:rsidP="00BE1DD6">
      <w:pPr>
        <w:pStyle w:val="Bodytext20"/>
        <w:shd w:val="clear" w:color="auto" w:fill="auto"/>
        <w:spacing w:before="0" w:after="0" w:line="240" w:lineRule="auto"/>
        <w:ind w:firstLine="709"/>
        <w:rPr>
          <w:color w:val="000000" w:themeColor="text1"/>
          <w:sz w:val="28"/>
          <w:szCs w:val="28"/>
        </w:rPr>
      </w:pPr>
      <w:r w:rsidRPr="00BE1DD6">
        <w:rPr>
          <w:color w:val="000000" w:themeColor="text1"/>
          <w:sz w:val="28"/>
          <w:szCs w:val="28"/>
        </w:rPr>
        <w:t xml:space="preserve">Сведения для осуществления целевых расходов обособленным подразделением для каждого обособленного подразделения, осуществляющего операции с целевыми субсидиями, для последующего направления указанных Сведений в органы, осуществляющие открытие и </w:t>
      </w:r>
      <w:r w:rsidRPr="00BE1DD6">
        <w:rPr>
          <w:rStyle w:val="Bodytext212ptBold"/>
          <w:b w:val="0"/>
          <w:color w:val="000000" w:themeColor="text1"/>
          <w:sz w:val="28"/>
          <w:szCs w:val="28"/>
        </w:rPr>
        <w:t>ведение лицевых счетов</w:t>
      </w:r>
      <w:r w:rsidRPr="00BE1DD6">
        <w:rPr>
          <w:rStyle w:val="Bodytext212ptBold"/>
          <w:color w:val="000000" w:themeColor="text1"/>
          <w:sz w:val="28"/>
          <w:szCs w:val="28"/>
        </w:rPr>
        <w:t xml:space="preserve">, </w:t>
      </w:r>
      <w:r w:rsidRPr="00BE1DD6">
        <w:rPr>
          <w:color w:val="000000" w:themeColor="text1"/>
          <w:sz w:val="28"/>
          <w:szCs w:val="28"/>
        </w:rPr>
        <w:t xml:space="preserve">по </w:t>
      </w:r>
      <w:r w:rsidRPr="00BE1DD6">
        <w:rPr>
          <w:rStyle w:val="Bodytext212ptBold"/>
          <w:b w:val="0"/>
          <w:color w:val="000000" w:themeColor="text1"/>
          <w:sz w:val="28"/>
          <w:szCs w:val="28"/>
        </w:rPr>
        <w:t>месту</w:t>
      </w:r>
      <w:r w:rsidRPr="00BE1DD6">
        <w:rPr>
          <w:rStyle w:val="Bodytext212ptBold"/>
          <w:color w:val="000000" w:themeColor="text1"/>
          <w:sz w:val="28"/>
          <w:szCs w:val="28"/>
        </w:rPr>
        <w:t xml:space="preserve"> </w:t>
      </w:r>
      <w:r w:rsidRPr="00BE1DD6">
        <w:rPr>
          <w:color w:val="000000" w:themeColor="text1"/>
          <w:sz w:val="28"/>
          <w:szCs w:val="28"/>
        </w:rPr>
        <w:t>открытия обособленным подразделениям</w:t>
      </w:r>
      <w:r w:rsidRPr="00BE1DD6">
        <w:rPr>
          <w:rStyle w:val="Bodytext212ptBold"/>
          <w:color w:val="000000" w:themeColor="text1"/>
          <w:sz w:val="28"/>
          <w:szCs w:val="28"/>
        </w:rPr>
        <w:t xml:space="preserve"> </w:t>
      </w:r>
      <w:r w:rsidRPr="00BE1DD6">
        <w:rPr>
          <w:color w:val="000000" w:themeColor="text1"/>
          <w:sz w:val="28"/>
          <w:szCs w:val="28"/>
        </w:rPr>
        <w:t>лицевых счетов.</w:t>
      </w:r>
    </w:p>
    <w:p w:rsidR="00F816C1" w:rsidRPr="00BE1DD6" w:rsidRDefault="00184D56" w:rsidP="00BE1DD6">
      <w:pPr>
        <w:pStyle w:val="Bodytext20"/>
        <w:shd w:val="clear" w:color="auto" w:fill="auto"/>
        <w:tabs>
          <w:tab w:val="left" w:pos="1048"/>
        </w:tabs>
        <w:spacing w:before="0" w:after="0" w:line="240" w:lineRule="auto"/>
        <w:ind w:firstLine="709"/>
        <w:rPr>
          <w:color w:val="000000" w:themeColor="text1"/>
          <w:sz w:val="28"/>
          <w:szCs w:val="28"/>
        </w:rPr>
      </w:pPr>
      <w:r w:rsidRPr="00BE1DD6">
        <w:rPr>
          <w:color w:val="000000" w:themeColor="text1"/>
          <w:sz w:val="28"/>
          <w:szCs w:val="28"/>
        </w:rPr>
        <w:t>10.</w:t>
      </w:r>
      <w:r w:rsidR="002B2BDF" w:rsidRPr="00BE1DD6">
        <w:rPr>
          <w:color w:val="000000" w:themeColor="text1"/>
          <w:sz w:val="28"/>
          <w:szCs w:val="28"/>
        </w:rPr>
        <w:t xml:space="preserve"> </w:t>
      </w:r>
      <w:r w:rsidR="00F816C1" w:rsidRPr="00BE1DD6">
        <w:rPr>
          <w:color w:val="000000" w:themeColor="text1"/>
          <w:sz w:val="28"/>
          <w:szCs w:val="28"/>
        </w:rPr>
        <w:t>В Сведениях по каждой целевой субсидии указываются суммы планируемых поступлений и выплат по соответствующим кодам (составным частям кодов) бюджетной классификации.</w:t>
      </w:r>
    </w:p>
    <w:p w:rsidR="00F816C1" w:rsidRPr="00BE1DD6" w:rsidRDefault="00F816C1" w:rsidP="00BE1DD6">
      <w:pPr>
        <w:pStyle w:val="Bodytext20"/>
        <w:shd w:val="clear" w:color="auto" w:fill="auto"/>
        <w:tabs>
          <w:tab w:val="left" w:leader="underscore" w:pos="8350"/>
        </w:tabs>
        <w:spacing w:before="0" w:after="0" w:line="240" w:lineRule="auto"/>
        <w:ind w:firstLine="709"/>
        <w:rPr>
          <w:color w:val="000000" w:themeColor="text1"/>
          <w:sz w:val="28"/>
          <w:szCs w:val="28"/>
        </w:rPr>
      </w:pPr>
      <w:r w:rsidRPr="00BE1DD6">
        <w:rPr>
          <w:color w:val="000000" w:themeColor="text1"/>
          <w:sz w:val="28"/>
          <w:szCs w:val="28"/>
        </w:rPr>
        <w:t>В Сведениях по каждой целевой субсидии указывается код целевой субсидии, определенный в соответствии с Перечнем субсидий на</w:t>
      </w:r>
      <w:r w:rsidRPr="00BE1DD6">
        <w:rPr>
          <w:color w:val="000000" w:themeColor="text1"/>
          <w:sz w:val="28"/>
          <w:szCs w:val="28"/>
        </w:rPr>
        <w:tab/>
        <w:t>год</w:t>
      </w:r>
    </w:p>
    <w:p w:rsidR="00F816C1" w:rsidRPr="00BE1DD6" w:rsidRDefault="00A515A2" w:rsidP="00BE1DD6">
      <w:pPr>
        <w:pStyle w:val="Bodytext20"/>
        <w:shd w:val="clear" w:color="auto" w:fill="auto"/>
        <w:tabs>
          <w:tab w:val="left" w:pos="1048"/>
        </w:tabs>
        <w:spacing w:before="0" w:after="0" w:line="240" w:lineRule="auto"/>
        <w:ind w:firstLine="709"/>
        <w:rPr>
          <w:color w:val="000000" w:themeColor="text1"/>
          <w:sz w:val="28"/>
          <w:szCs w:val="28"/>
        </w:rPr>
      </w:pPr>
      <w:r w:rsidRPr="00BE1DD6">
        <w:rPr>
          <w:color w:val="000000" w:themeColor="text1"/>
          <w:sz w:val="28"/>
          <w:szCs w:val="28"/>
        </w:rPr>
        <w:t xml:space="preserve">           </w:t>
      </w:r>
      <w:r w:rsidR="00184D56" w:rsidRPr="00BE1DD6">
        <w:rPr>
          <w:color w:val="000000" w:themeColor="text1"/>
          <w:sz w:val="28"/>
          <w:szCs w:val="28"/>
        </w:rPr>
        <w:t>11.</w:t>
      </w:r>
      <w:r w:rsidR="002B2BDF" w:rsidRPr="00BE1DD6">
        <w:rPr>
          <w:color w:val="000000" w:themeColor="text1"/>
          <w:sz w:val="28"/>
          <w:szCs w:val="28"/>
        </w:rPr>
        <w:t xml:space="preserve"> </w:t>
      </w:r>
      <w:r w:rsidR="00F816C1" w:rsidRPr="00BE1DD6">
        <w:rPr>
          <w:color w:val="000000" w:themeColor="text1"/>
          <w:sz w:val="28"/>
          <w:szCs w:val="28"/>
        </w:rPr>
        <w:t>При внесении изменений в показатели Сведений учреждение формирует новые Сведения, в которых указываются показатели с учетом внесенных изменений, в соответствии с положениями настоящего Порядка.</w:t>
      </w:r>
    </w:p>
    <w:p w:rsidR="00F816C1" w:rsidRPr="00BE1DD6" w:rsidRDefault="00F816C1" w:rsidP="00BE1DD6">
      <w:pPr>
        <w:pStyle w:val="Bodytext20"/>
        <w:shd w:val="clear" w:color="auto" w:fill="auto"/>
        <w:spacing w:before="0" w:after="0" w:line="240" w:lineRule="auto"/>
        <w:ind w:firstLine="709"/>
        <w:rPr>
          <w:color w:val="000000" w:themeColor="text1"/>
          <w:sz w:val="28"/>
          <w:szCs w:val="28"/>
        </w:rPr>
      </w:pPr>
      <w:proofErr w:type="gramStart"/>
      <w:r w:rsidRPr="00BE1DD6">
        <w:rPr>
          <w:color w:val="000000" w:themeColor="text1"/>
          <w:sz w:val="28"/>
          <w:szCs w:val="28"/>
        </w:rPr>
        <w:t>В случае уменьшения органом-учредителем планируемых поступлений или выплат сумма поступлений целевой субсидии, включая разрешенный к использованию остаток данной целевой субсидии, и сумма планируемых выплат, указанные в Сведениях (с учетом вносимых изменений), не должны быть меньше сумм фактических выплат, отраженных на соответствующе</w:t>
      </w:r>
      <w:r w:rsidR="00184D56" w:rsidRPr="00BE1DD6">
        <w:rPr>
          <w:color w:val="000000" w:themeColor="text1"/>
          <w:sz w:val="28"/>
          <w:szCs w:val="28"/>
        </w:rPr>
        <w:t>м</w:t>
      </w:r>
      <w:r w:rsidRPr="00BE1DD6">
        <w:rPr>
          <w:color w:val="000000" w:themeColor="text1"/>
          <w:sz w:val="28"/>
          <w:szCs w:val="28"/>
        </w:rPr>
        <w:t xml:space="preserve"> лицевом счете учреждения на дату внесения изменений в Сведения по соответствующему коду субсидии.</w:t>
      </w:r>
      <w:proofErr w:type="gramEnd"/>
    </w:p>
    <w:p w:rsidR="00F816C1" w:rsidRPr="00BE1DD6" w:rsidRDefault="00A515A2" w:rsidP="00BE1DD6">
      <w:pPr>
        <w:pStyle w:val="Bodytext20"/>
        <w:shd w:val="clear" w:color="auto" w:fill="auto"/>
        <w:tabs>
          <w:tab w:val="left" w:pos="1048"/>
        </w:tabs>
        <w:spacing w:before="0" w:after="0" w:line="240" w:lineRule="auto"/>
        <w:ind w:firstLine="709"/>
        <w:rPr>
          <w:color w:val="000000" w:themeColor="text1"/>
          <w:sz w:val="28"/>
          <w:szCs w:val="28"/>
        </w:rPr>
      </w:pPr>
      <w:r w:rsidRPr="00BE1DD6">
        <w:rPr>
          <w:color w:val="000000" w:themeColor="text1"/>
          <w:sz w:val="28"/>
          <w:szCs w:val="28"/>
        </w:rPr>
        <w:t xml:space="preserve">            </w:t>
      </w:r>
      <w:r w:rsidR="00184D56" w:rsidRPr="00BE1DD6">
        <w:rPr>
          <w:color w:val="000000" w:themeColor="text1"/>
          <w:sz w:val="28"/>
          <w:szCs w:val="28"/>
        </w:rPr>
        <w:t>12.</w:t>
      </w:r>
      <w:r w:rsidR="002B2BDF" w:rsidRPr="00BE1DD6">
        <w:rPr>
          <w:color w:val="000000" w:themeColor="text1"/>
          <w:sz w:val="28"/>
          <w:szCs w:val="28"/>
        </w:rPr>
        <w:t xml:space="preserve"> </w:t>
      </w:r>
      <w:proofErr w:type="gramStart"/>
      <w:r w:rsidR="00F816C1" w:rsidRPr="00BE1DD6">
        <w:rPr>
          <w:color w:val="000000" w:themeColor="text1"/>
          <w:sz w:val="28"/>
          <w:szCs w:val="28"/>
        </w:rPr>
        <w:t>Основанием для разрешения использования сложившихся на начало текущего финансового года остатк</w:t>
      </w:r>
      <w:r w:rsidR="00184D56" w:rsidRPr="00BE1DD6">
        <w:rPr>
          <w:color w:val="000000" w:themeColor="text1"/>
          <w:sz w:val="28"/>
          <w:szCs w:val="28"/>
        </w:rPr>
        <w:t xml:space="preserve">ов целевых субсидий прошлых лет, </w:t>
      </w:r>
      <w:r w:rsidR="00F816C1" w:rsidRPr="00BE1DD6">
        <w:rPr>
          <w:color w:val="000000" w:themeColor="text1"/>
          <w:sz w:val="28"/>
          <w:szCs w:val="28"/>
        </w:rPr>
        <w:t xml:space="preserve">являются утвержденные органом-учредителем Сведения, содержащие информацию об остатках субсидий, в отношении которых согласно решению </w:t>
      </w:r>
      <w:r w:rsidR="00F816C1" w:rsidRPr="00BE1DD6">
        <w:rPr>
          <w:rStyle w:val="Bodytext212ptBold"/>
          <w:b w:val="0"/>
          <w:color w:val="000000" w:themeColor="text1"/>
          <w:sz w:val="28"/>
          <w:szCs w:val="28"/>
        </w:rPr>
        <w:t>органа-учредителя</w:t>
      </w:r>
      <w:r w:rsidR="00F816C1" w:rsidRPr="00BE1DD6">
        <w:rPr>
          <w:rStyle w:val="Bodytext212ptBold"/>
          <w:color w:val="000000" w:themeColor="text1"/>
          <w:sz w:val="28"/>
          <w:szCs w:val="28"/>
        </w:rPr>
        <w:t xml:space="preserve"> </w:t>
      </w:r>
      <w:r w:rsidR="00F816C1" w:rsidRPr="00BE1DD6">
        <w:rPr>
          <w:color w:val="000000" w:themeColor="text1"/>
          <w:sz w:val="28"/>
          <w:szCs w:val="28"/>
        </w:rPr>
        <w:t>подтверждена п</w:t>
      </w:r>
      <w:r w:rsidR="00184D56" w:rsidRPr="00BE1DD6">
        <w:rPr>
          <w:color w:val="000000" w:themeColor="text1"/>
          <w:sz w:val="28"/>
          <w:szCs w:val="28"/>
        </w:rPr>
        <w:t>отребность в направлении их на ц</w:t>
      </w:r>
      <w:r w:rsidR="00F816C1" w:rsidRPr="00BE1DD6">
        <w:rPr>
          <w:color w:val="000000" w:themeColor="text1"/>
          <w:sz w:val="28"/>
          <w:szCs w:val="28"/>
        </w:rPr>
        <w:t>ели, ранее установленные условиями предоставления целевых субсидий (далее - разрешенный к использованию остаток целевых средств), направленные учреждением в орган, осуществляющий открытие и ведение лицевых счетов</w:t>
      </w:r>
      <w:proofErr w:type="gramEnd"/>
      <w:r w:rsidR="00F816C1" w:rsidRPr="00BE1DD6">
        <w:rPr>
          <w:color w:val="000000" w:themeColor="text1"/>
          <w:sz w:val="28"/>
          <w:szCs w:val="28"/>
        </w:rPr>
        <w:t>, не позднее 1 мая текущего финансового года или первого рабочего дня, следующего за указанной датой (30-й рабочий день со дня поступления средств от возврата дебиторской задолженности).</w:t>
      </w:r>
    </w:p>
    <w:p w:rsidR="00F816C1" w:rsidRPr="00BE1DD6" w:rsidRDefault="00F816C1" w:rsidP="00BE1DD6">
      <w:pPr>
        <w:pStyle w:val="Bodytext20"/>
        <w:shd w:val="clear" w:color="auto" w:fill="auto"/>
        <w:spacing w:before="0" w:after="0" w:line="240" w:lineRule="auto"/>
        <w:ind w:firstLine="709"/>
        <w:rPr>
          <w:color w:val="000000" w:themeColor="text1"/>
          <w:sz w:val="28"/>
          <w:szCs w:val="28"/>
        </w:rPr>
      </w:pPr>
      <w:r w:rsidRPr="00BE1DD6">
        <w:rPr>
          <w:color w:val="000000" w:themeColor="text1"/>
          <w:sz w:val="28"/>
          <w:szCs w:val="28"/>
        </w:rPr>
        <w:t>До получения Сведений, предусмо</w:t>
      </w:r>
      <w:r w:rsidR="00184D56" w:rsidRPr="00BE1DD6">
        <w:rPr>
          <w:color w:val="000000" w:themeColor="text1"/>
          <w:sz w:val="28"/>
          <w:szCs w:val="28"/>
        </w:rPr>
        <w:t xml:space="preserve">тренных </w:t>
      </w:r>
      <w:r w:rsidRPr="00BE1DD6">
        <w:rPr>
          <w:color w:val="000000" w:themeColor="text1"/>
          <w:sz w:val="28"/>
          <w:szCs w:val="28"/>
        </w:rPr>
        <w:t>настоящим пунктом, орган, осуществляющий открытие и ведение лицевых счетов, учитывает не использованные на начало текущего финансового года остатки целевых субсидий прошлых лег, потребность в использовании которых не подтверждена, на отдельном лицевом счете учреждения без права расходования.</w:t>
      </w:r>
    </w:p>
    <w:p w:rsidR="00F816C1" w:rsidRPr="00BE1DD6" w:rsidRDefault="00F816C1" w:rsidP="00BE1DD6">
      <w:pPr>
        <w:pStyle w:val="Bodytext20"/>
        <w:shd w:val="clear" w:color="auto" w:fill="auto"/>
        <w:spacing w:before="0" w:after="0" w:line="240" w:lineRule="auto"/>
        <w:ind w:firstLine="709"/>
        <w:rPr>
          <w:color w:val="000000" w:themeColor="text1"/>
          <w:sz w:val="28"/>
          <w:szCs w:val="28"/>
        </w:rPr>
      </w:pPr>
      <w:proofErr w:type="gramStart"/>
      <w:r w:rsidRPr="00BE1DD6">
        <w:rPr>
          <w:color w:val="000000" w:themeColor="text1"/>
          <w:sz w:val="28"/>
          <w:szCs w:val="28"/>
        </w:rPr>
        <w:lastRenderedPageBreak/>
        <w:t>Сумма разрешенного к использованию остатка целевой субсидии, указанная в представленных в соответствии с настоящим пунктом Сведениях, не должна превышать сумму остатка соответствующей целевой субсидии прошлых лет, учтенной па отдельном лицевом счете учреждения по состоянию на начало текущего финансового года без права расходования по соответствующему' коду субсидии.</w:t>
      </w:r>
      <w:proofErr w:type="gramEnd"/>
    </w:p>
    <w:p w:rsidR="00F816C1" w:rsidRPr="00BE1DD6" w:rsidRDefault="00184D56" w:rsidP="00BE1DD6">
      <w:pPr>
        <w:pStyle w:val="Bodytext20"/>
        <w:shd w:val="clear" w:color="auto" w:fill="auto"/>
        <w:tabs>
          <w:tab w:val="left" w:pos="963"/>
        </w:tabs>
        <w:spacing w:before="0" w:after="0" w:line="240" w:lineRule="auto"/>
        <w:ind w:firstLine="709"/>
        <w:rPr>
          <w:color w:val="000000" w:themeColor="text1"/>
          <w:sz w:val="28"/>
          <w:szCs w:val="28"/>
        </w:rPr>
      </w:pPr>
      <w:r w:rsidRPr="00BE1DD6">
        <w:rPr>
          <w:color w:val="000000" w:themeColor="text1"/>
          <w:sz w:val="28"/>
          <w:szCs w:val="28"/>
        </w:rPr>
        <w:t>13.</w:t>
      </w:r>
      <w:r w:rsidR="00150BD9" w:rsidRPr="00BE1DD6">
        <w:rPr>
          <w:color w:val="000000" w:themeColor="text1"/>
          <w:sz w:val="28"/>
          <w:szCs w:val="28"/>
        </w:rPr>
        <w:t xml:space="preserve">  </w:t>
      </w:r>
      <w:r w:rsidR="002B2BDF" w:rsidRPr="00BE1DD6">
        <w:rPr>
          <w:color w:val="000000" w:themeColor="text1"/>
          <w:sz w:val="28"/>
          <w:szCs w:val="28"/>
        </w:rPr>
        <w:t xml:space="preserve"> </w:t>
      </w:r>
      <w:proofErr w:type="gramStart"/>
      <w:r w:rsidR="00F816C1" w:rsidRPr="00BE1DD6">
        <w:rPr>
          <w:color w:val="000000" w:themeColor="text1"/>
          <w:sz w:val="28"/>
          <w:szCs w:val="28"/>
        </w:rPr>
        <w:t xml:space="preserve">Основанием для разрешения использования сумм возврата средств по выплатам, произведенным учреждениями за счет целевых субсидий до начала текущего финансового года, в отношении которых согласно решению органа-учредителя подтверждена потребность </w:t>
      </w:r>
      <w:r w:rsidRPr="00BE1DD6">
        <w:rPr>
          <w:color w:val="000000" w:themeColor="text1"/>
          <w:sz w:val="28"/>
          <w:szCs w:val="28"/>
        </w:rPr>
        <w:t>в</w:t>
      </w:r>
      <w:r w:rsidR="00F816C1" w:rsidRPr="00BE1DD6">
        <w:rPr>
          <w:color w:val="000000" w:themeColor="text1"/>
          <w:sz w:val="28"/>
          <w:szCs w:val="28"/>
        </w:rPr>
        <w:t xml:space="preserve"> направлении их на цели, ранее установленные целями предоставления целевых субсидий (далее - суммы возврата дебиторской задолженности прошлых лет), являются утвержденные органом-учредителем Сведения, содержащие информацию о разрешенной к использованию сумме возврата дебиторской задолженности</w:t>
      </w:r>
      <w:proofErr w:type="gramEnd"/>
      <w:r w:rsidR="00F816C1" w:rsidRPr="00BE1DD6">
        <w:rPr>
          <w:color w:val="000000" w:themeColor="text1"/>
          <w:sz w:val="28"/>
          <w:szCs w:val="28"/>
        </w:rPr>
        <w:t xml:space="preserve"> прошлых лет, направленные учреждением в орган, осуществляющий открытие и ведение лицевых счетов, нс позднее 30 рабочего дня со дня </w:t>
      </w:r>
      <w:proofErr w:type="gramStart"/>
      <w:r w:rsidR="00F816C1" w:rsidRPr="00BE1DD6">
        <w:rPr>
          <w:color w:val="000000" w:themeColor="text1"/>
          <w:sz w:val="28"/>
          <w:szCs w:val="28"/>
        </w:rPr>
        <w:t>отражения суммы возврата дебиторской задолженности прошлых лет</w:t>
      </w:r>
      <w:proofErr w:type="gramEnd"/>
      <w:r w:rsidR="00F816C1" w:rsidRPr="00BE1DD6">
        <w:rPr>
          <w:color w:val="000000" w:themeColor="text1"/>
          <w:sz w:val="28"/>
          <w:szCs w:val="28"/>
        </w:rPr>
        <w:t xml:space="preserve"> на отдельном лицевом счете учреждения.</w:t>
      </w:r>
    </w:p>
    <w:p w:rsidR="00F816C1" w:rsidRPr="00BE1DD6" w:rsidRDefault="00F816C1" w:rsidP="00BE1DD6">
      <w:pPr>
        <w:pStyle w:val="Bodytext20"/>
        <w:shd w:val="clear" w:color="auto" w:fill="auto"/>
        <w:spacing w:before="0" w:after="0" w:line="240" w:lineRule="auto"/>
        <w:ind w:firstLine="709"/>
        <w:rPr>
          <w:color w:val="000000" w:themeColor="text1"/>
          <w:sz w:val="28"/>
          <w:szCs w:val="28"/>
        </w:rPr>
      </w:pPr>
      <w:r w:rsidRPr="00BE1DD6">
        <w:rPr>
          <w:color w:val="000000" w:themeColor="text1"/>
          <w:sz w:val="28"/>
          <w:szCs w:val="28"/>
        </w:rPr>
        <w:t>До получения Сведений, предусмотренных настоящим пунктом, орган, осуществляющий открытие и ведение лицевых счетов, учитывает суммы возврата дебиторской задолженности прошлых лет, потребность в использовании которых не подтверждена, на отдельном лицевом счете учреждения без права расходования.</w:t>
      </w:r>
    </w:p>
    <w:p w:rsidR="00F816C1" w:rsidRPr="00BE1DD6" w:rsidRDefault="00F816C1" w:rsidP="00BE1DD6">
      <w:pPr>
        <w:pStyle w:val="Bodytext20"/>
        <w:shd w:val="clear" w:color="auto" w:fill="auto"/>
        <w:spacing w:before="0" w:after="0" w:line="240" w:lineRule="auto"/>
        <w:ind w:firstLine="709"/>
        <w:rPr>
          <w:color w:val="000000" w:themeColor="text1"/>
          <w:sz w:val="28"/>
          <w:szCs w:val="28"/>
        </w:rPr>
      </w:pPr>
      <w:r w:rsidRPr="00BE1DD6">
        <w:rPr>
          <w:color w:val="000000" w:themeColor="text1"/>
          <w:sz w:val="28"/>
          <w:szCs w:val="28"/>
        </w:rPr>
        <w:t>Суммы возврата дебиторской задолженности прошлых лет, потребность в которых подтверждена, указанные в Сведениях, предусмотренных настоящим пунктом, не должны превышать суммы дебиторской задолженности прошлых лет, учтенные на отдельном лицевом счете учреждения без права расходования по соответствующему коду субсидии.</w:t>
      </w:r>
    </w:p>
    <w:p w:rsidR="00F816C1" w:rsidRPr="00BE1DD6" w:rsidRDefault="00150BD9" w:rsidP="00BE1DD6">
      <w:pPr>
        <w:pStyle w:val="Bodytext20"/>
        <w:numPr>
          <w:ilvl w:val="0"/>
          <w:numId w:val="6"/>
        </w:numPr>
        <w:shd w:val="clear" w:color="auto" w:fill="auto"/>
        <w:tabs>
          <w:tab w:val="left" w:pos="1094"/>
        </w:tabs>
        <w:spacing w:before="0" w:after="0" w:line="240" w:lineRule="auto"/>
        <w:ind w:left="0" w:firstLine="709"/>
        <w:jc w:val="left"/>
        <w:rPr>
          <w:color w:val="000000" w:themeColor="text1"/>
          <w:sz w:val="28"/>
          <w:szCs w:val="28"/>
        </w:rPr>
      </w:pPr>
      <w:r w:rsidRPr="00BE1DD6">
        <w:rPr>
          <w:color w:val="000000" w:themeColor="text1"/>
          <w:sz w:val="28"/>
          <w:szCs w:val="28"/>
        </w:rPr>
        <w:t xml:space="preserve">  </w:t>
      </w:r>
      <w:r w:rsidR="00F816C1" w:rsidRPr="00BE1DD6">
        <w:rPr>
          <w:color w:val="000000" w:themeColor="text1"/>
          <w:sz w:val="28"/>
          <w:szCs w:val="28"/>
        </w:rPr>
        <w:t>Орган, осуществляющий открытие и ведение лицевых счетов,</w:t>
      </w:r>
      <w:r w:rsidR="00DE2E14" w:rsidRPr="00BE1DD6">
        <w:rPr>
          <w:color w:val="000000" w:themeColor="text1"/>
          <w:sz w:val="28"/>
          <w:szCs w:val="28"/>
        </w:rPr>
        <w:t xml:space="preserve"> </w:t>
      </w:r>
      <w:r w:rsidR="00F816C1" w:rsidRPr="00BE1DD6">
        <w:rPr>
          <w:color w:val="000000" w:themeColor="text1"/>
          <w:sz w:val="28"/>
          <w:szCs w:val="28"/>
        </w:rPr>
        <w:t xml:space="preserve">осуществляет </w:t>
      </w:r>
      <w:r w:rsidR="002B2BDF" w:rsidRPr="00BE1DD6">
        <w:rPr>
          <w:color w:val="000000" w:themeColor="text1"/>
          <w:sz w:val="28"/>
          <w:szCs w:val="28"/>
        </w:rPr>
        <w:t>пр</w:t>
      </w:r>
      <w:r w:rsidR="00F816C1" w:rsidRPr="00BE1DD6">
        <w:rPr>
          <w:color w:val="000000" w:themeColor="text1"/>
          <w:sz w:val="28"/>
          <w:szCs w:val="28"/>
        </w:rPr>
        <w:t>оверку Сведений на соответствие требованиям, установленным пунктами 8</w:t>
      </w:r>
      <w:r w:rsidR="00F816C1" w:rsidRPr="00BE1DD6">
        <w:rPr>
          <w:color w:val="000000" w:themeColor="text1"/>
          <w:sz w:val="28"/>
          <w:szCs w:val="28"/>
        </w:rPr>
        <w:tab/>
        <w:t>-13 настоящего Порядка, и в случае положительного результата проверки не позднее одного рабочего дня, следующего за днем поступления Сведений, отражает показатели Сведений на отдельном лицевом счете учреждения.</w:t>
      </w:r>
    </w:p>
    <w:p w:rsidR="00F816C1" w:rsidRPr="00BE1DD6" w:rsidRDefault="00F816C1" w:rsidP="00BE1DD6">
      <w:pPr>
        <w:pStyle w:val="Bodytext20"/>
        <w:shd w:val="clear" w:color="auto" w:fill="auto"/>
        <w:spacing w:before="0" w:after="0" w:line="240" w:lineRule="auto"/>
        <w:ind w:firstLine="709"/>
        <w:rPr>
          <w:color w:val="000000" w:themeColor="text1"/>
          <w:sz w:val="28"/>
          <w:szCs w:val="28"/>
        </w:rPr>
      </w:pPr>
      <w:proofErr w:type="gramStart"/>
      <w:r w:rsidRPr="00BE1DD6">
        <w:rPr>
          <w:color w:val="000000" w:themeColor="text1"/>
          <w:sz w:val="28"/>
          <w:szCs w:val="28"/>
        </w:rPr>
        <w:t xml:space="preserve">В случае если Сведения не соответствуют требованиям, установленным пунктами </w:t>
      </w:r>
      <w:r w:rsidR="00DE2E14" w:rsidRPr="00BE1DD6">
        <w:rPr>
          <w:rStyle w:val="Bodytext2Spacing4pt"/>
          <w:color w:val="000000" w:themeColor="text1"/>
          <w:sz w:val="28"/>
          <w:szCs w:val="28"/>
        </w:rPr>
        <w:t>8-</w:t>
      </w:r>
      <w:r w:rsidR="00150BD9" w:rsidRPr="00BE1DD6">
        <w:rPr>
          <w:rStyle w:val="Bodytext2Spacing4pt"/>
          <w:color w:val="000000" w:themeColor="text1"/>
          <w:sz w:val="28"/>
          <w:szCs w:val="28"/>
        </w:rPr>
        <w:t>13</w:t>
      </w:r>
      <w:r w:rsidRPr="00BE1DD6">
        <w:rPr>
          <w:color w:val="000000" w:themeColor="text1"/>
          <w:sz w:val="28"/>
          <w:szCs w:val="28"/>
        </w:rPr>
        <w:t xml:space="preserve"> настоящего Порядка, орган, осуществляющий открытие и ведение лицевых счетов, в срок, установленный абзацем первым настоящего пункта, направляет в автоматизированной информационной системе учреждению Протокол (код формы по КФД 0531805) (далее - Протокол), в котором указывается причина возврата, или возвращает учреждению экземпляры Сведений на бумажном носителе, если они представлялись в форме документа на</w:t>
      </w:r>
      <w:proofErr w:type="gramEnd"/>
      <w:r w:rsidRPr="00BE1DD6">
        <w:rPr>
          <w:color w:val="000000" w:themeColor="text1"/>
          <w:sz w:val="28"/>
          <w:szCs w:val="28"/>
        </w:rPr>
        <w:t xml:space="preserve"> бумажном </w:t>
      </w:r>
      <w:proofErr w:type="gramStart"/>
      <w:r w:rsidRPr="00BE1DD6">
        <w:rPr>
          <w:color w:val="000000" w:themeColor="text1"/>
          <w:sz w:val="28"/>
          <w:szCs w:val="28"/>
        </w:rPr>
        <w:t>носителе</w:t>
      </w:r>
      <w:proofErr w:type="gramEnd"/>
      <w:r w:rsidRPr="00BE1DD6">
        <w:rPr>
          <w:color w:val="000000" w:themeColor="text1"/>
          <w:sz w:val="28"/>
          <w:szCs w:val="28"/>
        </w:rPr>
        <w:t>.</w:t>
      </w:r>
    </w:p>
    <w:p w:rsidR="00F816C1" w:rsidRPr="00BE1DD6" w:rsidRDefault="002B2BDF" w:rsidP="00BE1DD6">
      <w:pPr>
        <w:pStyle w:val="Bodytext20"/>
        <w:shd w:val="clear" w:color="auto" w:fill="auto"/>
        <w:tabs>
          <w:tab w:val="left" w:pos="1010"/>
        </w:tabs>
        <w:spacing w:before="0" w:after="0" w:line="240" w:lineRule="auto"/>
        <w:ind w:firstLine="709"/>
        <w:rPr>
          <w:color w:val="000000" w:themeColor="text1"/>
          <w:sz w:val="28"/>
          <w:szCs w:val="28"/>
        </w:rPr>
      </w:pPr>
      <w:r w:rsidRPr="00BE1DD6">
        <w:rPr>
          <w:color w:val="000000" w:themeColor="text1"/>
          <w:sz w:val="28"/>
          <w:szCs w:val="28"/>
        </w:rPr>
        <w:t xml:space="preserve">15. </w:t>
      </w:r>
      <w:proofErr w:type="gramStart"/>
      <w:r w:rsidR="00F816C1" w:rsidRPr="00BE1DD6">
        <w:rPr>
          <w:color w:val="000000" w:themeColor="text1"/>
          <w:sz w:val="28"/>
          <w:szCs w:val="28"/>
        </w:rPr>
        <w:t xml:space="preserve">Учреждения при отсутствии по состоянию на 1 мая текущего финансового года (30-й рабочий день со дня поступления средств от возврата дебиторской задолженности) утвержденных Сведений, соответствующих </w:t>
      </w:r>
      <w:r w:rsidR="00F816C1" w:rsidRPr="00BE1DD6">
        <w:rPr>
          <w:color w:val="000000" w:themeColor="text1"/>
          <w:sz w:val="28"/>
          <w:szCs w:val="28"/>
        </w:rPr>
        <w:lastRenderedPageBreak/>
        <w:t>положениям пунктов 12 и 13 настоящего Порядка, не позднее 1 июня текущего финансового года (35-го рабочего дня со дня поступления средств от возврата дебиторской задолженности) перечисляют в доход республиканского бюджета соответствующие неподтвержденные остатки целевых средств</w:t>
      </w:r>
      <w:proofErr w:type="gramEnd"/>
      <w:r w:rsidR="00F816C1" w:rsidRPr="00BE1DD6">
        <w:rPr>
          <w:color w:val="000000" w:themeColor="text1"/>
          <w:sz w:val="28"/>
          <w:szCs w:val="28"/>
        </w:rPr>
        <w:t xml:space="preserve"> (соответствующие средства от возврата дебиторской задолженности).</w:t>
      </w:r>
    </w:p>
    <w:p w:rsidR="00F816C1" w:rsidRPr="00BE1DD6" w:rsidRDefault="00DE2E14" w:rsidP="00BE1DD6">
      <w:pPr>
        <w:pStyle w:val="Bodytext20"/>
        <w:shd w:val="clear" w:color="auto" w:fill="auto"/>
        <w:tabs>
          <w:tab w:val="left" w:pos="1010"/>
        </w:tabs>
        <w:spacing w:before="0" w:after="0" w:line="240" w:lineRule="auto"/>
        <w:ind w:firstLine="709"/>
        <w:rPr>
          <w:color w:val="000000" w:themeColor="text1"/>
          <w:sz w:val="28"/>
          <w:szCs w:val="28"/>
        </w:rPr>
      </w:pPr>
      <w:r w:rsidRPr="00BE1DD6">
        <w:rPr>
          <w:color w:val="000000" w:themeColor="text1"/>
          <w:sz w:val="28"/>
          <w:szCs w:val="28"/>
        </w:rPr>
        <w:t>16.</w:t>
      </w:r>
      <w:r w:rsidR="002B2BDF" w:rsidRPr="00BE1DD6">
        <w:rPr>
          <w:color w:val="000000" w:themeColor="text1"/>
          <w:sz w:val="28"/>
          <w:szCs w:val="28"/>
        </w:rPr>
        <w:t xml:space="preserve"> </w:t>
      </w:r>
      <w:r w:rsidR="00F816C1" w:rsidRPr="00BE1DD6">
        <w:rPr>
          <w:color w:val="000000" w:themeColor="text1"/>
          <w:sz w:val="28"/>
          <w:szCs w:val="28"/>
        </w:rPr>
        <w:t>Для санкционирования целевых расходов учреждение направляет в орган, осуществляющий открытие и ведение лицевых счетов, платежные документы, установленные настоящим пунктом.</w:t>
      </w:r>
    </w:p>
    <w:p w:rsidR="00F816C1" w:rsidRPr="00BE1DD6" w:rsidRDefault="00F816C1" w:rsidP="00BE1DD6">
      <w:pPr>
        <w:pStyle w:val="Bodytext20"/>
        <w:shd w:val="clear" w:color="auto" w:fill="auto"/>
        <w:spacing w:before="0" w:after="0" w:line="240" w:lineRule="auto"/>
        <w:ind w:firstLine="709"/>
        <w:rPr>
          <w:color w:val="000000" w:themeColor="text1"/>
          <w:sz w:val="28"/>
          <w:szCs w:val="28"/>
        </w:rPr>
      </w:pPr>
      <w:r w:rsidRPr="00BE1DD6">
        <w:rPr>
          <w:color w:val="000000" w:themeColor="text1"/>
          <w:sz w:val="28"/>
          <w:szCs w:val="28"/>
        </w:rPr>
        <w:t>В случае</w:t>
      </w:r>
      <w:proofErr w:type="gramStart"/>
      <w:r w:rsidRPr="00BE1DD6">
        <w:rPr>
          <w:color w:val="000000" w:themeColor="text1"/>
          <w:sz w:val="28"/>
          <w:szCs w:val="28"/>
        </w:rPr>
        <w:t>,</w:t>
      </w:r>
      <w:proofErr w:type="gramEnd"/>
      <w:r w:rsidRPr="00BE1DD6">
        <w:rPr>
          <w:color w:val="000000" w:themeColor="text1"/>
          <w:sz w:val="28"/>
          <w:szCs w:val="28"/>
        </w:rPr>
        <w:t xml:space="preserve"> если санкционирование целевых расходов осуществляется Министерством финансов Республики Мордовия, учреждение направляет платежные поручения, оформленные в соответствии с утвержденными Положением Центрального банка Российской Федерации Правилами осуществления перевода денежных средств, с учетом требований, установленных Положением о ведении счетов территориальных органов Федерального казначейства и финансовых органов субъектов Российской Федерации (муниципальных образований), органов управления государственными внебюджетными фондами Российской Федерации, утвержд</w:t>
      </w:r>
      <w:r w:rsidR="00DE2E14" w:rsidRPr="00BE1DD6">
        <w:rPr>
          <w:color w:val="000000" w:themeColor="text1"/>
          <w:sz w:val="28"/>
          <w:szCs w:val="28"/>
        </w:rPr>
        <w:t>енным Централ</w:t>
      </w:r>
      <w:r w:rsidRPr="00BE1DD6">
        <w:rPr>
          <w:color w:val="000000" w:themeColor="text1"/>
          <w:sz w:val="28"/>
          <w:szCs w:val="28"/>
        </w:rPr>
        <w:t>ьным банком Российской Федерации и Министерством финансов Российской Федерации.</w:t>
      </w:r>
    </w:p>
    <w:p w:rsidR="00F816C1" w:rsidRPr="00BE1DD6" w:rsidRDefault="00F816C1" w:rsidP="00BE1DD6">
      <w:pPr>
        <w:pStyle w:val="Bodytext20"/>
        <w:shd w:val="clear" w:color="auto" w:fill="auto"/>
        <w:spacing w:before="0" w:after="0" w:line="240" w:lineRule="auto"/>
        <w:ind w:firstLine="709"/>
        <w:rPr>
          <w:color w:val="000000" w:themeColor="text1"/>
          <w:sz w:val="28"/>
          <w:szCs w:val="28"/>
        </w:rPr>
      </w:pPr>
      <w:r w:rsidRPr="00BE1DD6">
        <w:rPr>
          <w:color w:val="000000" w:themeColor="text1"/>
          <w:sz w:val="28"/>
          <w:szCs w:val="28"/>
        </w:rPr>
        <w:t>В случае</w:t>
      </w:r>
      <w:proofErr w:type="gramStart"/>
      <w:r w:rsidRPr="00BE1DD6">
        <w:rPr>
          <w:color w:val="000000" w:themeColor="text1"/>
          <w:sz w:val="28"/>
          <w:szCs w:val="28"/>
        </w:rPr>
        <w:t>,</w:t>
      </w:r>
      <w:proofErr w:type="gramEnd"/>
      <w:r w:rsidRPr="00BE1DD6">
        <w:rPr>
          <w:color w:val="000000" w:themeColor="text1"/>
          <w:sz w:val="28"/>
          <w:szCs w:val="28"/>
        </w:rPr>
        <w:t xml:space="preserve"> если санкционирование целевых расходов осуществляется территориальными органами Федерального казначейства, учреждение направляет платежные документы, определенные установленными</w:t>
      </w:r>
      <w:r w:rsidR="00DE2E14" w:rsidRPr="00BE1DD6">
        <w:rPr>
          <w:color w:val="000000" w:themeColor="text1"/>
          <w:sz w:val="28"/>
          <w:szCs w:val="28"/>
        </w:rPr>
        <w:t xml:space="preserve"> </w:t>
      </w:r>
      <w:r w:rsidRPr="00BE1DD6">
        <w:rPr>
          <w:color w:val="000000" w:themeColor="text1"/>
          <w:sz w:val="28"/>
          <w:szCs w:val="28"/>
        </w:rPr>
        <w:t>Федеральным казначейством Порядком кассового обслуживания исполнения федерального бюджета, бюджетов субъектов Российской Федерации и местных бюджетов и порядок осуществления территориальными органами Федерального казначейства отдельных функций финансовых органов субъектов Российской Федерации и муни</w:t>
      </w:r>
      <w:r w:rsidR="00DE2E14" w:rsidRPr="00BE1DD6">
        <w:rPr>
          <w:color w:val="000000" w:themeColor="text1"/>
          <w:sz w:val="28"/>
          <w:szCs w:val="28"/>
        </w:rPr>
        <w:t>ципальных образований по исполн</w:t>
      </w:r>
      <w:r w:rsidRPr="00BE1DD6">
        <w:rPr>
          <w:color w:val="000000" w:themeColor="text1"/>
          <w:sz w:val="28"/>
          <w:szCs w:val="28"/>
        </w:rPr>
        <w:t xml:space="preserve">ению соответствующих бюджетов и Правилами обеспечения наличными денежными средствами организаций, лицевые </w:t>
      </w:r>
      <w:proofErr w:type="gramStart"/>
      <w:r w:rsidRPr="00BE1DD6">
        <w:rPr>
          <w:color w:val="000000" w:themeColor="text1"/>
          <w:sz w:val="28"/>
          <w:szCs w:val="28"/>
        </w:rPr>
        <w:t>счета</w:t>
      </w:r>
      <w:proofErr w:type="gramEnd"/>
      <w:r w:rsidRPr="00BE1DD6">
        <w:rPr>
          <w:color w:val="000000" w:themeColor="text1"/>
          <w:sz w:val="28"/>
          <w:szCs w:val="28"/>
        </w:rPr>
        <w:t xml:space="preserve"> которым открыты в территориальных органах Федерального казначейства, финансовых органах субъектов Российской Федерации (муниципальных образований) (далее соответственно -</w:t>
      </w:r>
      <w:r w:rsidR="007E6E9C" w:rsidRPr="00BE1DD6">
        <w:rPr>
          <w:color w:val="000000" w:themeColor="text1"/>
          <w:sz w:val="28"/>
          <w:szCs w:val="28"/>
        </w:rPr>
        <w:t xml:space="preserve"> Порядок кассового обслуживания,</w:t>
      </w:r>
      <w:r w:rsidRPr="00BE1DD6">
        <w:rPr>
          <w:color w:val="000000" w:themeColor="text1"/>
          <w:sz w:val="28"/>
          <w:szCs w:val="28"/>
        </w:rPr>
        <w:t xml:space="preserve"> Правила обеспечения наличными денежными средствами).</w:t>
      </w:r>
    </w:p>
    <w:p w:rsidR="00F816C1" w:rsidRPr="00BE1DD6" w:rsidRDefault="00F816C1" w:rsidP="00BE1DD6">
      <w:pPr>
        <w:pStyle w:val="Bodytext20"/>
        <w:shd w:val="clear" w:color="auto" w:fill="auto"/>
        <w:tabs>
          <w:tab w:val="left" w:pos="1702"/>
          <w:tab w:val="left" w:pos="5470"/>
          <w:tab w:val="left" w:pos="7869"/>
        </w:tabs>
        <w:spacing w:before="0" w:after="0" w:line="240" w:lineRule="auto"/>
        <w:ind w:firstLine="709"/>
        <w:rPr>
          <w:color w:val="000000" w:themeColor="text1"/>
          <w:sz w:val="28"/>
          <w:szCs w:val="28"/>
        </w:rPr>
      </w:pPr>
      <w:proofErr w:type="gramStart"/>
      <w:r w:rsidRPr="00BE1DD6">
        <w:rPr>
          <w:color w:val="000000" w:themeColor="text1"/>
          <w:sz w:val="28"/>
          <w:szCs w:val="28"/>
        </w:rPr>
        <w:t>В случае санкционирования целевых расходов, связанных с поставкой товаров, выполнением работ, оказанием услуг, учреждение направляет в орган, осуществляющий открытие и ведение лицевых счетов, вместе с платеж</w:t>
      </w:r>
      <w:r w:rsidR="007E6E9C" w:rsidRPr="00BE1DD6">
        <w:rPr>
          <w:color w:val="000000" w:themeColor="text1"/>
          <w:sz w:val="28"/>
          <w:szCs w:val="28"/>
        </w:rPr>
        <w:t>ным документом копии указанных в</w:t>
      </w:r>
      <w:r w:rsidRPr="00BE1DD6">
        <w:rPr>
          <w:color w:val="000000" w:themeColor="text1"/>
          <w:sz w:val="28"/>
          <w:szCs w:val="28"/>
        </w:rPr>
        <w:t xml:space="preserve"> нем договора (контракта), а также иных документов, подтверждающих фа</w:t>
      </w:r>
      <w:r w:rsidR="007E6E9C" w:rsidRPr="00BE1DD6">
        <w:rPr>
          <w:color w:val="000000" w:themeColor="text1"/>
          <w:sz w:val="28"/>
          <w:szCs w:val="28"/>
        </w:rPr>
        <w:t xml:space="preserve">кт поставки товаров, выполнения </w:t>
      </w:r>
      <w:r w:rsidRPr="00BE1DD6">
        <w:rPr>
          <w:color w:val="000000" w:themeColor="text1"/>
          <w:sz w:val="28"/>
          <w:szCs w:val="28"/>
        </w:rPr>
        <w:t>работ, оказания услуг,</w:t>
      </w:r>
      <w:r w:rsidR="007E6E9C" w:rsidRPr="00BE1DD6">
        <w:rPr>
          <w:color w:val="000000" w:themeColor="text1"/>
          <w:sz w:val="28"/>
          <w:szCs w:val="28"/>
        </w:rPr>
        <w:t xml:space="preserve"> установленных </w:t>
      </w:r>
      <w:r w:rsidRPr="00BE1DD6">
        <w:rPr>
          <w:color w:val="000000" w:themeColor="text1"/>
          <w:sz w:val="28"/>
          <w:szCs w:val="28"/>
        </w:rPr>
        <w:t>Порядком</w:t>
      </w:r>
      <w:r w:rsidR="007E6E9C" w:rsidRPr="00BE1DD6">
        <w:rPr>
          <w:color w:val="000000" w:themeColor="text1"/>
          <w:sz w:val="28"/>
          <w:szCs w:val="28"/>
        </w:rPr>
        <w:t xml:space="preserve"> </w:t>
      </w:r>
      <w:r w:rsidRPr="00BE1DD6">
        <w:rPr>
          <w:color w:val="000000" w:themeColor="text1"/>
          <w:sz w:val="28"/>
          <w:szCs w:val="28"/>
        </w:rPr>
        <w:t>санкционирования оплаты денежных обязательств получателей средств республиканского бюджета Республики Мордовия и администраторов</w:t>
      </w:r>
      <w:r w:rsidR="007E6E9C" w:rsidRPr="00BE1DD6">
        <w:rPr>
          <w:color w:val="000000" w:themeColor="text1"/>
          <w:sz w:val="28"/>
          <w:szCs w:val="28"/>
        </w:rPr>
        <w:t xml:space="preserve"> </w:t>
      </w:r>
      <w:r w:rsidRPr="00BE1DD6">
        <w:rPr>
          <w:color w:val="000000" w:themeColor="text1"/>
          <w:sz w:val="28"/>
          <w:szCs w:val="28"/>
        </w:rPr>
        <w:t>источников</w:t>
      </w:r>
      <w:proofErr w:type="gramEnd"/>
      <w:r w:rsidR="007E6E9C" w:rsidRPr="00BE1DD6">
        <w:rPr>
          <w:color w:val="000000" w:themeColor="text1"/>
          <w:sz w:val="28"/>
          <w:szCs w:val="28"/>
        </w:rPr>
        <w:t xml:space="preserve"> </w:t>
      </w:r>
      <w:r w:rsidRPr="00BE1DD6">
        <w:rPr>
          <w:color w:val="000000" w:themeColor="text1"/>
          <w:sz w:val="28"/>
          <w:szCs w:val="28"/>
        </w:rPr>
        <w:t>финансирования</w:t>
      </w:r>
      <w:r w:rsidR="007E6E9C" w:rsidRPr="00BE1DD6">
        <w:rPr>
          <w:color w:val="000000" w:themeColor="text1"/>
          <w:sz w:val="28"/>
          <w:szCs w:val="28"/>
        </w:rPr>
        <w:t xml:space="preserve"> </w:t>
      </w:r>
      <w:r w:rsidRPr="00BE1DD6">
        <w:rPr>
          <w:color w:val="000000" w:themeColor="text1"/>
          <w:sz w:val="28"/>
          <w:szCs w:val="28"/>
        </w:rPr>
        <w:t>дефицита</w:t>
      </w:r>
      <w:r w:rsidR="007E6E9C" w:rsidRPr="00BE1DD6">
        <w:rPr>
          <w:color w:val="000000" w:themeColor="text1"/>
          <w:sz w:val="28"/>
          <w:szCs w:val="28"/>
        </w:rPr>
        <w:t xml:space="preserve"> </w:t>
      </w:r>
      <w:r w:rsidRPr="00BE1DD6">
        <w:rPr>
          <w:color w:val="000000" w:themeColor="text1"/>
          <w:sz w:val="28"/>
          <w:szCs w:val="28"/>
        </w:rPr>
        <w:t>республиканского</w:t>
      </w:r>
      <w:r w:rsidRPr="00BE1DD6">
        <w:rPr>
          <w:color w:val="000000" w:themeColor="text1"/>
          <w:sz w:val="28"/>
          <w:szCs w:val="28"/>
        </w:rPr>
        <w:tab/>
        <w:t>бюджета</w:t>
      </w:r>
    </w:p>
    <w:p w:rsidR="00F816C1" w:rsidRPr="00BE1DD6" w:rsidRDefault="00F816C1" w:rsidP="00BE1DD6">
      <w:pPr>
        <w:pStyle w:val="Bodytext20"/>
        <w:shd w:val="clear" w:color="auto" w:fill="auto"/>
        <w:spacing w:before="0" w:after="0" w:line="240" w:lineRule="auto"/>
        <w:ind w:firstLine="709"/>
        <w:rPr>
          <w:color w:val="000000" w:themeColor="text1"/>
          <w:sz w:val="28"/>
          <w:szCs w:val="28"/>
        </w:rPr>
      </w:pPr>
      <w:r w:rsidRPr="00BE1DD6">
        <w:rPr>
          <w:color w:val="000000" w:themeColor="text1"/>
          <w:sz w:val="28"/>
          <w:szCs w:val="28"/>
        </w:rPr>
        <w:t>Республики Мордовия, утвержденным приказом Министерства финансов Республики Мордовия (далее - документ-основание).</w:t>
      </w:r>
    </w:p>
    <w:p w:rsidR="00F816C1" w:rsidRPr="00BE1DD6" w:rsidRDefault="00F816C1" w:rsidP="00BE1DD6">
      <w:pPr>
        <w:pStyle w:val="Bodytext20"/>
        <w:shd w:val="clear" w:color="auto" w:fill="auto"/>
        <w:spacing w:before="0" w:after="0" w:line="240" w:lineRule="auto"/>
        <w:ind w:firstLine="709"/>
        <w:rPr>
          <w:color w:val="000000" w:themeColor="text1"/>
          <w:sz w:val="28"/>
          <w:szCs w:val="28"/>
        </w:rPr>
      </w:pPr>
      <w:proofErr w:type="gramStart"/>
      <w:r w:rsidRPr="00BE1DD6">
        <w:rPr>
          <w:color w:val="000000" w:themeColor="text1"/>
          <w:sz w:val="28"/>
          <w:szCs w:val="28"/>
        </w:rPr>
        <w:t xml:space="preserve">Копии документов-оснований направляются в форме электронной копии </w:t>
      </w:r>
      <w:r w:rsidRPr="00BE1DD6">
        <w:rPr>
          <w:color w:val="000000" w:themeColor="text1"/>
          <w:sz w:val="28"/>
          <w:szCs w:val="28"/>
        </w:rPr>
        <w:lastRenderedPageBreak/>
        <w:t>документа-основания на бумажном носителе, созданной посредством его сканирования, или электронного документа, подтвержденной электронной подписью руководителя или иного уполномоченного лица учреждения.</w:t>
      </w:r>
      <w:proofErr w:type="gramEnd"/>
    </w:p>
    <w:p w:rsidR="00F816C1" w:rsidRPr="00BE1DD6" w:rsidRDefault="00F816C1" w:rsidP="00BE1DD6">
      <w:pPr>
        <w:pStyle w:val="Bodytext20"/>
        <w:shd w:val="clear" w:color="auto" w:fill="auto"/>
        <w:spacing w:before="0" w:after="0" w:line="240" w:lineRule="auto"/>
        <w:ind w:firstLine="709"/>
        <w:rPr>
          <w:color w:val="000000" w:themeColor="text1"/>
          <w:sz w:val="28"/>
          <w:szCs w:val="28"/>
        </w:rPr>
      </w:pPr>
      <w:r w:rsidRPr="00BE1DD6">
        <w:rPr>
          <w:color w:val="000000" w:themeColor="text1"/>
          <w:sz w:val="28"/>
          <w:szCs w:val="28"/>
        </w:rPr>
        <w:t>Представление платежных документов и документов-оснований, содержащих сведения, составляющие государственную тайну, осуществляется в соответствии с настоящим Порядком с соблюдением законодательства Российской Федерации о государственной тайне.</w:t>
      </w:r>
    </w:p>
    <w:p w:rsidR="00F816C1" w:rsidRPr="00BE1DD6" w:rsidRDefault="007E6E9C" w:rsidP="00BE1DD6">
      <w:pPr>
        <w:pStyle w:val="Bodytext20"/>
        <w:shd w:val="clear" w:color="auto" w:fill="auto"/>
        <w:tabs>
          <w:tab w:val="left" w:pos="968"/>
        </w:tabs>
        <w:spacing w:before="0" w:after="0" w:line="240" w:lineRule="auto"/>
        <w:ind w:firstLine="709"/>
        <w:rPr>
          <w:color w:val="000000" w:themeColor="text1"/>
          <w:sz w:val="28"/>
          <w:szCs w:val="28"/>
        </w:rPr>
      </w:pPr>
      <w:r w:rsidRPr="00BE1DD6">
        <w:rPr>
          <w:color w:val="000000" w:themeColor="text1"/>
          <w:sz w:val="28"/>
          <w:szCs w:val="28"/>
        </w:rPr>
        <w:t>17.</w:t>
      </w:r>
      <w:r w:rsidR="002B2BDF" w:rsidRPr="00BE1DD6">
        <w:rPr>
          <w:color w:val="000000" w:themeColor="text1"/>
          <w:sz w:val="28"/>
          <w:szCs w:val="28"/>
        </w:rPr>
        <w:t xml:space="preserve"> </w:t>
      </w:r>
      <w:r w:rsidR="00F816C1" w:rsidRPr="00BE1DD6">
        <w:rPr>
          <w:color w:val="000000" w:themeColor="text1"/>
          <w:sz w:val="28"/>
          <w:szCs w:val="28"/>
        </w:rPr>
        <w:t>При санкционировании целевых расходов орган, осуществляющий открытие и ведение лицевых счетов, проверяет платежные документы и документы-основания по следующим направлениям:</w:t>
      </w:r>
    </w:p>
    <w:p w:rsidR="00F816C1" w:rsidRPr="00BE1DD6" w:rsidRDefault="00F816C1" w:rsidP="00BE1DD6">
      <w:pPr>
        <w:pStyle w:val="Bodytext20"/>
        <w:numPr>
          <w:ilvl w:val="0"/>
          <w:numId w:val="4"/>
        </w:numPr>
        <w:shd w:val="clear" w:color="auto" w:fill="auto"/>
        <w:tabs>
          <w:tab w:val="left" w:pos="968"/>
        </w:tabs>
        <w:spacing w:before="0" w:after="0" w:line="240" w:lineRule="auto"/>
        <w:ind w:firstLine="709"/>
        <w:rPr>
          <w:color w:val="000000" w:themeColor="text1"/>
          <w:sz w:val="28"/>
          <w:szCs w:val="28"/>
        </w:rPr>
      </w:pPr>
      <w:r w:rsidRPr="00BE1DD6">
        <w:rPr>
          <w:color w:val="000000" w:themeColor="text1"/>
          <w:sz w:val="28"/>
          <w:szCs w:val="28"/>
        </w:rPr>
        <w:t>соответствие платежных документов требованиям нормативных прав</w:t>
      </w:r>
      <w:r w:rsidR="007E6E9C" w:rsidRPr="00BE1DD6">
        <w:rPr>
          <w:color w:val="000000" w:themeColor="text1"/>
          <w:sz w:val="28"/>
          <w:szCs w:val="28"/>
        </w:rPr>
        <w:t>овых актов, указанных в пункте 1</w:t>
      </w:r>
      <w:r w:rsidRPr="00BE1DD6">
        <w:rPr>
          <w:color w:val="000000" w:themeColor="text1"/>
          <w:sz w:val="28"/>
          <w:szCs w:val="28"/>
        </w:rPr>
        <w:t>6 настоящего Порядка;</w:t>
      </w:r>
    </w:p>
    <w:p w:rsidR="00F816C1" w:rsidRPr="00BE1DD6" w:rsidRDefault="00F816C1" w:rsidP="00BE1DD6">
      <w:pPr>
        <w:pStyle w:val="Bodytext20"/>
        <w:numPr>
          <w:ilvl w:val="0"/>
          <w:numId w:val="4"/>
        </w:numPr>
        <w:shd w:val="clear" w:color="auto" w:fill="auto"/>
        <w:tabs>
          <w:tab w:val="left" w:pos="865"/>
        </w:tabs>
        <w:spacing w:before="0" w:after="0" w:line="240" w:lineRule="auto"/>
        <w:ind w:firstLine="709"/>
        <w:rPr>
          <w:color w:val="000000" w:themeColor="text1"/>
          <w:sz w:val="28"/>
          <w:szCs w:val="28"/>
        </w:rPr>
      </w:pPr>
      <w:r w:rsidRPr="00BE1DD6">
        <w:rPr>
          <w:color w:val="000000" w:themeColor="text1"/>
          <w:sz w:val="28"/>
          <w:szCs w:val="28"/>
        </w:rPr>
        <w:t xml:space="preserve">наличие в платежном документе кодов бюджетной классификации, по которым необходимо произвести кассовую выплату, и кода субсидии, а также их соответствие кодам бюджетной классификации и коду субсидии, </w:t>
      </w:r>
      <w:r w:rsidRPr="00BE1DD6">
        <w:rPr>
          <w:rStyle w:val="Bodytext212ptBold"/>
          <w:b w:val="0"/>
          <w:color w:val="000000" w:themeColor="text1"/>
          <w:sz w:val="28"/>
          <w:szCs w:val="28"/>
        </w:rPr>
        <w:t>указанным в Сведениях</w:t>
      </w:r>
      <w:r w:rsidRPr="00BE1DD6">
        <w:rPr>
          <w:rStyle w:val="Bodytext212ptBold"/>
          <w:color w:val="000000" w:themeColor="text1"/>
          <w:sz w:val="28"/>
          <w:szCs w:val="28"/>
        </w:rPr>
        <w:t>;</w:t>
      </w:r>
    </w:p>
    <w:p w:rsidR="00F816C1" w:rsidRPr="00BE1DD6" w:rsidRDefault="00F816C1" w:rsidP="00BE1DD6">
      <w:pPr>
        <w:pStyle w:val="Bodytext20"/>
        <w:numPr>
          <w:ilvl w:val="0"/>
          <w:numId w:val="4"/>
        </w:numPr>
        <w:shd w:val="clear" w:color="auto" w:fill="auto"/>
        <w:tabs>
          <w:tab w:val="left" w:pos="913"/>
        </w:tabs>
        <w:spacing w:before="0" w:after="0" w:line="240" w:lineRule="auto"/>
        <w:ind w:firstLine="709"/>
        <w:rPr>
          <w:color w:val="000000" w:themeColor="text1"/>
          <w:sz w:val="28"/>
          <w:szCs w:val="28"/>
        </w:rPr>
      </w:pPr>
      <w:r w:rsidRPr="00BE1DD6">
        <w:rPr>
          <w:color w:val="000000" w:themeColor="text1"/>
          <w:sz w:val="28"/>
          <w:szCs w:val="28"/>
        </w:rPr>
        <w:t>соответствие указанного в платежном документе кода бюджетной классификации текстовому назначению платежа в соответствии с указаниями о порядке применения бюджетной классификации Российской Федерации;</w:t>
      </w:r>
    </w:p>
    <w:p w:rsidR="00F816C1" w:rsidRPr="00BE1DD6" w:rsidRDefault="00F816C1" w:rsidP="00BE1DD6">
      <w:pPr>
        <w:pStyle w:val="Bodytext20"/>
        <w:numPr>
          <w:ilvl w:val="0"/>
          <w:numId w:val="4"/>
        </w:numPr>
        <w:shd w:val="clear" w:color="auto" w:fill="auto"/>
        <w:tabs>
          <w:tab w:val="left" w:pos="913"/>
        </w:tabs>
        <w:spacing w:before="0" w:after="0" w:line="240" w:lineRule="auto"/>
        <w:ind w:firstLine="709"/>
        <w:rPr>
          <w:color w:val="000000" w:themeColor="text1"/>
          <w:sz w:val="28"/>
          <w:szCs w:val="28"/>
        </w:rPr>
      </w:pPr>
      <w:r w:rsidRPr="00BE1DD6">
        <w:rPr>
          <w:color w:val="000000" w:themeColor="text1"/>
          <w:sz w:val="28"/>
          <w:szCs w:val="28"/>
        </w:rPr>
        <w:t>соответствие реквизитов (наименование, номер, дата, реквизиты получателя платежа) документа-основания реквизитам, указанным в платежном документе;</w:t>
      </w:r>
    </w:p>
    <w:p w:rsidR="00F816C1" w:rsidRPr="00BE1DD6" w:rsidRDefault="00F816C1" w:rsidP="00BE1DD6">
      <w:pPr>
        <w:pStyle w:val="Bodytext20"/>
        <w:numPr>
          <w:ilvl w:val="0"/>
          <w:numId w:val="4"/>
        </w:numPr>
        <w:shd w:val="clear" w:color="auto" w:fill="auto"/>
        <w:tabs>
          <w:tab w:val="left" w:pos="913"/>
        </w:tabs>
        <w:spacing w:before="0" w:after="0" w:line="240" w:lineRule="auto"/>
        <w:ind w:firstLine="709"/>
        <w:rPr>
          <w:color w:val="000000" w:themeColor="text1"/>
          <w:sz w:val="28"/>
          <w:szCs w:val="28"/>
        </w:rPr>
      </w:pPr>
      <w:r w:rsidRPr="00BE1DD6">
        <w:rPr>
          <w:color w:val="000000" w:themeColor="text1"/>
          <w:sz w:val="28"/>
          <w:szCs w:val="28"/>
        </w:rPr>
        <w:t>соответствие содержания операции по целевым расходам, связанным с поставкой товаров, выполнением работ, оказанием услуг, исходя из документов-оснований, содержанию текста назначения платежа, указанному в платежном документе;</w:t>
      </w:r>
    </w:p>
    <w:p w:rsidR="00F816C1" w:rsidRPr="00BE1DD6" w:rsidRDefault="007E6E9C" w:rsidP="00BE1DD6">
      <w:pPr>
        <w:pStyle w:val="Bodytext20"/>
        <w:numPr>
          <w:ilvl w:val="0"/>
          <w:numId w:val="4"/>
        </w:numPr>
        <w:shd w:val="clear" w:color="auto" w:fill="auto"/>
        <w:tabs>
          <w:tab w:val="left" w:pos="913"/>
        </w:tabs>
        <w:spacing w:before="0" w:after="0" w:line="240" w:lineRule="auto"/>
        <w:ind w:firstLine="709"/>
        <w:rPr>
          <w:color w:val="000000" w:themeColor="text1"/>
          <w:sz w:val="28"/>
          <w:szCs w:val="28"/>
        </w:rPr>
      </w:pPr>
      <w:proofErr w:type="spellStart"/>
      <w:r w:rsidRPr="00BE1DD6">
        <w:rPr>
          <w:color w:val="000000" w:themeColor="text1"/>
          <w:sz w:val="28"/>
          <w:szCs w:val="28"/>
        </w:rPr>
        <w:t>непревыш</w:t>
      </w:r>
      <w:r w:rsidR="00F816C1" w:rsidRPr="00BE1DD6">
        <w:rPr>
          <w:color w:val="000000" w:themeColor="text1"/>
          <w:sz w:val="28"/>
          <w:szCs w:val="28"/>
        </w:rPr>
        <w:t>ение</w:t>
      </w:r>
      <w:proofErr w:type="spellEnd"/>
      <w:r w:rsidR="00F816C1" w:rsidRPr="00BE1DD6">
        <w:rPr>
          <w:color w:val="000000" w:themeColor="text1"/>
          <w:sz w:val="28"/>
          <w:szCs w:val="28"/>
        </w:rPr>
        <w:t xml:space="preserve"> суммы, указанной в платежном документе, суммы остатка планируемых выплат, указанной в Сведениях по </w:t>
      </w:r>
      <w:proofErr w:type="gramStart"/>
      <w:r w:rsidR="00F816C1" w:rsidRPr="00BE1DD6">
        <w:rPr>
          <w:color w:val="000000" w:themeColor="text1"/>
          <w:sz w:val="28"/>
          <w:szCs w:val="28"/>
        </w:rPr>
        <w:t>соответствующим</w:t>
      </w:r>
      <w:proofErr w:type="gramEnd"/>
      <w:r w:rsidR="00F816C1" w:rsidRPr="00BE1DD6">
        <w:rPr>
          <w:color w:val="000000" w:themeColor="text1"/>
          <w:sz w:val="28"/>
          <w:szCs w:val="28"/>
        </w:rPr>
        <w:t xml:space="preserve"> код</w:t>
      </w:r>
      <w:r w:rsidRPr="00BE1DD6">
        <w:rPr>
          <w:color w:val="000000" w:themeColor="text1"/>
          <w:sz w:val="28"/>
          <w:szCs w:val="28"/>
        </w:rPr>
        <w:t>у бюджетной классификации, коду</w:t>
      </w:r>
      <w:r w:rsidR="00F816C1" w:rsidRPr="00BE1DD6">
        <w:rPr>
          <w:color w:val="000000" w:themeColor="text1"/>
          <w:sz w:val="28"/>
          <w:szCs w:val="28"/>
        </w:rPr>
        <w:t xml:space="preserve"> субсидии, учтенной на отдельном лицевом счете;</w:t>
      </w:r>
    </w:p>
    <w:p w:rsidR="00F816C1" w:rsidRPr="00BE1DD6" w:rsidRDefault="00F816C1" w:rsidP="00BE1DD6">
      <w:pPr>
        <w:pStyle w:val="Bodytext20"/>
        <w:numPr>
          <w:ilvl w:val="0"/>
          <w:numId w:val="4"/>
        </w:numPr>
        <w:shd w:val="clear" w:color="auto" w:fill="auto"/>
        <w:tabs>
          <w:tab w:val="left" w:pos="913"/>
        </w:tabs>
        <w:spacing w:before="0" w:after="0" w:line="240" w:lineRule="auto"/>
        <w:ind w:firstLine="709"/>
        <w:rPr>
          <w:color w:val="000000" w:themeColor="text1"/>
          <w:sz w:val="28"/>
          <w:szCs w:val="28"/>
        </w:rPr>
      </w:pPr>
      <w:proofErr w:type="spellStart"/>
      <w:r w:rsidRPr="00BE1DD6">
        <w:rPr>
          <w:color w:val="000000" w:themeColor="text1"/>
          <w:sz w:val="28"/>
          <w:szCs w:val="28"/>
        </w:rPr>
        <w:t>непревышение</w:t>
      </w:r>
      <w:proofErr w:type="spellEnd"/>
      <w:r w:rsidRPr="00BE1DD6">
        <w:rPr>
          <w:color w:val="000000" w:themeColor="text1"/>
          <w:sz w:val="28"/>
          <w:szCs w:val="28"/>
        </w:rPr>
        <w:t xml:space="preserve"> суммы, указанной в платежном документе, суммы остатка соответствующей целевой субсидии, учтенной на отдельном лицевом счете;</w:t>
      </w:r>
    </w:p>
    <w:p w:rsidR="00F816C1" w:rsidRPr="00BE1DD6" w:rsidRDefault="00F816C1" w:rsidP="00BE1DD6">
      <w:pPr>
        <w:pStyle w:val="Bodytext20"/>
        <w:numPr>
          <w:ilvl w:val="0"/>
          <w:numId w:val="4"/>
        </w:numPr>
        <w:shd w:val="clear" w:color="auto" w:fill="auto"/>
        <w:tabs>
          <w:tab w:val="left" w:pos="1108"/>
        </w:tabs>
        <w:spacing w:before="0" w:after="0" w:line="240" w:lineRule="auto"/>
        <w:ind w:firstLine="709"/>
        <w:rPr>
          <w:color w:val="000000" w:themeColor="text1"/>
          <w:sz w:val="28"/>
          <w:szCs w:val="28"/>
        </w:rPr>
      </w:pPr>
      <w:proofErr w:type="spellStart"/>
      <w:r w:rsidRPr="00BE1DD6">
        <w:rPr>
          <w:color w:val="000000" w:themeColor="text1"/>
          <w:sz w:val="28"/>
          <w:szCs w:val="28"/>
        </w:rPr>
        <w:t>непревышение</w:t>
      </w:r>
      <w:proofErr w:type="spellEnd"/>
      <w:r w:rsidRPr="00BE1DD6">
        <w:rPr>
          <w:color w:val="000000" w:themeColor="text1"/>
          <w:sz w:val="28"/>
          <w:szCs w:val="28"/>
        </w:rPr>
        <w:t xml:space="preserve"> предельных размеров авансовых платежей, определенных в соответствии с нормативными правовыми актами для получателей средств республиканского бюджета;</w:t>
      </w:r>
    </w:p>
    <w:p w:rsidR="00F816C1" w:rsidRPr="00BE1DD6" w:rsidRDefault="00150BD9" w:rsidP="00BE1DD6">
      <w:pPr>
        <w:spacing w:after="0" w:line="240" w:lineRule="auto"/>
        <w:ind w:firstLine="709"/>
        <w:rPr>
          <w:rFonts w:ascii="Times New Roman" w:hAnsi="Times New Roman"/>
          <w:color w:val="000000" w:themeColor="text1"/>
          <w:sz w:val="28"/>
          <w:szCs w:val="28"/>
        </w:rPr>
      </w:pPr>
      <w:r w:rsidRPr="00BE1DD6">
        <w:rPr>
          <w:rFonts w:ascii="Times New Roman" w:hAnsi="Times New Roman"/>
          <w:color w:val="000000" w:themeColor="text1"/>
          <w:sz w:val="28"/>
          <w:szCs w:val="28"/>
        </w:rPr>
        <w:t xml:space="preserve">        </w:t>
      </w:r>
      <w:proofErr w:type="gramStart"/>
      <w:r w:rsidRPr="00BE1DD6">
        <w:rPr>
          <w:rFonts w:ascii="Times New Roman" w:hAnsi="Times New Roman"/>
          <w:color w:val="000000" w:themeColor="text1"/>
          <w:sz w:val="28"/>
          <w:szCs w:val="28"/>
        </w:rPr>
        <w:t xml:space="preserve">9)   </w:t>
      </w:r>
      <w:r w:rsidR="00F816C1" w:rsidRPr="00BE1DD6">
        <w:rPr>
          <w:rFonts w:ascii="Times New Roman" w:hAnsi="Times New Roman"/>
          <w:color w:val="000000" w:themeColor="text1"/>
          <w:sz w:val="28"/>
          <w:szCs w:val="28"/>
        </w:rPr>
        <w:t>наличие в платежном документе реквизитов, необходимых для исполнения условия о казначейском сопровождении платежа, в случае, если платеж подлежит казначейскому сопровождению на основании подпункта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 1268, подпункта «б» пункта 6 случаев и условий продления исполнения</w:t>
      </w:r>
      <w:proofErr w:type="gramEnd"/>
      <w:r w:rsidR="00F816C1" w:rsidRPr="00BE1DD6">
        <w:rPr>
          <w:rFonts w:ascii="Times New Roman" w:hAnsi="Times New Roman"/>
          <w:color w:val="000000" w:themeColor="text1"/>
          <w:sz w:val="28"/>
          <w:szCs w:val="28"/>
        </w:rPr>
        <w:t xml:space="preserve"> бюджетной меры принуждения на срок более одного года, утвержденных </w:t>
      </w:r>
      <w:r w:rsidR="00F816C1" w:rsidRPr="00BE1DD6">
        <w:rPr>
          <w:rFonts w:ascii="Times New Roman" w:hAnsi="Times New Roman"/>
          <w:color w:val="000000" w:themeColor="text1"/>
          <w:sz w:val="28"/>
          <w:szCs w:val="28"/>
        </w:rPr>
        <w:lastRenderedPageBreak/>
        <w:t>приказом Министерства финансов Российской Федерации от 19 декабря 2018г. № 275н.</w:t>
      </w:r>
    </w:p>
    <w:p w:rsidR="00150BD9" w:rsidRPr="00BE1DD6" w:rsidRDefault="00150BD9" w:rsidP="00BE1DD6">
      <w:pPr>
        <w:spacing w:after="0" w:line="240" w:lineRule="auto"/>
        <w:ind w:firstLine="709"/>
        <w:rPr>
          <w:rFonts w:ascii="Times New Roman" w:hAnsi="Times New Roman"/>
          <w:color w:val="000000" w:themeColor="text1"/>
          <w:sz w:val="28"/>
          <w:szCs w:val="28"/>
        </w:rPr>
      </w:pPr>
      <w:r w:rsidRPr="00BE1DD6">
        <w:rPr>
          <w:rFonts w:ascii="Times New Roman" w:hAnsi="Times New Roman"/>
          <w:color w:val="000000" w:themeColor="text1"/>
          <w:sz w:val="28"/>
          <w:szCs w:val="28"/>
        </w:rPr>
        <w:t xml:space="preserve">      10)  соответствие идентификатора к</w:t>
      </w:r>
      <w:r w:rsidR="00F922B1" w:rsidRPr="00BE1DD6">
        <w:rPr>
          <w:rFonts w:ascii="Times New Roman" w:hAnsi="Times New Roman"/>
          <w:color w:val="000000" w:themeColor="text1"/>
          <w:sz w:val="28"/>
          <w:szCs w:val="28"/>
        </w:rPr>
        <w:t>онтракта (договора, соглашения), указанного в платежном документе, идентификатору контракта (договора, соглашения), указанному в документах-основаниях.</w:t>
      </w:r>
    </w:p>
    <w:p w:rsidR="00F816C1" w:rsidRPr="00BE1DD6" w:rsidRDefault="007E6E9C" w:rsidP="00BE1DD6">
      <w:pPr>
        <w:pStyle w:val="Bodytext20"/>
        <w:shd w:val="clear" w:color="auto" w:fill="auto"/>
        <w:tabs>
          <w:tab w:val="left" w:pos="972"/>
        </w:tabs>
        <w:spacing w:before="0" w:after="0" w:line="240" w:lineRule="auto"/>
        <w:ind w:firstLine="709"/>
        <w:rPr>
          <w:color w:val="000000" w:themeColor="text1"/>
          <w:sz w:val="28"/>
          <w:szCs w:val="28"/>
        </w:rPr>
      </w:pPr>
      <w:r w:rsidRPr="00BE1DD6">
        <w:rPr>
          <w:color w:val="000000" w:themeColor="text1"/>
          <w:sz w:val="28"/>
          <w:szCs w:val="28"/>
        </w:rPr>
        <w:t>18.</w:t>
      </w:r>
      <w:r w:rsidR="002B2BDF" w:rsidRPr="00BE1DD6">
        <w:rPr>
          <w:color w:val="000000" w:themeColor="text1"/>
          <w:sz w:val="28"/>
          <w:szCs w:val="28"/>
        </w:rPr>
        <w:t xml:space="preserve"> </w:t>
      </w:r>
      <w:r w:rsidR="00F816C1" w:rsidRPr="00BE1DD6">
        <w:rPr>
          <w:color w:val="000000" w:themeColor="text1"/>
          <w:sz w:val="28"/>
          <w:szCs w:val="28"/>
        </w:rPr>
        <w:t xml:space="preserve">Орган, осуществляющий открытие и ведение лицевых счетов, при положительном результате </w:t>
      </w:r>
      <w:r w:rsidR="00F922B1" w:rsidRPr="00BE1DD6">
        <w:rPr>
          <w:color w:val="000000" w:themeColor="text1"/>
          <w:sz w:val="28"/>
          <w:szCs w:val="28"/>
        </w:rPr>
        <w:t>проверки</w:t>
      </w:r>
      <w:r w:rsidR="00F816C1" w:rsidRPr="00BE1DD6">
        <w:rPr>
          <w:color w:val="000000" w:themeColor="text1"/>
          <w:sz w:val="28"/>
          <w:szCs w:val="28"/>
        </w:rPr>
        <w:t>, предусмотренной пункт</w:t>
      </w:r>
      <w:r w:rsidRPr="00BE1DD6">
        <w:rPr>
          <w:color w:val="000000" w:themeColor="text1"/>
          <w:sz w:val="28"/>
          <w:szCs w:val="28"/>
        </w:rPr>
        <w:t>ами 16 и 17 настоящего</w:t>
      </w:r>
      <w:r w:rsidR="00F816C1" w:rsidRPr="00BE1DD6">
        <w:rPr>
          <w:color w:val="000000" w:themeColor="text1"/>
          <w:sz w:val="28"/>
          <w:szCs w:val="28"/>
        </w:rPr>
        <w:t xml:space="preserve"> Порядка, не позднее рабочего дня, следующего за днем представления учреждением в орган, осуществляющий открытие и ведение лицевых счетов, платежного документа, осуществляет санкционирование оплаты целевых расходов и принимает к исполнению платежные документы.</w:t>
      </w:r>
    </w:p>
    <w:p w:rsidR="00F816C1" w:rsidRPr="00BE1DD6" w:rsidRDefault="00F816C1" w:rsidP="00BE1DD6">
      <w:pPr>
        <w:pStyle w:val="Bodytext20"/>
        <w:shd w:val="clear" w:color="auto" w:fill="auto"/>
        <w:spacing w:before="0" w:after="0" w:line="240" w:lineRule="auto"/>
        <w:ind w:firstLine="709"/>
        <w:rPr>
          <w:i/>
          <w:color w:val="000000" w:themeColor="text1"/>
          <w:sz w:val="28"/>
          <w:szCs w:val="28"/>
        </w:rPr>
      </w:pPr>
      <w:proofErr w:type="gramStart"/>
      <w:r w:rsidRPr="00BE1DD6">
        <w:rPr>
          <w:color w:val="000000" w:themeColor="text1"/>
          <w:sz w:val="28"/>
          <w:szCs w:val="28"/>
        </w:rPr>
        <w:t>Орган, осуществляющий открытие и ведение лицевых счетов, в срок, установленный абзацем первым настоящего пункта, направляет учреждению Протокол в электронном виде, в котором указывается причина отказа в санкционировании целевых расходов в случае, если платежный документ представлялся учреждением в электронном виде, или возвращает учреждению платежный документ на бумажном носителе с указанием в прилагаемом Протоколе причины возврата, в случае несоблюдения требований, установленных пунктами</w:t>
      </w:r>
      <w:proofErr w:type="gramEnd"/>
      <w:r w:rsidRPr="00BE1DD6">
        <w:rPr>
          <w:color w:val="000000" w:themeColor="text1"/>
          <w:sz w:val="28"/>
          <w:szCs w:val="28"/>
        </w:rPr>
        <w:t xml:space="preserve"> 16 и 17 настоящего Порядка, </w:t>
      </w:r>
      <w:r w:rsidR="007E6E9C" w:rsidRPr="00BE1DD6">
        <w:rPr>
          <w:rStyle w:val="Bodytext2Italic"/>
          <w:i w:val="0"/>
          <w:color w:val="000000" w:themeColor="text1"/>
          <w:sz w:val="28"/>
          <w:szCs w:val="28"/>
        </w:rPr>
        <w:t>или</w:t>
      </w:r>
      <w:r w:rsidRPr="00BE1DD6">
        <w:rPr>
          <w:rStyle w:val="Bodytext2Italic"/>
          <w:i w:val="0"/>
          <w:color w:val="000000" w:themeColor="text1"/>
          <w:sz w:val="28"/>
          <w:szCs w:val="28"/>
        </w:rPr>
        <w:t xml:space="preserve"> в случае представления </w:t>
      </w:r>
      <w:r w:rsidR="007E6E9C" w:rsidRPr="00BE1DD6">
        <w:rPr>
          <w:rStyle w:val="Bodytext2Italic"/>
          <w:i w:val="0"/>
          <w:color w:val="000000" w:themeColor="text1"/>
          <w:sz w:val="28"/>
          <w:szCs w:val="28"/>
        </w:rPr>
        <w:t>платежного</w:t>
      </w:r>
      <w:r w:rsidRPr="00BE1DD6">
        <w:rPr>
          <w:rStyle w:val="Bodytext2Italic"/>
          <w:i w:val="0"/>
          <w:color w:val="000000" w:themeColor="text1"/>
          <w:sz w:val="28"/>
          <w:szCs w:val="28"/>
        </w:rPr>
        <w:t xml:space="preserve"> документа на оплату капитальных вложений в объекты </w:t>
      </w:r>
      <w:r w:rsidR="00F922B1" w:rsidRPr="00BE1DD6">
        <w:rPr>
          <w:rStyle w:val="Bodytext2Italic"/>
          <w:i w:val="0"/>
          <w:color w:val="000000" w:themeColor="text1"/>
          <w:sz w:val="28"/>
          <w:szCs w:val="28"/>
        </w:rPr>
        <w:t>муниципальной</w:t>
      </w:r>
      <w:r w:rsidRPr="00BE1DD6">
        <w:rPr>
          <w:rStyle w:val="Bodytext2Italic"/>
          <w:i w:val="0"/>
          <w:color w:val="000000" w:themeColor="text1"/>
          <w:sz w:val="28"/>
          <w:szCs w:val="28"/>
        </w:rPr>
        <w:t xml:space="preserve"> собственности, кроме случаев, когда в целях </w:t>
      </w:r>
      <w:proofErr w:type="spellStart"/>
      <w:r w:rsidRPr="00BE1DD6">
        <w:rPr>
          <w:rStyle w:val="Bodytext2Italic"/>
          <w:i w:val="0"/>
          <w:color w:val="000000" w:themeColor="text1"/>
          <w:sz w:val="28"/>
          <w:szCs w:val="28"/>
        </w:rPr>
        <w:t>софинансирования</w:t>
      </w:r>
      <w:proofErr w:type="spellEnd"/>
      <w:r w:rsidRPr="00BE1DD6">
        <w:rPr>
          <w:rStyle w:val="Bodytext2Italic"/>
          <w:i w:val="0"/>
          <w:color w:val="000000" w:themeColor="text1"/>
          <w:sz w:val="28"/>
          <w:szCs w:val="28"/>
        </w:rPr>
        <w:t xml:space="preserve"> (финансового о</w:t>
      </w:r>
      <w:r w:rsidR="00F922B1" w:rsidRPr="00BE1DD6">
        <w:rPr>
          <w:rStyle w:val="Bodytext2Italic"/>
          <w:i w:val="0"/>
          <w:color w:val="000000" w:themeColor="text1"/>
          <w:sz w:val="28"/>
          <w:szCs w:val="28"/>
        </w:rPr>
        <w:t>беспечения) капитальных вложений</w:t>
      </w:r>
      <w:r w:rsidRPr="00BE1DD6">
        <w:rPr>
          <w:rStyle w:val="Bodytext2Italic"/>
          <w:i w:val="0"/>
          <w:color w:val="000000" w:themeColor="text1"/>
          <w:sz w:val="28"/>
          <w:szCs w:val="28"/>
        </w:rPr>
        <w:t xml:space="preserve"> в объекты </w:t>
      </w:r>
      <w:r w:rsidR="00F922B1" w:rsidRPr="00BE1DD6">
        <w:rPr>
          <w:rStyle w:val="Bodytext2Italic"/>
          <w:i w:val="0"/>
          <w:color w:val="000000" w:themeColor="text1"/>
          <w:sz w:val="28"/>
          <w:szCs w:val="28"/>
        </w:rPr>
        <w:t>муниципальной</w:t>
      </w:r>
      <w:r w:rsidRPr="00BE1DD6">
        <w:rPr>
          <w:rStyle w:val="Bodytext2Italic"/>
          <w:i w:val="0"/>
          <w:color w:val="000000" w:themeColor="text1"/>
          <w:sz w:val="28"/>
          <w:szCs w:val="28"/>
        </w:rPr>
        <w:t xml:space="preserve"> собственности из федерального бюджета предоставляются субсидии и иные межбюджетные трансферты </w:t>
      </w:r>
      <w:r w:rsidR="00DF784F" w:rsidRPr="00BE1DD6">
        <w:rPr>
          <w:rFonts w:eastAsiaTheme="minorEastAsia"/>
          <w:color w:val="000000" w:themeColor="text1"/>
          <w:sz w:val="28"/>
          <w:szCs w:val="28"/>
        </w:rPr>
        <w:t>бюджету Дубенского муниципального района</w:t>
      </w:r>
      <w:r w:rsidRPr="00BE1DD6">
        <w:rPr>
          <w:color w:val="000000" w:themeColor="text1"/>
          <w:sz w:val="28"/>
          <w:szCs w:val="28"/>
        </w:rPr>
        <w:t>.</w:t>
      </w:r>
    </w:p>
    <w:p w:rsidR="00F816C1" w:rsidRPr="00BE1DD6" w:rsidRDefault="007E6E9C" w:rsidP="00BE1DD6">
      <w:pPr>
        <w:pStyle w:val="Bodytext20"/>
        <w:shd w:val="clear" w:color="auto" w:fill="auto"/>
        <w:tabs>
          <w:tab w:val="left" w:pos="1087"/>
        </w:tabs>
        <w:spacing w:before="0" w:after="0" w:line="240" w:lineRule="auto"/>
        <w:ind w:firstLine="709"/>
        <w:rPr>
          <w:color w:val="000000" w:themeColor="text1"/>
          <w:sz w:val="28"/>
          <w:szCs w:val="28"/>
        </w:rPr>
      </w:pPr>
      <w:r w:rsidRPr="00BE1DD6">
        <w:rPr>
          <w:color w:val="000000" w:themeColor="text1"/>
          <w:sz w:val="28"/>
          <w:szCs w:val="28"/>
        </w:rPr>
        <w:t>19.</w:t>
      </w:r>
      <w:r w:rsidR="002B2BDF" w:rsidRPr="00BE1DD6">
        <w:rPr>
          <w:color w:val="000000" w:themeColor="text1"/>
          <w:sz w:val="28"/>
          <w:szCs w:val="28"/>
        </w:rPr>
        <w:t xml:space="preserve"> </w:t>
      </w:r>
      <w:r w:rsidR="00F816C1" w:rsidRPr="00BE1DD6">
        <w:rPr>
          <w:color w:val="000000" w:themeColor="text1"/>
          <w:sz w:val="28"/>
          <w:szCs w:val="28"/>
        </w:rPr>
        <w:t>Положения подпункта 7 пункта 17 настоящего Порядка не распространяются на санкционирование оплаты целевых расходов, связанных с исполнением исполнительных документов и решений налоговых органов, предусматривающих обращение взыскания на средства учреждения.</w:t>
      </w:r>
    </w:p>
    <w:p w:rsidR="00F816C1" w:rsidRPr="00BE1DD6" w:rsidRDefault="007E6E9C" w:rsidP="00BE1DD6">
      <w:pPr>
        <w:pStyle w:val="Bodytext20"/>
        <w:shd w:val="clear" w:color="auto" w:fill="auto"/>
        <w:tabs>
          <w:tab w:val="left" w:pos="1087"/>
        </w:tabs>
        <w:spacing w:before="0" w:after="0" w:line="240" w:lineRule="auto"/>
        <w:ind w:firstLine="709"/>
        <w:rPr>
          <w:color w:val="000000" w:themeColor="text1"/>
          <w:sz w:val="28"/>
          <w:szCs w:val="28"/>
        </w:rPr>
      </w:pPr>
      <w:r w:rsidRPr="00BE1DD6">
        <w:rPr>
          <w:color w:val="000000" w:themeColor="text1"/>
          <w:sz w:val="28"/>
          <w:szCs w:val="28"/>
        </w:rPr>
        <w:t>20.</w:t>
      </w:r>
      <w:r w:rsidR="002B2BDF" w:rsidRPr="00BE1DD6">
        <w:rPr>
          <w:color w:val="000000" w:themeColor="text1"/>
          <w:sz w:val="28"/>
          <w:szCs w:val="28"/>
        </w:rPr>
        <w:t xml:space="preserve"> </w:t>
      </w:r>
      <w:proofErr w:type="gramStart"/>
      <w:r w:rsidR="00F816C1" w:rsidRPr="00BE1DD6">
        <w:rPr>
          <w:color w:val="000000" w:themeColor="text1"/>
          <w:sz w:val="28"/>
          <w:szCs w:val="28"/>
        </w:rPr>
        <w:t>Орган, осуществляющий открытие и ведение лицевых счетов, осуществляет санкционирование возмещения целевых расходов, произведенных автономным учреждением Республики Мордовия (далее - автономное учреждение) до поступления целевой субсидии на отдельный лицевой счет, за счет средств, полученных автономным учреждением от разрешенных видов деятельности, со счетов, открытых ему в кредитных организациях, или с лицевого счета автономного учреждения, открытого ему для учета операций со средствами, получаемыми автономным</w:t>
      </w:r>
      <w:proofErr w:type="gramEnd"/>
      <w:r w:rsidR="00F816C1" w:rsidRPr="00BE1DD6">
        <w:rPr>
          <w:color w:val="000000" w:themeColor="text1"/>
          <w:sz w:val="28"/>
          <w:szCs w:val="28"/>
        </w:rPr>
        <w:t xml:space="preserve"> учреждением из республиканского бюджета в соответствии с абзацем первым пункта 1 статьи 78.1 Бюджетного кодекса Российской Федерации и от приносящей доход деятельности, источником финансового обеспечения которых является целевая субсидия, в следующем порядке.</w:t>
      </w:r>
    </w:p>
    <w:p w:rsidR="00F816C1" w:rsidRPr="00BE1DD6" w:rsidRDefault="00F816C1" w:rsidP="00BE1DD6">
      <w:pPr>
        <w:pStyle w:val="Bodytext20"/>
        <w:shd w:val="clear" w:color="auto" w:fill="auto"/>
        <w:spacing w:before="0" w:after="0" w:line="240" w:lineRule="auto"/>
        <w:ind w:firstLine="709"/>
        <w:rPr>
          <w:color w:val="000000" w:themeColor="text1"/>
          <w:sz w:val="28"/>
          <w:szCs w:val="28"/>
        </w:rPr>
      </w:pPr>
      <w:r w:rsidRPr="00BE1DD6">
        <w:rPr>
          <w:color w:val="000000" w:themeColor="text1"/>
          <w:sz w:val="28"/>
          <w:szCs w:val="28"/>
        </w:rPr>
        <w:t xml:space="preserve">В целях осуществления возмещения целевых расходов автономное учреждение представляет в орган, осуществляющий открытие и ведение лицевых счетов, заявление, подписанное руководителем учреждения (иным уполномоченным лицом учреждения) и согласованное органом-учредителем, с </w:t>
      </w:r>
      <w:r w:rsidRPr="00BE1DD6">
        <w:rPr>
          <w:color w:val="000000" w:themeColor="text1"/>
          <w:sz w:val="28"/>
          <w:szCs w:val="28"/>
        </w:rPr>
        <w:lastRenderedPageBreak/>
        <w:t>приложением копий платежных (расчетных) документов и документо</w:t>
      </w:r>
      <w:proofErr w:type="gramStart"/>
      <w:r w:rsidRPr="00BE1DD6">
        <w:rPr>
          <w:color w:val="000000" w:themeColor="text1"/>
          <w:sz w:val="28"/>
          <w:szCs w:val="28"/>
        </w:rPr>
        <w:t>в-</w:t>
      </w:r>
      <w:proofErr w:type="gramEnd"/>
      <w:r w:rsidRPr="00BE1DD6">
        <w:rPr>
          <w:color w:val="000000" w:themeColor="text1"/>
          <w:sz w:val="28"/>
          <w:szCs w:val="28"/>
        </w:rPr>
        <w:t xml:space="preserve"> оснований, подтверждающих произведенные целевые расходы, подлежащие возмещению.</w:t>
      </w:r>
    </w:p>
    <w:p w:rsidR="00F816C1" w:rsidRPr="00BE1DD6" w:rsidRDefault="00F816C1" w:rsidP="00BE1DD6">
      <w:pPr>
        <w:pStyle w:val="Bodytext20"/>
        <w:shd w:val="clear" w:color="auto" w:fill="auto"/>
        <w:spacing w:before="0" w:after="0" w:line="240" w:lineRule="auto"/>
        <w:ind w:firstLine="709"/>
        <w:rPr>
          <w:color w:val="000000" w:themeColor="text1"/>
          <w:sz w:val="28"/>
          <w:szCs w:val="28"/>
        </w:rPr>
      </w:pPr>
      <w:r w:rsidRPr="00BE1DD6">
        <w:rPr>
          <w:color w:val="000000" w:themeColor="text1"/>
          <w:sz w:val="28"/>
          <w:szCs w:val="28"/>
        </w:rPr>
        <w:t>Санкционирование операции по возмещению целевых расходов за счет целевой субсидии осуществляется органом, осуществляющим открытие и ведение лицевых счетов, при условии соответствия сумм, кодов бюджетной классификации и кода субсидии, указанных в платежном документе, суммам, кодам бюджетной классификации и коду субсидии, указанным в представленном автономным учреждением заявлении.</w:t>
      </w:r>
    </w:p>
    <w:p w:rsidR="00040B37" w:rsidRPr="00BE1DD6" w:rsidRDefault="00040B37" w:rsidP="00BE1DD6">
      <w:pPr>
        <w:spacing w:after="0" w:line="240" w:lineRule="auto"/>
        <w:ind w:firstLine="709"/>
        <w:jc w:val="both"/>
        <w:rPr>
          <w:rFonts w:ascii="Times New Roman" w:eastAsiaTheme="minorEastAsia" w:hAnsi="Times New Roman"/>
          <w:bCs/>
          <w:color w:val="000000" w:themeColor="text1"/>
          <w:sz w:val="28"/>
          <w:szCs w:val="28"/>
        </w:rPr>
      </w:pPr>
    </w:p>
    <w:p w:rsidR="00EF0639" w:rsidRPr="00BE1DD6" w:rsidRDefault="00EF0639" w:rsidP="00BE1DD6">
      <w:pPr>
        <w:spacing w:after="0" w:line="240" w:lineRule="auto"/>
        <w:ind w:firstLine="709"/>
        <w:jc w:val="both"/>
        <w:rPr>
          <w:rFonts w:ascii="Times New Roman" w:eastAsiaTheme="minorEastAsia" w:hAnsi="Times New Roman"/>
          <w:bCs/>
          <w:color w:val="000000" w:themeColor="text1"/>
          <w:sz w:val="28"/>
          <w:szCs w:val="28"/>
        </w:rPr>
      </w:pPr>
    </w:p>
    <w:p w:rsidR="00FD6E3F" w:rsidRPr="00BE1DD6" w:rsidRDefault="00FD6E3F" w:rsidP="00BE1DD6">
      <w:pPr>
        <w:spacing w:after="0" w:line="240" w:lineRule="auto"/>
        <w:ind w:firstLine="709"/>
        <w:jc w:val="both"/>
        <w:rPr>
          <w:rFonts w:ascii="Times New Roman" w:eastAsiaTheme="minorEastAsia" w:hAnsi="Times New Roman"/>
          <w:bCs/>
          <w:color w:val="000000" w:themeColor="text1"/>
          <w:sz w:val="28"/>
          <w:szCs w:val="28"/>
        </w:rPr>
      </w:pPr>
    </w:p>
    <w:p w:rsidR="00FD6E3F" w:rsidRDefault="00FD6E3F" w:rsidP="00BE1DD6">
      <w:pPr>
        <w:spacing w:after="0" w:line="240" w:lineRule="auto"/>
        <w:ind w:firstLine="709"/>
        <w:jc w:val="both"/>
        <w:rPr>
          <w:rFonts w:ascii="Times New Roman" w:eastAsiaTheme="minorEastAsia" w:hAnsi="Times New Roman"/>
          <w:bCs/>
          <w:color w:val="000000" w:themeColor="text1"/>
          <w:sz w:val="28"/>
          <w:szCs w:val="28"/>
        </w:rPr>
      </w:pPr>
    </w:p>
    <w:p w:rsidR="00BE1DD6" w:rsidRDefault="00BE1DD6" w:rsidP="00BE1DD6">
      <w:pPr>
        <w:spacing w:after="0" w:line="240" w:lineRule="auto"/>
        <w:ind w:firstLine="709"/>
        <w:jc w:val="both"/>
        <w:rPr>
          <w:rFonts w:ascii="Times New Roman" w:eastAsiaTheme="minorEastAsia" w:hAnsi="Times New Roman"/>
          <w:bCs/>
          <w:color w:val="000000" w:themeColor="text1"/>
          <w:sz w:val="28"/>
          <w:szCs w:val="28"/>
        </w:rPr>
      </w:pPr>
    </w:p>
    <w:p w:rsidR="00BE1DD6" w:rsidRDefault="00BE1DD6" w:rsidP="00BE1DD6">
      <w:pPr>
        <w:spacing w:after="0" w:line="240" w:lineRule="auto"/>
        <w:ind w:firstLine="709"/>
        <w:jc w:val="both"/>
        <w:rPr>
          <w:rFonts w:ascii="Times New Roman" w:eastAsiaTheme="minorEastAsia" w:hAnsi="Times New Roman"/>
          <w:bCs/>
          <w:color w:val="000000" w:themeColor="text1"/>
          <w:sz w:val="28"/>
          <w:szCs w:val="28"/>
        </w:rPr>
      </w:pPr>
    </w:p>
    <w:p w:rsidR="00BE1DD6" w:rsidRDefault="00BE1DD6" w:rsidP="00BE1DD6">
      <w:pPr>
        <w:spacing w:after="0" w:line="240" w:lineRule="auto"/>
        <w:ind w:firstLine="709"/>
        <w:jc w:val="both"/>
        <w:rPr>
          <w:rFonts w:ascii="Times New Roman" w:eastAsiaTheme="minorEastAsia" w:hAnsi="Times New Roman"/>
          <w:bCs/>
          <w:color w:val="000000" w:themeColor="text1"/>
          <w:sz w:val="28"/>
          <w:szCs w:val="28"/>
        </w:rPr>
      </w:pPr>
    </w:p>
    <w:p w:rsidR="00BE1DD6" w:rsidRDefault="00BE1DD6" w:rsidP="00BE1DD6">
      <w:pPr>
        <w:spacing w:after="0" w:line="240" w:lineRule="auto"/>
        <w:ind w:firstLine="709"/>
        <w:jc w:val="both"/>
        <w:rPr>
          <w:rFonts w:ascii="Times New Roman" w:eastAsiaTheme="minorEastAsia" w:hAnsi="Times New Roman"/>
          <w:bCs/>
          <w:color w:val="000000" w:themeColor="text1"/>
          <w:sz w:val="28"/>
          <w:szCs w:val="28"/>
        </w:rPr>
      </w:pPr>
    </w:p>
    <w:p w:rsidR="00BE1DD6" w:rsidRDefault="00BE1DD6" w:rsidP="00BE1DD6">
      <w:pPr>
        <w:spacing w:after="0" w:line="240" w:lineRule="auto"/>
        <w:ind w:firstLine="709"/>
        <w:jc w:val="both"/>
        <w:rPr>
          <w:rFonts w:ascii="Times New Roman" w:eastAsiaTheme="minorEastAsia" w:hAnsi="Times New Roman"/>
          <w:bCs/>
          <w:color w:val="000000" w:themeColor="text1"/>
          <w:sz w:val="28"/>
          <w:szCs w:val="28"/>
        </w:rPr>
      </w:pPr>
    </w:p>
    <w:p w:rsidR="00BE1DD6" w:rsidRDefault="00BE1DD6" w:rsidP="00BE1DD6">
      <w:pPr>
        <w:spacing w:after="0" w:line="240" w:lineRule="auto"/>
        <w:ind w:firstLine="709"/>
        <w:jc w:val="both"/>
        <w:rPr>
          <w:rFonts w:ascii="Times New Roman" w:eastAsiaTheme="minorEastAsia" w:hAnsi="Times New Roman"/>
          <w:bCs/>
          <w:color w:val="000000" w:themeColor="text1"/>
          <w:sz w:val="28"/>
          <w:szCs w:val="28"/>
        </w:rPr>
      </w:pPr>
    </w:p>
    <w:p w:rsidR="00BE1DD6" w:rsidRDefault="00BE1DD6" w:rsidP="00BE1DD6">
      <w:pPr>
        <w:spacing w:after="0" w:line="240" w:lineRule="auto"/>
        <w:ind w:firstLine="709"/>
        <w:jc w:val="both"/>
        <w:rPr>
          <w:rFonts w:ascii="Times New Roman" w:eastAsiaTheme="minorEastAsia" w:hAnsi="Times New Roman"/>
          <w:bCs/>
          <w:color w:val="000000" w:themeColor="text1"/>
          <w:sz w:val="28"/>
          <w:szCs w:val="28"/>
        </w:rPr>
      </w:pPr>
    </w:p>
    <w:p w:rsidR="00BE1DD6" w:rsidRDefault="00BE1DD6" w:rsidP="00BE1DD6">
      <w:pPr>
        <w:spacing w:after="0" w:line="240" w:lineRule="auto"/>
        <w:ind w:firstLine="709"/>
        <w:jc w:val="both"/>
        <w:rPr>
          <w:rFonts w:ascii="Times New Roman" w:eastAsiaTheme="minorEastAsia" w:hAnsi="Times New Roman"/>
          <w:bCs/>
          <w:color w:val="000000" w:themeColor="text1"/>
          <w:sz w:val="28"/>
          <w:szCs w:val="28"/>
        </w:rPr>
      </w:pPr>
    </w:p>
    <w:p w:rsidR="00BE1DD6" w:rsidRDefault="00BE1DD6" w:rsidP="00BE1DD6">
      <w:pPr>
        <w:spacing w:after="0" w:line="240" w:lineRule="auto"/>
        <w:ind w:firstLine="709"/>
        <w:jc w:val="both"/>
        <w:rPr>
          <w:rFonts w:ascii="Times New Roman" w:eastAsiaTheme="minorEastAsia" w:hAnsi="Times New Roman"/>
          <w:bCs/>
          <w:color w:val="000000" w:themeColor="text1"/>
          <w:sz w:val="28"/>
          <w:szCs w:val="28"/>
        </w:rPr>
      </w:pPr>
    </w:p>
    <w:p w:rsidR="00BE1DD6" w:rsidRDefault="00BE1DD6" w:rsidP="00BE1DD6">
      <w:pPr>
        <w:spacing w:after="0" w:line="240" w:lineRule="auto"/>
        <w:ind w:firstLine="709"/>
        <w:jc w:val="both"/>
        <w:rPr>
          <w:rFonts w:ascii="Times New Roman" w:eastAsiaTheme="minorEastAsia" w:hAnsi="Times New Roman"/>
          <w:bCs/>
          <w:color w:val="000000" w:themeColor="text1"/>
          <w:sz w:val="28"/>
          <w:szCs w:val="28"/>
        </w:rPr>
      </w:pPr>
    </w:p>
    <w:p w:rsidR="00BE1DD6" w:rsidRDefault="00BE1DD6" w:rsidP="00BE1DD6">
      <w:pPr>
        <w:spacing w:after="0" w:line="240" w:lineRule="auto"/>
        <w:ind w:firstLine="709"/>
        <w:jc w:val="both"/>
        <w:rPr>
          <w:rFonts w:ascii="Times New Roman" w:eastAsiaTheme="minorEastAsia" w:hAnsi="Times New Roman"/>
          <w:bCs/>
          <w:color w:val="000000" w:themeColor="text1"/>
          <w:sz w:val="28"/>
          <w:szCs w:val="28"/>
        </w:rPr>
      </w:pPr>
    </w:p>
    <w:p w:rsidR="00BE1DD6" w:rsidRDefault="00BE1DD6" w:rsidP="00BE1DD6">
      <w:pPr>
        <w:spacing w:after="0" w:line="240" w:lineRule="auto"/>
        <w:ind w:firstLine="709"/>
        <w:jc w:val="both"/>
        <w:rPr>
          <w:rFonts w:ascii="Times New Roman" w:eastAsiaTheme="minorEastAsia" w:hAnsi="Times New Roman"/>
          <w:bCs/>
          <w:color w:val="000000" w:themeColor="text1"/>
          <w:sz w:val="28"/>
          <w:szCs w:val="28"/>
        </w:rPr>
      </w:pPr>
    </w:p>
    <w:p w:rsidR="00BE1DD6" w:rsidRDefault="00BE1DD6" w:rsidP="00BE1DD6">
      <w:pPr>
        <w:spacing w:after="0" w:line="240" w:lineRule="auto"/>
        <w:ind w:firstLine="709"/>
        <w:jc w:val="both"/>
        <w:rPr>
          <w:rFonts w:ascii="Times New Roman" w:eastAsiaTheme="minorEastAsia" w:hAnsi="Times New Roman"/>
          <w:bCs/>
          <w:color w:val="000000" w:themeColor="text1"/>
          <w:sz w:val="28"/>
          <w:szCs w:val="28"/>
        </w:rPr>
      </w:pPr>
    </w:p>
    <w:p w:rsidR="00BE1DD6" w:rsidRDefault="00BE1DD6" w:rsidP="00BE1DD6">
      <w:pPr>
        <w:spacing w:after="0" w:line="240" w:lineRule="auto"/>
        <w:ind w:firstLine="709"/>
        <w:jc w:val="both"/>
        <w:rPr>
          <w:rFonts w:ascii="Times New Roman" w:eastAsiaTheme="minorEastAsia" w:hAnsi="Times New Roman"/>
          <w:bCs/>
          <w:color w:val="000000" w:themeColor="text1"/>
          <w:sz w:val="28"/>
          <w:szCs w:val="28"/>
        </w:rPr>
      </w:pPr>
    </w:p>
    <w:p w:rsidR="00BE1DD6" w:rsidRDefault="00BE1DD6" w:rsidP="00BE1DD6">
      <w:pPr>
        <w:spacing w:after="0" w:line="240" w:lineRule="auto"/>
        <w:ind w:firstLine="709"/>
        <w:jc w:val="both"/>
        <w:rPr>
          <w:rFonts w:ascii="Times New Roman" w:eastAsiaTheme="minorEastAsia" w:hAnsi="Times New Roman"/>
          <w:bCs/>
          <w:color w:val="000000" w:themeColor="text1"/>
          <w:sz w:val="28"/>
          <w:szCs w:val="28"/>
        </w:rPr>
      </w:pPr>
    </w:p>
    <w:p w:rsidR="00BE1DD6" w:rsidRDefault="00BE1DD6" w:rsidP="00BE1DD6">
      <w:pPr>
        <w:spacing w:after="0" w:line="240" w:lineRule="auto"/>
        <w:ind w:firstLine="709"/>
        <w:jc w:val="both"/>
        <w:rPr>
          <w:rFonts w:ascii="Times New Roman" w:eastAsiaTheme="minorEastAsia" w:hAnsi="Times New Roman"/>
          <w:bCs/>
          <w:color w:val="000000" w:themeColor="text1"/>
          <w:sz w:val="28"/>
          <w:szCs w:val="28"/>
        </w:rPr>
      </w:pPr>
    </w:p>
    <w:p w:rsidR="00BE1DD6" w:rsidRDefault="00BE1DD6" w:rsidP="00BE1DD6">
      <w:pPr>
        <w:spacing w:after="0" w:line="240" w:lineRule="auto"/>
        <w:ind w:firstLine="709"/>
        <w:jc w:val="both"/>
        <w:rPr>
          <w:rFonts w:ascii="Times New Roman" w:eastAsiaTheme="minorEastAsia" w:hAnsi="Times New Roman"/>
          <w:bCs/>
          <w:color w:val="000000" w:themeColor="text1"/>
          <w:sz w:val="28"/>
          <w:szCs w:val="28"/>
        </w:rPr>
      </w:pPr>
    </w:p>
    <w:p w:rsidR="00BE1DD6" w:rsidRDefault="00BE1DD6" w:rsidP="00BE1DD6">
      <w:pPr>
        <w:spacing w:after="0" w:line="240" w:lineRule="auto"/>
        <w:ind w:firstLine="709"/>
        <w:jc w:val="both"/>
        <w:rPr>
          <w:rFonts w:ascii="Times New Roman" w:eastAsiaTheme="minorEastAsia" w:hAnsi="Times New Roman"/>
          <w:bCs/>
          <w:color w:val="000000" w:themeColor="text1"/>
          <w:sz w:val="28"/>
          <w:szCs w:val="28"/>
        </w:rPr>
      </w:pPr>
    </w:p>
    <w:p w:rsidR="00BE1DD6" w:rsidRDefault="00BE1DD6" w:rsidP="00BE1DD6">
      <w:pPr>
        <w:spacing w:after="0" w:line="240" w:lineRule="auto"/>
        <w:ind w:firstLine="709"/>
        <w:jc w:val="both"/>
        <w:rPr>
          <w:rFonts w:ascii="Times New Roman" w:eastAsiaTheme="minorEastAsia" w:hAnsi="Times New Roman"/>
          <w:bCs/>
          <w:color w:val="000000" w:themeColor="text1"/>
          <w:sz w:val="28"/>
          <w:szCs w:val="28"/>
        </w:rPr>
      </w:pPr>
    </w:p>
    <w:p w:rsidR="00BE1DD6" w:rsidRDefault="00BE1DD6" w:rsidP="00BE1DD6">
      <w:pPr>
        <w:spacing w:after="0" w:line="240" w:lineRule="auto"/>
        <w:ind w:firstLine="709"/>
        <w:jc w:val="both"/>
        <w:rPr>
          <w:rFonts w:ascii="Times New Roman" w:eastAsiaTheme="minorEastAsia" w:hAnsi="Times New Roman"/>
          <w:bCs/>
          <w:color w:val="000000" w:themeColor="text1"/>
          <w:sz w:val="28"/>
          <w:szCs w:val="28"/>
        </w:rPr>
      </w:pPr>
    </w:p>
    <w:p w:rsidR="00BE1DD6" w:rsidRDefault="00BE1DD6" w:rsidP="00BE1DD6">
      <w:pPr>
        <w:spacing w:after="0" w:line="240" w:lineRule="auto"/>
        <w:ind w:firstLine="709"/>
        <w:jc w:val="both"/>
        <w:rPr>
          <w:rFonts w:ascii="Times New Roman" w:eastAsiaTheme="minorEastAsia" w:hAnsi="Times New Roman"/>
          <w:bCs/>
          <w:color w:val="000000" w:themeColor="text1"/>
          <w:sz w:val="28"/>
          <w:szCs w:val="28"/>
        </w:rPr>
      </w:pPr>
    </w:p>
    <w:p w:rsidR="00BE1DD6" w:rsidRDefault="00BE1DD6" w:rsidP="00BE1DD6">
      <w:pPr>
        <w:spacing w:after="0" w:line="240" w:lineRule="auto"/>
        <w:ind w:firstLine="709"/>
        <w:jc w:val="both"/>
        <w:rPr>
          <w:rFonts w:ascii="Times New Roman" w:eastAsiaTheme="minorEastAsia" w:hAnsi="Times New Roman"/>
          <w:bCs/>
          <w:color w:val="000000" w:themeColor="text1"/>
          <w:sz w:val="28"/>
          <w:szCs w:val="28"/>
        </w:rPr>
      </w:pPr>
    </w:p>
    <w:p w:rsidR="00BE1DD6" w:rsidRDefault="00BE1DD6" w:rsidP="00BE1DD6">
      <w:pPr>
        <w:spacing w:after="0" w:line="240" w:lineRule="auto"/>
        <w:ind w:firstLine="709"/>
        <w:jc w:val="both"/>
        <w:rPr>
          <w:rFonts w:ascii="Times New Roman" w:eastAsiaTheme="minorEastAsia" w:hAnsi="Times New Roman"/>
          <w:bCs/>
          <w:color w:val="000000" w:themeColor="text1"/>
          <w:sz w:val="28"/>
          <w:szCs w:val="28"/>
        </w:rPr>
      </w:pPr>
    </w:p>
    <w:p w:rsidR="00BE1DD6" w:rsidRDefault="00BE1DD6" w:rsidP="00BE1DD6">
      <w:pPr>
        <w:spacing w:after="0" w:line="240" w:lineRule="auto"/>
        <w:ind w:firstLine="709"/>
        <w:jc w:val="both"/>
        <w:rPr>
          <w:rFonts w:ascii="Times New Roman" w:eastAsiaTheme="minorEastAsia" w:hAnsi="Times New Roman"/>
          <w:bCs/>
          <w:color w:val="000000" w:themeColor="text1"/>
          <w:sz w:val="28"/>
          <w:szCs w:val="28"/>
        </w:rPr>
      </w:pPr>
    </w:p>
    <w:p w:rsidR="00BE1DD6" w:rsidRPr="00BE1DD6" w:rsidRDefault="00BE1DD6" w:rsidP="00BE1DD6">
      <w:pPr>
        <w:spacing w:after="0" w:line="240" w:lineRule="auto"/>
        <w:ind w:firstLine="709"/>
        <w:jc w:val="both"/>
        <w:rPr>
          <w:rFonts w:ascii="Times New Roman" w:eastAsiaTheme="minorEastAsia" w:hAnsi="Times New Roman"/>
          <w:bCs/>
          <w:color w:val="000000" w:themeColor="text1"/>
          <w:sz w:val="28"/>
          <w:szCs w:val="28"/>
        </w:rPr>
      </w:pPr>
    </w:p>
    <w:p w:rsidR="00BE1DD6" w:rsidRDefault="00BE1DD6" w:rsidP="00BE1DD6">
      <w:pPr>
        <w:spacing w:after="0" w:line="240" w:lineRule="auto"/>
        <w:rPr>
          <w:rStyle w:val="a6"/>
          <w:rFonts w:ascii="Times New Roman" w:hAnsi="Times New Roman"/>
          <w:b w:val="0"/>
          <w:color w:val="000000" w:themeColor="text1"/>
        </w:rPr>
        <w:sectPr w:rsidR="00BE1DD6" w:rsidSect="00BE1DD6">
          <w:pgSz w:w="11906" w:h="16838"/>
          <w:pgMar w:top="1134" w:right="567" w:bottom="1134" w:left="1701" w:header="708" w:footer="708" w:gutter="0"/>
          <w:cols w:space="708"/>
          <w:docGrid w:linePitch="360"/>
        </w:sectPr>
      </w:pPr>
    </w:p>
    <w:p w:rsidR="00FD6E3F" w:rsidRPr="00BE1DD6" w:rsidRDefault="00FD6E3F" w:rsidP="00BE1DD6">
      <w:pPr>
        <w:spacing w:after="0" w:line="240" w:lineRule="auto"/>
        <w:ind w:firstLine="709"/>
        <w:jc w:val="right"/>
        <w:rPr>
          <w:rStyle w:val="a6"/>
          <w:rFonts w:ascii="Times New Roman" w:hAnsi="Times New Roman"/>
          <w:b w:val="0"/>
          <w:color w:val="000000" w:themeColor="text1"/>
        </w:rPr>
      </w:pPr>
      <w:r w:rsidRPr="00BE1DD6">
        <w:rPr>
          <w:rStyle w:val="a6"/>
          <w:rFonts w:ascii="Times New Roman" w:hAnsi="Times New Roman"/>
          <w:b w:val="0"/>
          <w:color w:val="000000" w:themeColor="text1"/>
        </w:rPr>
        <w:lastRenderedPageBreak/>
        <w:t>Приложение</w:t>
      </w:r>
      <w:r w:rsidRPr="00BE1DD6">
        <w:rPr>
          <w:rStyle w:val="a6"/>
          <w:rFonts w:ascii="Times New Roman" w:hAnsi="Times New Roman"/>
          <w:b w:val="0"/>
          <w:color w:val="000000" w:themeColor="text1"/>
        </w:rPr>
        <w:br/>
        <w:t xml:space="preserve">к </w:t>
      </w:r>
      <w:r w:rsidRPr="00BE1DD6">
        <w:rPr>
          <w:rStyle w:val="a5"/>
          <w:rFonts w:ascii="Times New Roman" w:hAnsi="Times New Roman"/>
          <w:color w:val="000000" w:themeColor="text1"/>
        </w:rPr>
        <w:t>Порядку</w:t>
      </w:r>
      <w:r w:rsidRPr="00BE1DD6">
        <w:rPr>
          <w:rStyle w:val="a6"/>
          <w:rFonts w:ascii="Times New Roman" w:hAnsi="Times New Roman"/>
          <w:b w:val="0"/>
          <w:color w:val="000000" w:themeColor="text1"/>
        </w:rPr>
        <w:t xml:space="preserve"> </w:t>
      </w:r>
      <w:proofErr w:type="gramStart"/>
      <w:r w:rsidRPr="00BE1DD6">
        <w:rPr>
          <w:rStyle w:val="a6"/>
          <w:rFonts w:ascii="Times New Roman" w:hAnsi="Times New Roman"/>
          <w:b w:val="0"/>
          <w:color w:val="000000" w:themeColor="text1"/>
        </w:rPr>
        <w:t>санкционирования расходов</w:t>
      </w:r>
      <w:r w:rsidRPr="00BE1DD6">
        <w:rPr>
          <w:rStyle w:val="a6"/>
          <w:rFonts w:ascii="Times New Roman" w:hAnsi="Times New Roman"/>
          <w:b w:val="0"/>
          <w:color w:val="000000" w:themeColor="text1"/>
        </w:rPr>
        <w:br/>
        <w:t xml:space="preserve">                                      бюджетных учреждений Дубенского муниципального района Республики</w:t>
      </w:r>
      <w:proofErr w:type="gramEnd"/>
      <w:r w:rsidRPr="00BE1DD6">
        <w:rPr>
          <w:rStyle w:val="a6"/>
          <w:rFonts w:ascii="Times New Roman" w:hAnsi="Times New Roman"/>
          <w:b w:val="0"/>
          <w:color w:val="000000" w:themeColor="text1"/>
        </w:rPr>
        <w:t xml:space="preserve"> Мордовия и</w:t>
      </w:r>
      <w:r w:rsidRPr="00BE1DD6">
        <w:rPr>
          <w:rStyle w:val="a6"/>
          <w:rFonts w:ascii="Times New Roman" w:hAnsi="Times New Roman"/>
          <w:b w:val="0"/>
          <w:color w:val="000000" w:themeColor="text1"/>
        </w:rPr>
        <w:br/>
        <w:t xml:space="preserve">         автономных учреждений Дубенского муниципального района Республики Мордовия,</w:t>
      </w:r>
      <w:r w:rsidRPr="00BE1DD6">
        <w:rPr>
          <w:rStyle w:val="a6"/>
          <w:rFonts w:ascii="Times New Roman" w:hAnsi="Times New Roman"/>
          <w:b w:val="0"/>
          <w:color w:val="000000" w:themeColor="text1"/>
        </w:rPr>
        <w:br/>
        <w:t>источником финансового обеспечения которых</w:t>
      </w:r>
      <w:r w:rsidRPr="00BE1DD6">
        <w:rPr>
          <w:rStyle w:val="a6"/>
          <w:rFonts w:ascii="Times New Roman" w:hAnsi="Times New Roman"/>
          <w:b w:val="0"/>
          <w:color w:val="000000" w:themeColor="text1"/>
        </w:rPr>
        <w:br/>
        <w:t>являются субсидии, полученные в соответствии с</w:t>
      </w:r>
      <w:r w:rsidRPr="00BE1DD6">
        <w:rPr>
          <w:rStyle w:val="a6"/>
          <w:rFonts w:ascii="Times New Roman" w:hAnsi="Times New Roman"/>
          <w:b w:val="0"/>
          <w:color w:val="000000" w:themeColor="text1"/>
        </w:rPr>
        <w:br/>
        <w:t>абзацем вторым пункта 1 статьи 78.1 и статьей 78.2</w:t>
      </w:r>
      <w:r w:rsidRPr="00BE1DD6">
        <w:rPr>
          <w:rStyle w:val="a6"/>
          <w:rFonts w:ascii="Times New Roman" w:hAnsi="Times New Roman"/>
          <w:b w:val="0"/>
          <w:color w:val="000000" w:themeColor="text1"/>
        </w:rPr>
        <w:br/>
        <w:t>Бюджетного кодекса Российской Федерации</w:t>
      </w:r>
    </w:p>
    <w:p w:rsidR="00C33494" w:rsidRPr="00BE1DD6" w:rsidRDefault="00C33494" w:rsidP="00BE1DD6">
      <w:pPr>
        <w:spacing w:after="0" w:line="240" w:lineRule="auto"/>
        <w:ind w:firstLine="709"/>
        <w:jc w:val="both"/>
        <w:rPr>
          <w:rFonts w:ascii="Times New Roman" w:eastAsiaTheme="minorEastAsia" w:hAnsi="Times New Roman"/>
          <w:bCs/>
          <w:color w:val="000000" w:themeColor="text1"/>
          <w:sz w:val="28"/>
          <w:szCs w:val="28"/>
        </w:rPr>
      </w:pPr>
    </w:p>
    <w:p w:rsidR="00FD6E3F" w:rsidRPr="00BE1DD6" w:rsidRDefault="00FD6E3F" w:rsidP="00BE1DD6">
      <w:pPr>
        <w:spacing w:after="0" w:line="240" w:lineRule="auto"/>
        <w:ind w:firstLine="709"/>
        <w:jc w:val="both"/>
        <w:rPr>
          <w:rFonts w:ascii="Times New Roman" w:eastAsiaTheme="minorEastAsia" w:hAnsi="Times New Roman"/>
          <w:bCs/>
          <w:color w:val="000000" w:themeColor="text1"/>
          <w:sz w:val="28"/>
          <w:szCs w:val="28"/>
        </w:rPr>
      </w:pPr>
    </w:p>
    <w:p w:rsidR="00FD6E3F" w:rsidRPr="00BE1DD6" w:rsidRDefault="00FD6E3F" w:rsidP="00BE1DD6">
      <w:pPr>
        <w:pStyle w:val="a8"/>
        <w:ind w:firstLine="709"/>
        <w:rPr>
          <w:color w:val="000000" w:themeColor="text1"/>
          <w:sz w:val="20"/>
          <w:szCs w:val="20"/>
        </w:rPr>
      </w:pPr>
      <w:r w:rsidRPr="00BE1DD6">
        <w:rPr>
          <w:color w:val="000000" w:themeColor="text1"/>
          <w:sz w:val="20"/>
          <w:szCs w:val="20"/>
        </w:rPr>
        <w:t xml:space="preserve">                </w:t>
      </w:r>
      <w:r w:rsidRPr="00BE1DD6">
        <w:rPr>
          <w:rStyle w:val="a6"/>
          <w:color w:val="000000" w:themeColor="text1"/>
          <w:sz w:val="20"/>
          <w:szCs w:val="20"/>
        </w:rPr>
        <w:t>Перечень</w:t>
      </w:r>
      <w:r w:rsidRPr="00BE1DD6">
        <w:rPr>
          <w:color w:val="000000" w:themeColor="text1"/>
          <w:sz w:val="20"/>
          <w:szCs w:val="20"/>
        </w:rPr>
        <w:t xml:space="preserve"> N │         │                          │ Коды  │</w:t>
      </w:r>
    </w:p>
    <w:p w:rsidR="00FD6E3F" w:rsidRPr="00BE1DD6" w:rsidRDefault="00FD6E3F" w:rsidP="00BE1DD6">
      <w:pPr>
        <w:pStyle w:val="a8"/>
        <w:ind w:firstLine="709"/>
        <w:rPr>
          <w:color w:val="000000" w:themeColor="text1"/>
          <w:sz w:val="20"/>
          <w:szCs w:val="20"/>
        </w:rPr>
      </w:pPr>
      <w:r w:rsidRPr="00BE1DD6">
        <w:rPr>
          <w:color w:val="000000" w:themeColor="text1"/>
          <w:sz w:val="20"/>
          <w:szCs w:val="20"/>
        </w:rPr>
        <w:t xml:space="preserve">                           └─────────┘                          ├───────┤</w:t>
      </w:r>
    </w:p>
    <w:p w:rsidR="00FD6E3F" w:rsidRPr="00BE1DD6" w:rsidRDefault="00FD6E3F" w:rsidP="00BE1DD6">
      <w:pPr>
        <w:pStyle w:val="a8"/>
        <w:ind w:firstLine="709"/>
        <w:rPr>
          <w:color w:val="000000" w:themeColor="text1"/>
          <w:sz w:val="20"/>
          <w:szCs w:val="20"/>
        </w:rPr>
      </w:pPr>
      <w:r w:rsidRPr="00BE1DD6">
        <w:rPr>
          <w:color w:val="000000" w:themeColor="text1"/>
          <w:sz w:val="20"/>
          <w:szCs w:val="20"/>
        </w:rPr>
        <w:t xml:space="preserve">               </w:t>
      </w:r>
      <w:r w:rsidRPr="00BE1DD6">
        <w:rPr>
          <w:rStyle w:val="a6"/>
          <w:color w:val="000000" w:themeColor="text1"/>
          <w:sz w:val="20"/>
          <w:szCs w:val="20"/>
        </w:rPr>
        <w:t xml:space="preserve"> Субсидий на 20 ___ г.</w:t>
      </w:r>
      <w:r w:rsidRPr="00BE1DD6">
        <w:rPr>
          <w:color w:val="000000" w:themeColor="text1"/>
          <w:sz w:val="20"/>
          <w:szCs w:val="20"/>
        </w:rPr>
        <w:t xml:space="preserve">             Форма по ОКУД │</w:t>
      </w:r>
      <w:r w:rsidRPr="00BE1DD6">
        <w:rPr>
          <w:rStyle w:val="a5"/>
          <w:rFonts w:cs="Courier New"/>
          <w:color w:val="000000" w:themeColor="text1"/>
          <w:sz w:val="20"/>
          <w:szCs w:val="20"/>
        </w:rPr>
        <w:t>0501015</w:t>
      </w:r>
      <w:r w:rsidRPr="00BE1DD6">
        <w:rPr>
          <w:color w:val="000000" w:themeColor="text1"/>
          <w:sz w:val="20"/>
          <w:szCs w:val="20"/>
        </w:rPr>
        <w:t>│</w:t>
      </w:r>
    </w:p>
    <w:p w:rsidR="00FD6E3F" w:rsidRPr="00BE1DD6" w:rsidRDefault="00FD6E3F" w:rsidP="00BE1DD6">
      <w:pPr>
        <w:pStyle w:val="a8"/>
        <w:ind w:firstLine="709"/>
        <w:rPr>
          <w:color w:val="000000" w:themeColor="text1"/>
          <w:sz w:val="20"/>
          <w:szCs w:val="20"/>
        </w:rPr>
      </w:pPr>
      <w:r w:rsidRPr="00BE1DD6">
        <w:rPr>
          <w:color w:val="000000" w:themeColor="text1"/>
          <w:sz w:val="20"/>
          <w:szCs w:val="20"/>
        </w:rPr>
        <w:t xml:space="preserve">                                                                ├───────┤</w:t>
      </w:r>
    </w:p>
    <w:p w:rsidR="00FD6E3F" w:rsidRPr="00BE1DD6" w:rsidRDefault="00FD6E3F" w:rsidP="00BE1DD6">
      <w:pPr>
        <w:pStyle w:val="a8"/>
        <w:ind w:firstLine="709"/>
        <w:rPr>
          <w:color w:val="000000" w:themeColor="text1"/>
          <w:sz w:val="20"/>
          <w:szCs w:val="20"/>
        </w:rPr>
      </w:pPr>
      <w:r w:rsidRPr="00BE1DD6">
        <w:rPr>
          <w:color w:val="000000" w:themeColor="text1"/>
          <w:sz w:val="20"/>
          <w:szCs w:val="20"/>
        </w:rPr>
        <w:t xml:space="preserve">    от " _______ "  _____________________  20 ___ г.       Дата │       │</w:t>
      </w:r>
    </w:p>
    <w:p w:rsidR="00FD6E3F" w:rsidRPr="00BE1DD6" w:rsidRDefault="00FD6E3F" w:rsidP="00BE1DD6">
      <w:pPr>
        <w:pStyle w:val="a8"/>
        <w:ind w:firstLine="709"/>
        <w:rPr>
          <w:color w:val="000000" w:themeColor="text1"/>
          <w:sz w:val="20"/>
          <w:szCs w:val="20"/>
        </w:rPr>
      </w:pPr>
      <w:r w:rsidRPr="00BE1DD6">
        <w:rPr>
          <w:color w:val="000000" w:themeColor="text1"/>
          <w:sz w:val="20"/>
          <w:szCs w:val="20"/>
        </w:rPr>
        <w:t xml:space="preserve">                                                                ├───────┤</w:t>
      </w:r>
    </w:p>
    <w:p w:rsidR="00FD6E3F" w:rsidRPr="00BE1DD6" w:rsidRDefault="00FD6E3F" w:rsidP="00BE1DD6">
      <w:pPr>
        <w:pStyle w:val="a8"/>
        <w:ind w:firstLine="709"/>
        <w:rPr>
          <w:color w:val="000000" w:themeColor="text1"/>
          <w:sz w:val="20"/>
          <w:szCs w:val="20"/>
        </w:rPr>
      </w:pPr>
      <w:r w:rsidRPr="00BE1DD6">
        <w:rPr>
          <w:color w:val="000000" w:themeColor="text1"/>
          <w:sz w:val="20"/>
          <w:szCs w:val="20"/>
        </w:rPr>
        <w:t>Наименование главного                                  по ОКПО  │       │</w:t>
      </w:r>
    </w:p>
    <w:p w:rsidR="00FD6E3F" w:rsidRPr="00BE1DD6" w:rsidRDefault="00FD6E3F" w:rsidP="00BE1DD6">
      <w:pPr>
        <w:pStyle w:val="a8"/>
        <w:ind w:firstLine="709"/>
        <w:rPr>
          <w:color w:val="000000" w:themeColor="text1"/>
          <w:sz w:val="20"/>
          <w:szCs w:val="20"/>
        </w:rPr>
      </w:pPr>
      <w:r w:rsidRPr="00BE1DD6">
        <w:rPr>
          <w:color w:val="000000" w:themeColor="text1"/>
          <w:sz w:val="20"/>
          <w:szCs w:val="20"/>
        </w:rPr>
        <w:t>распорядителя средств                                           ├───────┤</w:t>
      </w:r>
    </w:p>
    <w:p w:rsidR="00FD6E3F" w:rsidRPr="00BE1DD6" w:rsidRDefault="00FD6E3F" w:rsidP="00BE1DD6">
      <w:pPr>
        <w:pStyle w:val="a8"/>
        <w:ind w:firstLine="709"/>
        <w:rPr>
          <w:color w:val="000000" w:themeColor="text1"/>
          <w:sz w:val="20"/>
          <w:szCs w:val="20"/>
        </w:rPr>
      </w:pPr>
      <w:r w:rsidRPr="00BE1DD6">
        <w:rPr>
          <w:color w:val="000000" w:themeColor="text1"/>
          <w:sz w:val="20"/>
          <w:szCs w:val="20"/>
        </w:rPr>
        <w:t>республиканского бюджета _________________________  Глава по БК │       │</w:t>
      </w:r>
    </w:p>
    <w:p w:rsidR="00FD6E3F" w:rsidRPr="00BE1DD6" w:rsidRDefault="00FD6E3F" w:rsidP="00BE1DD6">
      <w:pPr>
        <w:pStyle w:val="a8"/>
        <w:ind w:firstLine="709"/>
        <w:rPr>
          <w:color w:val="000000" w:themeColor="text1"/>
          <w:sz w:val="20"/>
          <w:szCs w:val="20"/>
        </w:rPr>
      </w:pPr>
      <w:r w:rsidRPr="00BE1DD6">
        <w:rPr>
          <w:color w:val="000000" w:themeColor="text1"/>
          <w:sz w:val="20"/>
          <w:szCs w:val="20"/>
        </w:rPr>
        <w:t>Наименование органа,                                            ├───────┤</w:t>
      </w:r>
    </w:p>
    <w:p w:rsidR="00FD6E3F" w:rsidRPr="00BE1DD6" w:rsidRDefault="00FD6E3F" w:rsidP="00BE1DD6">
      <w:pPr>
        <w:pStyle w:val="a8"/>
        <w:ind w:firstLine="709"/>
        <w:rPr>
          <w:color w:val="000000" w:themeColor="text1"/>
          <w:sz w:val="20"/>
          <w:szCs w:val="20"/>
        </w:rPr>
      </w:pPr>
      <w:proofErr w:type="gramStart"/>
      <w:r w:rsidRPr="00BE1DD6">
        <w:rPr>
          <w:color w:val="000000" w:themeColor="text1"/>
          <w:sz w:val="20"/>
          <w:szCs w:val="20"/>
        </w:rPr>
        <w:t>осуществляющего ведение                             Глава по БК │       │</w:t>
      </w:r>
      <w:proofErr w:type="gramEnd"/>
    </w:p>
    <w:p w:rsidR="00FD6E3F" w:rsidRPr="00BE1DD6" w:rsidRDefault="00FD6E3F" w:rsidP="00BE1DD6">
      <w:pPr>
        <w:pStyle w:val="a8"/>
        <w:ind w:firstLine="709"/>
        <w:rPr>
          <w:color w:val="000000" w:themeColor="text1"/>
          <w:sz w:val="20"/>
          <w:szCs w:val="20"/>
        </w:rPr>
      </w:pPr>
      <w:r w:rsidRPr="00BE1DD6">
        <w:rPr>
          <w:color w:val="000000" w:themeColor="text1"/>
          <w:sz w:val="20"/>
          <w:szCs w:val="20"/>
        </w:rPr>
        <w:t>лицевых счетов          __________________________              │       │</w:t>
      </w:r>
    </w:p>
    <w:p w:rsidR="00FD6E3F" w:rsidRPr="00BE1DD6" w:rsidRDefault="00FD6E3F" w:rsidP="00BE1DD6">
      <w:pPr>
        <w:pStyle w:val="a8"/>
        <w:ind w:firstLine="709"/>
        <w:rPr>
          <w:color w:val="000000" w:themeColor="text1"/>
          <w:sz w:val="20"/>
          <w:szCs w:val="20"/>
        </w:rPr>
      </w:pPr>
      <w:r w:rsidRPr="00BE1DD6">
        <w:rPr>
          <w:color w:val="000000" w:themeColor="text1"/>
          <w:sz w:val="20"/>
          <w:szCs w:val="20"/>
        </w:rPr>
        <w:t xml:space="preserve">                                                                ├───────┤</w:t>
      </w:r>
    </w:p>
    <w:p w:rsidR="00FD6E3F" w:rsidRPr="00BE1DD6" w:rsidRDefault="00FD6E3F" w:rsidP="00BE1DD6">
      <w:pPr>
        <w:pStyle w:val="a8"/>
        <w:ind w:firstLine="709"/>
        <w:rPr>
          <w:color w:val="000000" w:themeColor="text1"/>
          <w:sz w:val="20"/>
          <w:szCs w:val="20"/>
        </w:rPr>
      </w:pPr>
      <w:r w:rsidRPr="00BE1DD6">
        <w:rPr>
          <w:color w:val="000000" w:themeColor="text1"/>
          <w:sz w:val="20"/>
          <w:szCs w:val="20"/>
        </w:rPr>
        <w:t>Наименование бюджета    __________________________              │       │</w:t>
      </w:r>
    </w:p>
    <w:p w:rsidR="00FD6E3F" w:rsidRPr="00BE1DD6" w:rsidRDefault="00FD6E3F" w:rsidP="00BE1DD6">
      <w:pPr>
        <w:pStyle w:val="a8"/>
        <w:ind w:firstLine="709"/>
        <w:rPr>
          <w:color w:val="000000" w:themeColor="text1"/>
          <w:sz w:val="20"/>
          <w:szCs w:val="20"/>
        </w:rPr>
      </w:pPr>
      <w:r w:rsidRPr="00BE1DD6">
        <w:rPr>
          <w:color w:val="000000" w:themeColor="text1"/>
          <w:sz w:val="20"/>
          <w:szCs w:val="20"/>
        </w:rPr>
        <w:t xml:space="preserve">                                                       по </w:t>
      </w:r>
      <w:r w:rsidRPr="00BE1DD6">
        <w:rPr>
          <w:rStyle w:val="a5"/>
          <w:rFonts w:cs="Courier New"/>
          <w:color w:val="000000" w:themeColor="text1"/>
          <w:sz w:val="20"/>
          <w:szCs w:val="20"/>
        </w:rPr>
        <w:t>ОКАТО</w:t>
      </w:r>
      <w:r w:rsidRPr="00BE1DD6">
        <w:rPr>
          <w:color w:val="000000" w:themeColor="text1"/>
          <w:sz w:val="20"/>
          <w:szCs w:val="20"/>
        </w:rPr>
        <w:t xml:space="preserve"> │       │</w:t>
      </w:r>
    </w:p>
    <w:p w:rsidR="00FD6E3F" w:rsidRPr="00BE1DD6" w:rsidRDefault="00FD6E3F" w:rsidP="00BE1DD6">
      <w:pPr>
        <w:pStyle w:val="a8"/>
        <w:ind w:firstLine="709"/>
        <w:rPr>
          <w:color w:val="000000" w:themeColor="text1"/>
          <w:sz w:val="20"/>
          <w:szCs w:val="20"/>
        </w:rPr>
      </w:pPr>
      <w:r w:rsidRPr="00BE1DD6">
        <w:rPr>
          <w:color w:val="000000" w:themeColor="text1"/>
          <w:sz w:val="20"/>
          <w:szCs w:val="20"/>
        </w:rPr>
        <w:t xml:space="preserve">                                                                └───────┘</w:t>
      </w:r>
    </w:p>
    <w:tbl>
      <w:tblPr>
        <w:tblpPr w:leftFromText="180" w:rightFromText="180" w:vertAnchor="text" w:horzAnchor="margin" w:tblpXSpec="center" w:tblpY="53"/>
        <w:tblW w:w="1190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20"/>
        <w:gridCol w:w="1540"/>
        <w:gridCol w:w="2100"/>
        <w:gridCol w:w="1820"/>
        <w:gridCol w:w="1680"/>
        <w:gridCol w:w="1540"/>
        <w:gridCol w:w="1400"/>
      </w:tblGrid>
      <w:tr w:rsidR="00BE1DD6" w:rsidRPr="00BE1DD6" w:rsidTr="00FD6E3F">
        <w:tc>
          <w:tcPr>
            <w:tcW w:w="3360" w:type="dxa"/>
            <w:gridSpan w:val="2"/>
            <w:tcBorders>
              <w:top w:val="single" w:sz="4" w:space="0" w:color="auto"/>
              <w:bottom w:val="single" w:sz="4" w:space="0" w:color="auto"/>
              <w:right w:val="single" w:sz="4" w:space="0" w:color="auto"/>
            </w:tcBorders>
          </w:tcPr>
          <w:p w:rsidR="00FD6E3F" w:rsidRPr="00BE1DD6" w:rsidRDefault="00FD6E3F" w:rsidP="00BE1DD6">
            <w:pPr>
              <w:pStyle w:val="a7"/>
              <w:ind w:firstLine="709"/>
              <w:jc w:val="center"/>
              <w:rPr>
                <w:rFonts w:ascii="Courier New" w:hAnsi="Courier New" w:cs="Courier New"/>
                <w:color w:val="000000" w:themeColor="text1"/>
                <w:sz w:val="18"/>
                <w:szCs w:val="18"/>
              </w:rPr>
            </w:pPr>
            <w:r w:rsidRPr="00BE1DD6">
              <w:rPr>
                <w:rFonts w:ascii="Courier New" w:hAnsi="Courier New" w:cs="Courier New"/>
                <w:color w:val="000000" w:themeColor="text1"/>
                <w:sz w:val="18"/>
                <w:szCs w:val="18"/>
              </w:rPr>
              <w:t>Субсидия</w:t>
            </w:r>
          </w:p>
        </w:tc>
        <w:tc>
          <w:tcPr>
            <w:tcW w:w="2100" w:type="dxa"/>
            <w:vMerge w:val="restart"/>
            <w:tcBorders>
              <w:top w:val="single" w:sz="4" w:space="0" w:color="auto"/>
              <w:left w:val="single" w:sz="4" w:space="0" w:color="auto"/>
              <w:bottom w:val="single" w:sz="4" w:space="0" w:color="auto"/>
              <w:right w:val="single" w:sz="4" w:space="0" w:color="auto"/>
            </w:tcBorders>
          </w:tcPr>
          <w:p w:rsidR="00FD6E3F" w:rsidRPr="00BE1DD6" w:rsidRDefault="00FD6E3F" w:rsidP="00BE1DD6">
            <w:pPr>
              <w:pStyle w:val="a7"/>
              <w:ind w:firstLine="709"/>
              <w:jc w:val="center"/>
              <w:rPr>
                <w:rFonts w:ascii="Courier New" w:hAnsi="Courier New" w:cs="Courier New"/>
                <w:color w:val="000000" w:themeColor="text1"/>
                <w:sz w:val="18"/>
                <w:szCs w:val="18"/>
              </w:rPr>
            </w:pPr>
            <w:r w:rsidRPr="00BE1DD6">
              <w:rPr>
                <w:rFonts w:ascii="Courier New" w:hAnsi="Courier New" w:cs="Courier New"/>
                <w:color w:val="000000" w:themeColor="text1"/>
                <w:sz w:val="18"/>
                <w:szCs w:val="18"/>
              </w:rPr>
              <w:t>Код по классификации расходов бюджета</w:t>
            </w:r>
          </w:p>
        </w:tc>
        <w:tc>
          <w:tcPr>
            <w:tcW w:w="1820" w:type="dxa"/>
            <w:vMerge w:val="restart"/>
            <w:tcBorders>
              <w:top w:val="single" w:sz="4" w:space="0" w:color="auto"/>
              <w:left w:val="single" w:sz="4" w:space="0" w:color="auto"/>
              <w:bottom w:val="single" w:sz="4" w:space="0" w:color="auto"/>
              <w:right w:val="single" w:sz="4" w:space="0" w:color="auto"/>
            </w:tcBorders>
          </w:tcPr>
          <w:p w:rsidR="00FD6E3F" w:rsidRPr="00BE1DD6" w:rsidRDefault="00FD6E3F" w:rsidP="00BE1DD6">
            <w:pPr>
              <w:pStyle w:val="a7"/>
              <w:ind w:firstLine="709"/>
              <w:jc w:val="center"/>
              <w:rPr>
                <w:rFonts w:ascii="Courier New" w:hAnsi="Courier New" w:cs="Courier New"/>
                <w:color w:val="000000" w:themeColor="text1"/>
                <w:sz w:val="18"/>
                <w:szCs w:val="18"/>
              </w:rPr>
            </w:pPr>
            <w:r w:rsidRPr="00BE1DD6">
              <w:rPr>
                <w:rFonts w:ascii="Courier New" w:hAnsi="Courier New" w:cs="Courier New"/>
                <w:color w:val="000000" w:themeColor="text1"/>
                <w:sz w:val="18"/>
                <w:szCs w:val="18"/>
              </w:rPr>
              <w:t xml:space="preserve">Код объекта </w:t>
            </w:r>
            <w:proofErr w:type="gramStart"/>
            <w:r w:rsidRPr="00BE1DD6">
              <w:rPr>
                <w:rFonts w:ascii="Courier New" w:hAnsi="Courier New" w:cs="Courier New"/>
                <w:color w:val="000000" w:themeColor="text1"/>
                <w:sz w:val="18"/>
                <w:szCs w:val="18"/>
              </w:rPr>
              <w:t>гос. программы</w:t>
            </w:r>
            <w:proofErr w:type="gramEnd"/>
          </w:p>
          <w:p w:rsidR="00FD6E3F" w:rsidRPr="00BE1DD6" w:rsidRDefault="00FD6E3F" w:rsidP="00BE1DD6">
            <w:pPr>
              <w:pStyle w:val="a7"/>
              <w:ind w:firstLine="709"/>
              <w:rPr>
                <w:rFonts w:ascii="Courier New" w:hAnsi="Courier New" w:cs="Courier New"/>
                <w:color w:val="000000" w:themeColor="text1"/>
                <w:sz w:val="18"/>
                <w:szCs w:val="18"/>
              </w:rPr>
            </w:pPr>
          </w:p>
        </w:tc>
        <w:tc>
          <w:tcPr>
            <w:tcW w:w="4620" w:type="dxa"/>
            <w:gridSpan w:val="3"/>
            <w:tcBorders>
              <w:top w:val="single" w:sz="4" w:space="0" w:color="auto"/>
              <w:left w:val="single" w:sz="4" w:space="0" w:color="auto"/>
              <w:bottom w:val="single" w:sz="4" w:space="0" w:color="auto"/>
            </w:tcBorders>
          </w:tcPr>
          <w:p w:rsidR="00FD6E3F" w:rsidRPr="00BE1DD6" w:rsidRDefault="00FD6E3F" w:rsidP="00BE1DD6">
            <w:pPr>
              <w:pStyle w:val="a7"/>
              <w:ind w:firstLine="709"/>
              <w:jc w:val="center"/>
              <w:rPr>
                <w:rFonts w:ascii="Courier New" w:hAnsi="Courier New" w:cs="Courier New"/>
                <w:color w:val="000000" w:themeColor="text1"/>
                <w:sz w:val="18"/>
                <w:szCs w:val="18"/>
              </w:rPr>
            </w:pPr>
            <w:r w:rsidRPr="00BE1DD6">
              <w:rPr>
                <w:rFonts w:ascii="Courier New" w:hAnsi="Courier New" w:cs="Courier New"/>
                <w:color w:val="000000" w:themeColor="text1"/>
                <w:sz w:val="18"/>
                <w:szCs w:val="18"/>
              </w:rPr>
              <w:t>Нормативный правовой акт</w:t>
            </w:r>
          </w:p>
        </w:tc>
      </w:tr>
      <w:tr w:rsidR="00BE1DD6" w:rsidRPr="00BE1DD6" w:rsidTr="00FD6E3F">
        <w:tc>
          <w:tcPr>
            <w:tcW w:w="1820" w:type="dxa"/>
            <w:tcBorders>
              <w:top w:val="single" w:sz="4" w:space="0" w:color="auto"/>
              <w:bottom w:val="single" w:sz="4" w:space="0" w:color="auto"/>
              <w:right w:val="single" w:sz="4" w:space="0" w:color="auto"/>
            </w:tcBorders>
          </w:tcPr>
          <w:p w:rsidR="00FD6E3F" w:rsidRPr="00BE1DD6" w:rsidRDefault="00FD6E3F" w:rsidP="00BE1DD6">
            <w:pPr>
              <w:pStyle w:val="a7"/>
              <w:ind w:firstLine="709"/>
              <w:jc w:val="center"/>
              <w:rPr>
                <w:rFonts w:ascii="Courier New" w:hAnsi="Courier New" w:cs="Courier New"/>
                <w:color w:val="000000" w:themeColor="text1"/>
                <w:sz w:val="18"/>
                <w:szCs w:val="18"/>
              </w:rPr>
            </w:pPr>
            <w:r w:rsidRPr="00BE1DD6">
              <w:rPr>
                <w:rFonts w:ascii="Courier New" w:hAnsi="Courier New" w:cs="Courier New"/>
                <w:color w:val="000000" w:themeColor="text1"/>
                <w:sz w:val="18"/>
                <w:szCs w:val="18"/>
              </w:rPr>
              <w:t>наименование</w:t>
            </w:r>
          </w:p>
        </w:tc>
        <w:tc>
          <w:tcPr>
            <w:tcW w:w="1540" w:type="dxa"/>
            <w:tcBorders>
              <w:top w:val="single" w:sz="4" w:space="0" w:color="auto"/>
              <w:left w:val="single" w:sz="4" w:space="0" w:color="auto"/>
              <w:bottom w:val="single" w:sz="4" w:space="0" w:color="auto"/>
              <w:right w:val="single" w:sz="4" w:space="0" w:color="auto"/>
            </w:tcBorders>
          </w:tcPr>
          <w:p w:rsidR="00FD6E3F" w:rsidRPr="00BE1DD6" w:rsidRDefault="00FD6E3F" w:rsidP="00BE1DD6">
            <w:pPr>
              <w:pStyle w:val="a7"/>
              <w:ind w:firstLine="709"/>
              <w:jc w:val="center"/>
              <w:rPr>
                <w:rFonts w:ascii="Courier New" w:hAnsi="Courier New" w:cs="Courier New"/>
                <w:color w:val="000000" w:themeColor="text1"/>
                <w:sz w:val="18"/>
                <w:szCs w:val="18"/>
              </w:rPr>
            </w:pPr>
            <w:r w:rsidRPr="00BE1DD6">
              <w:rPr>
                <w:rFonts w:ascii="Courier New" w:hAnsi="Courier New" w:cs="Courier New"/>
                <w:color w:val="000000" w:themeColor="text1"/>
                <w:sz w:val="18"/>
                <w:szCs w:val="18"/>
              </w:rPr>
              <w:t>код</w:t>
            </w:r>
          </w:p>
        </w:tc>
        <w:tc>
          <w:tcPr>
            <w:tcW w:w="2100" w:type="dxa"/>
            <w:vMerge/>
            <w:tcBorders>
              <w:top w:val="single" w:sz="4" w:space="0" w:color="auto"/>
              <w:left w:val="single" w:sz="4" w:space="0" w:color="auto"/>
              <w:bottom w:val="single" w:sz="4" w:space="0" w:color="auto"/>
              <w:right w:val="single" w:sz="4" w:space="0" w:color="auto"/>
            </w:tcBorders>
          </w:tcPr>
          <w:p w:rsidR="00FD6E3F" w:rsidRPr="00BE1DD6" w:rsidRDefault="00FD6E3F" w:rsidP="00BE1DD6">
            <w:pPr>
              <w:pStyle w:val="a7"/>
              <w:ind w:firstLine="709"/>
              <w:rPr>
                <w:rFonts w:ascii="Courier New" w:hAnsi="Courier New" w:cs="Courier New"/>
                <w:color w:val="000000" w:themeColor="text1"/>
                <w:sz w:val="18"/>
                <w:szCs w:val="18"/>
              </w:rPr>
            </w:pPr>
          </w:p>
        </w:tc>
        <w:tc>
          <w:tcPr>
            <w:tcW w:w="1820" w:type="dxa"/>
            <w:vMerge/>
            <w:tcBorders>
              <w:top w:val="single" w:sz="4" w:space="0" w:color="auto"/>
              <w:left w:val="single" w:sz="4" w:space="0" w:color="auto"/>
              <w:bottom w:val="single" w:sz="4" w:space="0" w:color="auto"/>
              <w:right w:val="single" w:sz="4" w:space="0" w:color="auto"/>
            </w:tcBorders>
          </w:tcPr>
          <w:p w:rsidR="00FD6E3F" w:rsidRPr="00BE1DD6" w:rsidRDefault="00FD6E3F" w:rsidP="00BE1DD6">
            <w:pPr>
              <w:pStyle w:val="a7"/>
              <w:ind w:firstLine="709"/>
              <w:rPr>
                <w:rFonts w:ascii="Courier New" w:hAnsi="Courier New" w:cs="Courier New"/>
                <w:color w:val="000000" w:themeColor="text1"/>
                <w:sz w:val="18"/>
                <w:szCs w:val="18"/>
              </w:rPr>
            </w:pPr>
          </w:p>
        </w:tc>
        <w:tc>
          <w:tcPr>
            <w:tcW w:w="1680" w:type="dxa"/>
            <w:tcBorders>
              <w:top w:val="single" w:sz="4" w:space="0" w:color="auto"/>
              <w:left w:val="single" w:sz="4" w:space="0" w:color="auto"/>
              <w:bottom w:val="single" w:sz="4" w:space="0" w:color="auto"/>
              <w:right w:val="single" w:sz="4" w:space="0" w:color="auto"/>
            </w:tcBorders>
          </w:tcPr>
          <w:p w:rsidR="00FD6E3F" w:rsidRPr="00BE1DD6" w:rsidRDefault="00FD6E3F" w:rsidP="00BE1DD6">
            <w:pPr>
              <w:pStyle w:val="a7"/>
              <w:ind w:firstLine="709"/>
              <w:jc w:val="center"/>
              <w:rPr>
                <w:rFonts w:ascii="Courier New" w:hAnsi="Courier New" w:cs="Courier New"/>
                <w:color w:val="000000" w:themeColor="text1"/>
                <w:sz w:val="18"/>
                <w:szCs w:val="18"/>
              </w:rPr>
            </w:pPr>
            <w:r w:rsidRPr="00BE1DD6">
              <w:rPr>
                <w:rFonts w:ascii="Courier New" w:hAnsi="Courier New" w:cs="Courier New"/>
                <w:color w:val="000000" w:themeColor="text1"/>
                <w:sz w:val="18"/>
                <w:szCs w:val="18"/>
              </w:rPr>
              <w:t>наименование</w:t>
            </w:r>
          </w:p>
        </w:tc>
        <w:tc>
          <w:tcPr>
            <w:tcW w:w="1540" w:type="dxa"/>
            <w:tcBorders>
              <w:top w:val="single" w:sz="4" w:space="0" w:color="auto"/>
              <w:left w:val="single" w:sz="4" w:space="0" w:color="auto"/>
              <w:bottom w:val="single" w:sz="4" w:space="0" w:color="auto"/>
              <w:right w:val="single" w:sz="4" w:space="0" w:color="auto"/>
            </w:tcBorders>
          </w:tcPr>
          <w:p w:rsidR="00FD6E3F" w:rsidRPr="00BE1DD6" w:rsidRDefault="00FD6E3F" w:rsidP="00BE1DD6">
            <w:pPr>
              <w:pStyle w:val="a7"/>
              <w:ind w:firstLine="709"/>
              <w:jc w:val="center"/>
              <w:rPr>
                <w:rFonts w:ascii="Courier New" w:hAnsi="Courier New" w:cs="Courier New"/>
                <w:color w:val="000000" w:themeColor="text1"/>
                <w:sz w:val="18"/>
                <w:szCs w:val="18"/>
              </w:rPr>
            </w:pPr>
            <w:r w:rsidRPr="00BE1DD6">
              <w:rPr>
                <w:rFonts w:ascii="Courier New" w:hAnsi="Courier New" w:cs="Courier New"/>
                <w:color w:val="000000" w:themeColor="text1"/>
                <w:sz w:val="18"/>
                <w:szCs w:val="18"/>
              </w:rPr>
              <w:t>дата</w:t>
            </w:r>
          </w:p>
        </w:tc>
        <w:tc>
          <w:tcPr>
            <w:tcW w:w="1400" w:type="dxa"/>
            <w:tcBorders>
              <w:top w:val="single" w:sz="4" w:space="0" w:color="auto"/>
              <w:left w:val="single" w:sz="4" w:space="0" w:color="auto"/>
              <w:bottom w:val="single" w:sz="4" w:space="0" w:color="auto"/>
            </w:tcBorders>
          </w:tcPr>
          <w:p w:rsidR="00FD6E3F" w:rsidRPr="00BE1DD6" w:rsidRDefault="00FD6E3F" w:rsidP="00BE1DD6">
            <w:pPr>
              <w:pStyle w:val="a7"/>
              <w:ind w:firstLine="709"/>
              <w:jc w:val="center"/>
              <w:rPr>
                <w:rFonts w:ascii="Courier New" w:hAnsi="Courier New" w:cs="Courier New"/>
                <w:color w:val="000000" w:themeColor="text1"/>
                <w:sz w:val="18"/>
                <w:szCs w:val="18"/>
              </w:rPr>
            </w:pPr>
            <w:r w:rsidRPr="00BE1DD6">
              <w:rPr>
                <w:rFonts w:ascii="Courier New" w:hAnsi="Courier New" w:cs="Courier New"/>
                <w:color w:val="000000" w:themeColor="text1"/>
                <w:sz w:val="18"/>
                <w:szCs w:val="18"/>
              </w:rPr>
              <w:t>номер</w:t>
            </w:r>
          </w:p>
        </w:tc>
      </w:tr>
      <w:tr w:rsidR="00BE1DD6" w:rsidRPr="00BE1DD6" w:rsidTr="00FD6E3F">
        <w:tc>
          <w:tcPr>
            <w:tcW w:w="1820" w:type="dxa"/>
            <w:tcBorders>
              <w:top w:val="single" w:sz="4" w:space="0" w:color="auto"/>
              <w:bottom w:val="single" w:sz="4" w:space="0" w:color="auto"/>
              <w:right w:val="single" w:sz="4" w:space="0" w:color="auto"/>
            </w:tcBorders>
          </w:tcPr>
          <w:p w:rsidR="00FD6E3F" w:rsidRPr="00BE1DD6" w:rsidRDefault="00FD6E3F" w:rsidP="00BE1DD6">
            <w:pPr>
              <w:pStyle w:val="a7"/>
              <w:ind w:firstLine="709"/>
              <w:jc w:val="center"/>
              <w:rPr>
                <w:rFonts w:ascii="Courier New" w:hAnsi="Courier New" w:cs="Courier New"/>
                <w:color w:val="000000" w:themeColor="text1"/>
                <w:sz w:val="18"/>
                <w:szCs w:val="18"/>
              </w:rPr>
            </w:pPr>
            <w:r w:rsidRPr="00BE1DD6">
              <w:rPr>
                <w:rFonts w:ascii="Courier New" w:hAnsi="Courier New" w:cs="Courier New"/>
                <w:color w:val="000000" w:themeColor="text1"/>
                <w:sz w:val="18"/>
                <w:szCs w:val="18"/>
              </w:rPr>
              <w:t>1</w:t>
            </w:r>
          </w:p>
        </w:tc>
        <w:tc>
          <w:tcPr>
            <w:tcW w:w="1540" w:type="dxa"/>
            <w:tcBorders>
              <w:top w:val="single" w:sz="4" w:space="0" w:color="auto"/>
              <w:left w:val="single" w:sz="4" w:space="0" w:color="auto"/>
              <w:bottom w:val="single" w:sz="4" w:space="0" w:color="auto"/>
              <w:right w:val="single" w:sz="4" w:space="0" w:color="auto"/>
            </w:tcBorders>
          </w:tcPr>
          <w:p w:rsidR="00FD6E3F" w:rsidRPr="00BE1DD6" w:rsidRDefault="00FD6E3F" w:rsidP="00BE1DD6">
            <w:pPr>
              <w:pStyle w:val="a7"/>
              <w:ind w:firstLine="709"/>
              <w:jc w:val="center"/>
              <w:rPr>
                <w:rFonts w:ascii="Courier New" w:hAnsi="Courier New" w:cs="Courier New"/>
                <w:color w:val="000000" w:themeColor="text1"/>
                <w:sz w:val="18"/>
                <w:szCs w:val="18"/>
              </w:rPr>
            </w:pPr>
            <w:r w:rsidRPr="00BE1DD6">
              <w:rPr>
                <w:rFonts w:ascii="Courier New" w:hAnsi="Courier New" w:cs="Courier New"/>
                <w:color w:val="000000" w:themeColor="text1"/>
                <w:sz w:val="18"/>
                <w:szCs w:val="18"/>
              </w:rPr>
              <w:t>2</w:t>
            </w:r>
          </w:p>
        </w:tc>
        <w:tc>
          <w:tcPr>
            <w:tcW w:w="2100" w:type="dxa"/>
            <w:tcBorders>
              <w:top w:val="single" w:sz="4" w:space="0" w:color="auto"/>
              <w:left w:val="single" w:sz="4" w:space="0" w:color="auto"/>
              <w:bottom w:val="single" w:sz="4" w:space="0" w:color="auto"/>
              <w:right w:val="single" w:sz="4" w:space="0" w:color="auto"/>
            </w:tcBorders>
          </w:tcPr>
          <w:p w:rsidR="00FD6E3F" w:rsidRPr="00BE1DD6" w:rsidRDefault="00FD6E3F" w:rsidP="00BE1DD6">
            <w:pPr>
              <w:pStyle w:val="a7"/>
              <w:ind w:firstLine="709"/>
              <w:jc w:val="center"/>
              <w:rPr>
                <w:rFonts w:ascii="Courier New" w:hAnsi="Courier New" w:cs="Courier New"/>
                <w:color w:val="000000" w:themeColor="text1"/>
                <w:sz w:val="18"/>
                <w:szCs w:val="18"/>
              </w:rPr>
            </w:pPr>
            <w:r w:rsidRPr="00BE1DD6">
              <w:rPr>
                <w:rFonts w:ascii="Courier New" w:hAnsi="Courier New" w:cs="Courier New"/>
                <w:color w:val="000000" w:themeColor="text1"/>
                <w:sz w:val="18"/>
                <w:szCs w:val="18"/>
              </w:rPr>
              <w:t>3</w:t>
            </w:r>
          </w:p>
        </w:tc>
        <w:tc>
          <w:tcPr>
            <w:tcW w:w="1820" w:type="dxa"/>
            <w:tcBorders>
              <w:top w:val="single" w:sz="4" w:space="0" w:color="auto"/>
              <w:left w:val="single" w:sz="4" w:space="0" w:color="auto"/>
              <w:bottom w:val="single" w:sz="4" w:space="0" w:color="auto"/>
              <w:right w:val="single" w:sz="4" w:space="0" w:color="auto"/>
            </w:tcBorders>
          </w:tcPr>
          <w:p w:rsidR="00FD6E3F" w:rsidRPr="00BE1DD6" w:rsidRDefault="00FD6E3F" w:rsidP="00BE1DD6">
            <w:pPr>
              <w:pStyle w:val="a7"/>
              <w:ind w:firstLine="709"/>
              <w:jc w:val="center"/>
              <w:rPr>
                <w:rFonts w:ascii="Courier New" w:hAnsi="Courier New" w:cs="Courier New"/>
                <w:color w:val="000000" w:themeColor="text1"/>
                <w:sz w:val="18"/>
                <w:szCs w:val="18"/>
              </w:rPr>
            </w:pPr>
            <w:r w:rsidRPr="00BE1DD6">
              <w:rPr>
                <w:rFonts w:ascii="Courier New" w:hAnsi="Courier New" w:cs="Courier New"/>
                <w:color w:val="000000" w:themeColor="text1"/>
                <w:sz w:val="18"/>
                <w:szCs w:val="18"/>
              </w:rPr>
              <w:t>4</w:t>
            </w:r>
          </w:p>
        </w:tc>
        <w:tc>
          <w:tcPr>
            <w:tcW w:w="1680" w:type="dxa"/>
            <w:tcBorders>
              <w:top w:val="single" w:sz="4" w:space="0" w:color="auto"/>
              <w:left w:val="single" w:sz="4" w:space="0" w:color="auto"/>
              <w:bottom w:val="single" w:sz="4" w:space="0" w:color="auto"/>
              <w:right w:val="single" w:sz="4" w:space="0" w:color="auto"/>
            </w:tcBorders>
          </w:tcPr>
          <w:p w:rsidR="00FD6E3F" w:rsidRPr="00BE1DD6" w:rsidRDefault="00FD6E3F" w:rsidP="00BE1DD6">
            <w:pPr>
              <w:pStyle w:val="a7"/>
              <w:ind w:firstLine="709"/>
              <w:jc w:val="center"/>
              <w:rPr>
                <w:rFonts w:ascii="Courier New" w:hAnsi="Courier New" w:cs="Courier New"/>
                <w:color w:val="000000" w:themeColor="text1"/>
                <w:sz w:val="18"/>
                <w:szCs w:val="18"/>
              </w:rPr>
            </w:pPr>
            <w:r w:rsidRPr="00BE1DD6">
              <w:rPr>
                <w:rFonts w:ascii="Courier New" w:hAnsi="Courier New" w:cs="Courier New"/>
                <w:color w:val="000000" w:themeColor="text1"/>
                <w:sz w:val="18"/>
                <w:szCs w:val="18"/>
              </w:rPr>
              <w:t>5</w:t>
            </w:r>
          </w:p>
        </w:tc>
        <w:tc>
          <w:tcPr>
            <w:tcW w:w="1540" w:type="dxa"/>
            <w:tcBorders>
              <w:top w:val="single" w:sz="4" w:space="0" w:color="auto"/>
              <w:left w:val="single" w:sz="4" w:space="0" w:color="auto"/>
              <w:bottom w:val="single" w:sz="4" w:space="0" w:color="auto"/>
              <w:right w:val="single" w:sz="4" w:space="0" w:color="auto"/>
            </w:tcBorders>
          </w:tcPr>
          <w:p w:rsidR="00FD6E3F" w:rsidRPr="00BE1DD6" w:rsidRDefault="00FD6E3F" w:rsidP="00BE1DD6">
            <w:pPr>
              <w:pStyle w:val="a7"/>
              <w:ind w:firstLine="709"/>
              <w:jc w:val="center"/>
              <w:rPr>
                <w:rFonts w:ascii="Courier New" w:hAnsi="Courier New" w:cs="Courier New"/>
                <w:color w:val="000000" w:themeColor="text1"/>
                <w:sz w:val="18"/>
                <w:szCs w:val="18"/>
              </w:rPr>
            </w:pPr>
            <w:r w:rsidRPr="00BE1DD6">
              <w:rPr>
                <w:rFonts w:ascii="Courier New" w:hAnsi="Courier New" w:cs="Courier New"/>
                <w:color w:val="000000" w:themeColor="text1"/>
                <w:sz w:val="18"/>
                <w:szCs w:val="18"/>
              </w:rPr>
              <w:t>6</w:t>
            </w:r>
          </w:p>
        </w:tc>
        <w:tc>
          <w:tcPr>
            <w:tcW w:w="1400" w:type="dxa"/>
            <w:tcBorders>
              <w:top w:val="single" w:sz="4" w:space="0" w:color="auto"/>
              <w:left w:val="single" w:sz="4" w:space="0" w:color="auto"/>
              <w:bottom w:val="single" w:sz="4" w:space="0" w:color="auto"/>
            </w:tcBorders>
          </w:tcPr>
          <w:p w:rsidR="00FD6E3F" w:rsidRPr="00BE1DD6" w:rsidRDefault="00FD6E3F" w:rsidP="00BE1DD6">
            <w:pPr>
              <w:pStyle w:val="a7"/>
              <w:ind w:firstLine="709"/>
              <w:jc w:val="center"/>
              <w:rPr>
                <w:rFonts w:ascii="Courier New" w:hAnsi="Courier New" w:cs="Courier New"/>
                <w:color w:val="000000" w:themeColor="text1"/>
                <w:sz w:val="18"/>
                <w:szCs w:val="18"/>
              </w:rPr>
            </w:pPr>
            <w:r w:rsidRPr="00BE1DD6">
              <w:rPr>
                <w:rFonts w:ascii="Courier New" w:hAnsi="Courier New" w:cs="Courier New"/>
                <w:color w:val="000000" w:themeColor="text1"/>
                <w:sz w:val="18"/>
                <w:szCs w:val="18"/>
              </w:rPr>
              <w:t>7</w:t>
            </w:r>
          </w:p>
        </w:tc>
      </w:tr>
      <w:tr w:rsidR="00BE1DD6" w:rsidRPr="00BE1DD6" w:rsidTr="00FD6E3F">
        <w:tc>
          <w:tcPr>
            <w:tcW w:w="1820" w:type="dxa"/>
            <w:tcBorders>
              <w:top w:val="single" w:sz="4" w:space="0" w:color="auto"/>
              <w:bottom w:val="single" w:sz="4" w:space="0" w:color="auto"/>
              <w:right w:val="single" w:sz="4" w:space="0" w:color="auto"/>
            </w:tcBorders>
          </w:tcPr>
          <w:p w:rsidR="00FD6E3F" w:rsidRPr="00BE1DD6" w:rsidRDefault="00FD6E3F" w:rsidP="00BE1DD6">
            <w:pPr>
              <w:pStyle w:val="a7"/>
              <w:ind w:firstLine="709"/>
              <w:rPr>
                <w:rFonts w:ascii="Courier New" w:hAnsi="Courier New" w:cs="Courier New"/>
                <w:color w:val="000000" w:themeColor="text1"/>
                <w:sz w:val="18"/>
                <w:szCs w:val="18"/>
              </w:rPr>
            </w:pPr>
          </w:p>
        </w:tc>
        <w:tc>
          <w:tcPr>
            <w:tcW w:w="1540" w:type="dxa"/>
            <w:tcBorders>
              <w:top w:val="single" w:sz="4" w:space="0" w:color="auto"/>
              <w:left w:val="single" w:sz="4" w:space="0" w:color="auto"/>
              <w:bottom w:val="single" w:sz="4" w:space="0" w:color="auto"/>
              <w:right w:val="single" w:sz="4" w:space="0" w:color="auto"/>
            </w:tcBorders>
          </w:tcPr>
          <w:p w:rsidR="00FD6E3F" w:rsidRPr="00BE1DD6" w:rsidRDefault="00FD6E3F" w:rsidP="00BE1DD6">
            <w:pPr>
              <w:pStyle w:val="a7"/>
              <w:ind w:firstLine="709"/>
              <w:rPr>
                <w:rFonts w:ascii="Courier New" w:hAnsi="Courier New" w:cs="Courier New"/>
                <w:color w:val="000000" w:themeColor="text1"/>
                <w:sz w:val="18"/>
                <w:szCs w:val="18"/>
              </w:rPr>
            </w:pPr>
          </w:p>
        </w:tc>
        <w:tc>
          <w:tcPr>
            <w:tcW w:w="2100" w:type="dxa"/>
            <w:tcBorders>
              <w:top w:val="single" w:sz="4" w:space="0" w:color="auto"/>
              <w:left w:val="single" w:sz="4" w:space="0" w:color="auto"/>
              <w:bottom w:val="single" w:sz="4" w:space="0" w:color="auto"/>
              <w:right w:val="single" w:sz="4" w:space="0" w:color="auto"/>
            </w:tcBorders>
          </w:tcPr>
          <w:p w:rsidR="00FD6E3F" w:rsidRPr="00BE1DD6" w:rsidRDefault="00FD6E3F" w:rsidP="00BE1DD6">
            <w:pPr>
              <w:pStyle w:val="a7"/>
              <w:ind w:firstLine="709"/>
              <w:rPr>
                <w:rFonts w:ascii="Courier New" w:hAnsi="Courier New" w:cs="Courier New"/>
                <w:color w:val="000000" w:themeColor="text1"/>
                <w:sz w:val="18"/>
                <w:szCs w:val="18"/>
              </w:rPr>
            </w:pPr>
          </w:p>
        </w:tc>
        <w:tc>
          <w:tcPr>
            <w:tcW w:w="1820" w:type="dxa"/>
            <w:tcBorders>
              <w:top w:val="single" w:sz="4" w:space="0" w:color="auto"/>
              <w:left w:val="single" w:sz="4" w:space="0" w:color="auto"/>
              <w:bottom w:val="single" w:sz="4" w:space="0" w:color="auto"/>
              <w:right w:val="single" w:sz="4" w:space="0" w:color="auto"/>
            </w:tcBorders>
          </w:tcPr>
          <w:p w:rsidR="00FD6E3F" w:rsidRPr="00BE1DD6" w:rsidRDefault="00FD6E3F" w:rsidP="00BE1DD6">
            <w:pPr>
              <w:pStyle w:val="a7"/>
              <w:ind w:firstLine="709"/>
              <w:rPr>
                <w:rFonts w:ascii="Courier New" w:hAnsi="Courier New" w:cs="Courier New"/>
                <w:color w:val="000000" w:themeColor="text1"/>
                <w:sz w:val="18"/>
                <w:szCs w:val="18"/>
              </w:rPr>
            </w:pPr>
          </w:p>
        </w:tc>
        <w:tc>
          <w:tcPr>
            <w:tcW w:w="1680" w:type="dxa"/>
            <w:tcBorders>
              <w:top w:val="single" w:sz="4" w:space="0" w:color="auto"/>
              <w:left w:val="single" w:sz="4" w:space="0" w:color="auto"/>
              <w:bottom w:val="single" w:sz="4" w:space="0" w:color="auto"/>
              <w:right w:val="single" w:sz="4" w:space="0" w:color="auto"/>
            </w:tcBorders>
          </w:tcPr>
          <w:p w:rsidR="00FD6E3F" w:rsidRPr="00BE1DD6" w:rsidRDefault="00FD6E3F" w:rsidP="00BE1DD6">
            <w:pPr>
              <w:pStyle w:val="a7"/>
              <w:ind w:firstLine="709"/>
              <w:rPr>
                <w:rFonts w:ascii="Courier New" w:hAnsi="Courier New" w:cs="Courier New"/>
                <w:color w:val="000000" w:themeColor="text1"/>
                <w:sz w:val="18"/>
                <w:szCs w:val="18"/>
              </w:rPr>
            </w:pPr>
          </w:p>
        </w:tc>
        <w:tc>
          <w:tcPr>
            <w:tcW w:w="1540" w:type="dxa"/>
            <w:tcBorders>
              <w:top w:val="single" w:sz="4" w:space="0" w:color="auto"/>
              <w:left w:val="single" w:sz="4" w:space="0" w:color="auto"/>
              <w:bottom w:val="single" w:sz="4" w:space="0" w:color="auto"/>
              <w:right w:val="single" w:sz="4" w:space="0" w:color="auto"/>
            </w:tcBorders>
          </w:tcPr>
          <w:p w:rsidR="00FD6E3F" w:rsidRPr="00BE1DD6" w:rsidRDefault="00FD6E3F" w:rsidP="00BE1DD6">
            <w:pPr>
              <w:pStyle w:val="a7"/>
              <w:ind w:firstLine="709"/>
              <w:rPr>
                <w:rFonts w:ascii="Courier New" w:hAnsi="Courier New" w:cs="Courier New"/>
                <w:color w:val="000000" w:themeColor="text1"/>
                <w:sz w:val="18"/>
                <w:szCs w:val="18"/>
              </w:rPr>
            </w:pPr>
          </w:p>
        </w:tc>
        <w:tc>
          <w:tcPr>
            <w:tcW w:w="1400" w:type="dxa"/>
            <w:tcBorders>
              <w:top w:val="single" w:sz="4" w:space="0" w:color="auto"/>
              <w:left w:val="single" w:sz="4" w:space="0" w:color="auto"/>
              <w:bottom w:val="single" w:sz="4" w:space="0" w:color="auto"/>
            </w:tcBorders>
          </w:tcPr>
          <w:p w:rsidR="00FD6E3F" w:rsidRPr="00BE1DD6" w:rsidRDefault="00FD6E3F" w:rsidP="00BE1DD6">
            <w:pPr>
              <w:pStyle w:val="a7"/>
              <w:ind w:firstLine="709"/>
              <w:rPr>
                <w:rFonts w:ascii="Courier New" w:hAnsi="Courier New" w:cs="Courier New"/>
                <w:color w:val="000000" w:themeColor="text1"/>
                <w:sz w:val="18"/>
                <w:szCs w:val="18"/>
              </w:rPr>
            </w:pPr>
          </w:p>
        </w:tc>
      </w:tr>
      <w:tr w:rsidR="00BE1DD6" w:rsidRPr="00BE1DD6" w:rsidTr="00FD6E3F">
        <w:tc>
          <w:tcPr>
            <w:tcW w:w="1820" w:type="dxa"/>
            <w:tcBorders>
              <w:top w:val="single" w:sz="4" w:space="0" w:color="auto"/>
              <w:bottom w:val="single" w:sz="4" w:space="0" w:color="auto"/>
              <w:right w:val="single" w:sz="4" w:space="0" w:color="auto"/>
            </w:tcBorders>
          </w:tcPr>
          <w:p w:rsidR="00FD6E3F" w:rsidRPr="00BE1DD6" w:rsidRDefault="00FD6E3F" w:rsidP="00BE1DD6">
            <w:pPr>
              <w:pStyle w:val="a7"/>
              <w:ind w:firstLine="709"/>
              <w:rPr>
                <w:rFonts w:ascii="Courier New" w:hAnsi="Courier New" w:cs="Courier New"/>
                <w:color w:val="000000" w:themeColor="text1"/>
                <w:sz w:val="18"/>
                <w:szCs w:val="18"/>
              </w:rPr>
            </w:pPr>
          </w:p>
        </w:tc>
        <w:tc>
          <w:tcPr>
            <w:tcW w:w="1540" w:type="dxa"/>
            <w:tcBorders>
              <w:top w:val="single" w:sz="4" w:space="0" w:color="auto"/>
              <w:left w:val="single" w:sz="4" w:space="0" w:color="auto"/>
              <w:bottom w:val="single" w:sz="4" w:space="0" w:color="auto"/>
              <w:right w:val="single" w:sz="4" w:space="0" w:color="auto"/>
            </w:tcBorders>
          </w:tcPr>
          <w:p w:rsidR="00FD6E3F" w:rsidRPr="00BE1DD6" w:rsidRDefault="00FD6E3F" w:rsidP="00BE1DD6">
            <w:pPr>
              <w:pStyle w:val="a7"/>
              <w:ind w:firstLine="709"/>
              <w:rPr>
                <w:rFonts w:ascii="Courier New" w:hAnsi="Courier New" w:cs="Courier New"/>
                <w:color w:val="000000" w:themeColor="text1"/>
                <w:sz w:val="18"/>
                <w:szCs w:val="18"/>
              </w:rPr>
            </w:pPr>
          </w:p>
        </w:tc>
        <w:tc>
          <w:tcPr>
            <w:tcW w:w="2100" w:type="dxa"/>
            <w:tcBorders>
              <w:top w:val="single" w:sz="4" w:space="0" w:color="auto"/>
              <w:left w:val="single" w:sz="4" w:space="0" w:color="auto"/>
              <w:bottom w:val="single" w:sz="4" w:space="0" w:color="auto"/>
              <w:right w:val="single" w:sz="4" w:space="0" w:color="auto"/>
            </w:tcBorders>
          </w:tcPr>
          <w:p w:rsidR="00FD6E3F" w:rsidRPr="00BE1DD6" w:rsidRDefault="00FD6E3F" w:rsidP="00BE1DD6">
            <w:pPr>
              <w:pStyle w:val="a7"/>
              <w:ind w:firstLine="709"/>
              <w:rPr>
                <w:rFonts w:ascii="Courier New" w:hAnsi="Courier New" w:cs="Courier New"/>
                <w:color w:val="000000" w:themeColor="text1"/>
                <w:sz w:val="18"/>
                <w:szCs w:val="18"/>
              </w:rPr>
            </w:pPr>
          </w:p>
        </w:tc>
        <w:tc>
          <w:tcPr>
            <w:tcW w:w="1820" w:type="dxa"/>
            <w:tcBorders>
              <w:top w:val="single" w:sz="4" w:space="0" w:color="auto"/>
              <w:left w:val="single" w:sz="4" w:space="0" w:color="auto"/>
              <w:bottom w:val="single" w:sz="4" w:space="0" w:color="auto"/>
              <w:right w:val="single" w:sz="4" w:space="0" w:color="auto"/>
            </w:tcBorders>
          </w:tcPr>
          <w:p w:rsidR="00FD6E3F" w:rsidRPr="00BE1DD6" w:rsidRDefault="00FD6E3F" w:rsidP="00BE1DD6">
            <w:pPr>
              <w:pStyle w:val="a7"/>
              <w:ind w:firstLine="709"/>
              <w:rPr>
                <w:rFonts w:ascii="Courier New" w:hAnsi="Courier New" w:cs="Courier New"/>
                <w:color w:val="000000" w:themeColor="text1"/>
                <w:sz w:val="18"/>
                <w:szCs w:val="18"/>
              </w:rPr>
            </w:pPr>
          </w:p>
        </w:tc>
        <w:tc>
          <w:tcPr>
            <w:tcW w:w="1680" w:type="dxa"/>
            <w:tcBorders>
              <w:top w:val="single" w:sz="4" w:space="0" w:color="auto"/>
              <w:left w:val="single" w:sz="4" w:space="0" w:color="auto"/>
              <w:bottom w:val="single" w:sz="4" w:space="0" w:color="auto"/>
              <w:right w:val="single" w:sz="4" w:space="0" w:color="auto"/>
            </w:tcBorders>
          </w:tcPr>
          <w:p w:rsidR="00FD6E3F" w:rsidRPr="00BE1DD6" w:rsidRDefault="00FD6E3F" w:rsidP="00BE1DD6">
            <w:pPr>
              <w:pStyle w:val="a7"/>
              <w:ind w:firstLine="709"/>
              <w:rPr>
                <w:rFonts w:ascii="Courier New" w:hAnsi="Courier New" w:cs="Courier New"/>
                <w:color w:val="000000" w:themeColor="text1"/>
                <w:sz w:val="18"/>
                <w:szCs w:val="18"/>
              </w:rPr>
            </w:pPr>
          </w:p>
        </w:tc>
        <w:tc>
          <w:tcPr>
            <w:tcW w:w="1540" w:type="dxa"/>
            <w:tcBorders>
              <w:top w:val="single" w:sz="4" w:space="0" w:color="auto"/>
              <w:left w:val="single" w:sz="4" w:space="0" w:color="auto"/>
              <w:bottom w:val="single" w:sz="4" w:space="0" w:color="auto"/>
              <w:right w:val="single" w:sz="4" w:space="0" w:color="auto"/>
            </w:tcBorders>
          </w:tcPr>
          <w:p w:rsidR="00FD6E3F" w:rsidRPr="00BE1DD6" w:rsidRDefault="00FD6E3F" w:rsidP="00BE1DD6">
            <w:pPr>
              <w:pStyle w:val="a7"/>
              <w:ind w:firstLine="709"/>
              <w:rPr>
                <w:rFonts w:ascii="Courier New" w:hAnsi="Courier New" w:cs="Courier New"/>
                <w:color w:val="000000" w:themeColor="text1"/>
                <w:sz w:val="18"/>
                <w:szCs w:val="18"/>
              </w:rPr>
            </w:pPr>
          </w:p>
        </w:tc>
        <w:tc>
          <w:tcPr>
            <w:tcW w:w="1400" w:type="dxa"/>
            <w:tcBorders>
              <w:top w:val="single" w:sz="4" w:space="0" w:color="auto"/>
              <w:left w:val="single" w:sz="4" w:space="0" w:color="auto"/>
              <w:bottom w:val="single" w:sz="4" w:space="0" w:color="auto"/>
            </w:tcBorders>
          </w:tcPr>
          <w:p w:rsidR="00FD6E3F" w:rsidRPr="00BE1DD6" w:rsidRDefault="00FD6E3F" w:rsidP="00BE1DD6">
            <w:pPr>
              <w:pStyle w:val="a7"/>
              <w:ind w:firstLine="709"/>
              <w:rPr>
                <w:rFonts w:ascii="Courier New" w:hAnsi="Courier New" w:cs="Courier New"/>
                <w:color w:val="000000" w:themeColor="text1"/>
                <w:sz w:val="18"/>
                <w:szCs w:val="18"/>
              </w:rPr>
            </w:pPr>
          </w:p>
        </w:tc>
      </w:tr>
      <w:tr w:rsidR="00BE1DD6" w:rsidRPr="00BE1DD6" w:rsidTr="00FD6E3F">
        <w:tc>
          <w:tcPr>
            <w:tcW w:w="1820" w:type="dxa"/>
            <w:tcBorders>
              <w:top w:val="single" w:sz="4" w:space="0" w:color="auto"/>
              <w:bottom w:val="single" w:sz="4" w:space="0" w:color="auto"/>
              <w:right w:val="single" w:sz="4" w:space="0" w:color="auto"/>
            </w:tcBorders>
          </w:tcPr>
          <w:p w:rsidR="00FD6E3F" w:rsidRPr="00BE1DD6" w:rsidRDefault="00FD6E3F" w:rsidP="00BE1DD6">
            <w:pPr>
              <w:pStyle w:val="a7"/>
              <w:ind w:firstLine="709"/>
              <w:rPr>
                <w:rFonts w:ascii="Courier New" w:hAnsi="Courier New" w:cs="Courier New"/>
                <w:color w:val="000000" w:themeColor="text1"/>
                <w:sz w:val="18"/>
                <w:szCs w:val="18"/>
              </w:rPr>
            </w:pPr>
          </w:p>
        </w:tc>
        <w:tc>
          <w:tcPr>
            <w:tcW w:w="1540" w:type="dxa"/>
            <w:tcBorders>
              <w:top w:val="single" w:sz="4" w:space="0" w:color="auto"/>
              <w:left w:val="single" w:sz="4" w:space="0" w:color="auto"/>
              <w:bottom w:val="single" w:sz="4" w:space="0" w:color="auto"/>
              <w:right w:val="single" w:sz="4" w:space="0" w:color="auto"/>
            </w:tcBorders>
          </w:tcPr>
          <w:p w:rsidR="00FD6E3F" w:rsidRPr="00BE1DD6" w:rsidRDefault="00FD6E3F" w:rsidP="00BE1DD6">
            <w:pPr>
              <w:pStyle w:val="a7"/>
              <w:ind w:firstLine="709"/>
              <w:rPr>
                <w:rFonts w:ascii="Courier New" w:hAnsi="Courier New" w:cs="Courier New"/>
                <w:color w:val="000000" w:themeColor="text1"/>
                <w:sz w:val="18"/>
                <w:szCs w:val="18"/>
              </w:rPr>
            </w:pPr>
          </w:p>
        </w:tc>
        <w:tc>
          <w:tcPr>
            <w:tcW w:w="2100" w:type="dxa"/>
            <w:tcBorders>
              <w:top w:val="single" w:sz="4" w:space="0" w:color="auto"/>
              <w:left w:val="single" w:sz="4" w:space="0" w:color="auto"/>
              <w:bottom w:val="single" w:sz="4" w:space="0" w:color="auto"/>
              <w:right w:val="single" w:sz="4" w:space="0" w:color="auto"/>
            </w:tcBorders>
          </w:tcPr>
          <w:p w:rsidR="00FD6E3F" w:rsidRPr="00BE1DD6" w:rsidRDefault="00FD6E3F" w:rsidP="00BE1DD6">
            <w:pPr>
              <w:pStyle w:val="a7"/>
              <w:ind w:firstLine="709"/>
              <w:rPr>
                <w:rFonts w:ascii="Courier New" w:hAnsi="Courier New" w:cs="Courier New"/>
                <w:color w:val="000000" w:themeColor="text1"/>
                <w:sz w:val="18"/>
                <w:szCs w:val="18"/>
              </w:rPr>
            </w:pPr>
          </w:p>
        </w:tc>
        <w:tc>
          <w:tcPr>
            <w:tcW w:w="1820" w:type="dxa"/>
            <w:tcBorders>
              <w:top w:val="single" w:sz="4" w:space="0" w:color="auto"/>
              <w:left w:val="single" w:sz="4" w:space="0" w:color="auto"/>
              <w:bottom w:val="single" w:sz="4" w:space="0" w:color="auto"/>
              <w:right w:val="single" w:sz="4" w:space="0" w:color="auto"/>
            </w:tcBorders>
          </w:tcPr>
          <w:p w:rsidR="00FD6E3F" w:rsidRPr="00BE1DD6" w:rsidRDefault="00FD6E3F" w:rsidP="00BE1DD6">
            <w:pPr>
              <w:pStyle w:val="a7"/>
              <w:ind w:firstLine="709"/>
              <w:rPr>
                <w:rFonts w:ascii="Courier New" w:hAnsi="Courier New" w:cs="Courier New"/>
                <w:color w:val="000000" w:themeColor="text1"/>
                <w:sz w:val="18"/>
                <w:szCs w:val="18"/>
              </w:rPr>
            </w:pPr>
          </w:p>
        </w:tc>
        <w:tc>
          <w:tcPr>
            <w:tcW w:w="1680" w:type="dxa"/>
            <w:tcBorders>
              <w:top w:val="single" w:sz="4" w:space="0" w:color="auto"/>
              <w:left w:val="single" w:sz="4" w:space="0" w:color="auto"/>
              <w:bottom w:val="single" w:sz="4" w:space="0" w:color="auto"/>
              <w:right w:val="single" w:sz="4" w:space="0" w:color="auto"/>
            </w:tcBorders>
          </w:tcPr>
          <w:p w:rsidR="00FD6E3F" w:rsidRPr="00BE1DD6" w:rsidRDefault="00FD6E3F" w:rsidP="00BE1DD6">
            <w:pPr>
              <w:pStyle w:val="a7"/>
              <w:ind w:firstLine="709"/>
              <w:rPr>
                <w:rFonts w:ascii="Courier New" w:hAnsi="Courier New" w:cs="Courier New"/>
                <w:color w:val="000000" w:themeColor="text1"/>
                <w:sz w:val="18"/>
                <w:szCs w:val="18"/>
              </w:rPr>
            </w:pPr>
          </w:p>
        </w:tc>
        <w:tc>
          <w:tcPr>
            <w:tcW w:w="1540" w:type="dxa"/>
            <w:tcBorders>
              <w:top w:val="single" w:sz="4" w:space="0" w:color="auto"/>
              <w:left w:val="single" w:sz="4" w:space="0" w:color="auto"/>
              <w:bottom w:val="single" w:sz="4" w:space="0" w:color="auto"/>
              <w:right w:val="single" w:sz="4" w:space="0" w:color="auto"/>
            </w:tcBorders>
          </w:tcPr>
          <w:p w:rsidR="00FD6E3F" w:rsidRPr="00BE1DD6" w:rsidRDefault="00FD6E3F" w:rsidP="00BE1DD6">
            <w:pPr>
              <w:pStyle w:val="a7"/>
              <w:ind w:firstLine="709"/>
              <w:rPr>
                <w:rFonts w:ascii="Courier New" w:hAnsi="Courier New" w:cs="Courier New"/>
                <w:color w:val="000000" w:themeColor="text1"/>
                <w:sz w:val="18"/>
                <w:szCs w:val="18"/>
              </w:rPr>
            </w:pPr>
          </w:p>
        </w:tc>
        <w:tc>
          <w:tcPr>
            <w:tcW w:w="1400" w:type="dxa"/>
            <w:tcBorders>
              <w:top w:val="single" w:sz="4" w:space="0" w:color="auto"/>
              <w:left w:val="single" w:sz="4" w:space="0" w:color="auto"/>
              <w:bottom w:val="single" w:sz="4" w:space="0" w:color="auto"/>
            </w:tcBorders>
          </w:tcPr>
          <w:p w:rsidR="00FD6E3F" w:rsidRPr="00BE1DD6" w:rsidRDefault="00FD6E3F" w:rsidP="00BE1DD6">
            <w:pPr>
              <w:pStyle w:val="a7"/>
              <w:ind w:firstLine="709"/>
              <w:rPr>
                <w:rFonts w:ascii="Courier New" w:hAnsi="Courier New" w:cs="Courier New"/>
                <w:color w:val="000000" w:themeColor="text1"/>
                <w:sz w:val="18"/>
                <w:szCs w:val="18"/>
              </w:rPr>
            </w:pPr>
          </w:p>
        </w:tc>
      </w:tr>
      <w:tr w:rsidR="00BE1DD6" w:rsidRPr="00BE1DD6" w:rsidTr="00FD6E3F">
        <w:tc>
          <w:tcPr>
            <w:tcW w:w="1820" w:type="dxa"/>
            <w:tcBorders>
              <w:top w:val="single" w:sz="4" w:space="0" w:color="auto"/>
              <w:bottom w:val="single" w:sz="4" w:space="0" w:color="auto"/>
              <w:right w:val="single" w:sz="4" w:space="0" w:color="auto"/>
            </w:tcBorders>
          </w:tcPr>
          <w:p w:rsidR="00FD6E3F" w:rsidRPr="00BE1DD6" w:rsidRDefault="00FD6E3F" w:rsidP="00BE1DD6">
            <w:pPr>
              <w:pStyle w:val="a7"/>
              <w:ind w:firstLine="709"/>
              <w:rPr>
                <w:rFonts w:ascii="Courier New" w:hAnsi="Courier New" w:cs="Courier New"/>
                <w:color w:val="000000" w:themeColor="text1"/>
                <w:sz w:val="18"/>
                <w:szCs w:val="18"/>
              </w:rPr>
            </w:pPr>
          </w:p>
        </w:tc>
        <w:tc>
          <w:tcPr>
            <w:tcW w:w="1540" w:type="dxa"/>
            <w:tcBorders>
              <w:top w:val="single" w:sz="4" w:space="0" w:color="auto"/>
              <w:left w:val="single" w:sz="4" w:space="0" w:color="auto"/>
              <w:bottom w:val="single" w:sz="4" w:space="0" w:color="auto"/>
              <w:right w:val="single" w:sz="4" w:space="0" w:color="auto"/>
            </w:tcBorders>
          </w:tcPr>
          <w:p w:rsidR="00FD6E3F" w:rsidRPr="00BE1DD6" w:rsidRDefault="00FD6E3F" w:rsidP="00BE1DD6">
            <w:pPr>
              <w:pStyle w:val="a7"/>
              <w:ind w:firstLine="709"/>
              <w:rPr>
                <w:rFonts w:ascii="Courier New" w:hAnsi="Courier New" w:cs="Courier New"/>
                <w:color w:val="000000" w:themeColor="text1"/>
                <w:sz w:val="18"/>
                <w:szCs w:val="18"/>
              </w:rPr>
            </w:pPr>
          </w:p>
        </w:tc>
        <w:tc>
          <w:tcPr>
            <w:tcW w:w="2100" w:type="dxa"/>
            <w:tcBorders>
              <w:top w:val="single" w:sz="4" w:space="0" w:color="auto"/>
              <w:left w:val="single" w:sz="4" w:space="0" w:color="auto"/>
              <w:bottom w:val="single" w:sz="4" w:space="0" w:color="auto"/>
              <w:right w:val="single" w:sz="4" w:space="0" w:color="auto"/>
            </w:tcBorders>
          </w:tcPr>
          <w:p w:rsidR="00FD6E3F" w:rsidRPr="00BE1DD6" w:rsidRDefault="00FD6E3F" w:rsidP="00BE1DD6">
            <w:pPr>
              <w:pStyle w:val="a7"/>
              <w:ind w:firstLine="709"/>
              <w:rPr>
                <w:rFonts w:ascii="Courier New" w:hAnsi="Courier New" w:cs="Courier New"/>
                <w:color w:val="000000" w:themeColor="text1"/>
                <w:sz w:val="18"/>
                <w:szCs w:val="18"/>
              </w:rPr>
            </w:pPr>
          </w:p>
        </w:tc>
        <w:tc>
          <w:tcPr>
            <w:tcW w:w="1820" w:type="dxa"/>
            <w:tcBorders>
              <w:top w:val="single" w:sz="4" w:space="0" w:color="auto"/>
              <w:left w:val="single" w:sz="4" w:space="0" w:color="auto"/>
              <w:bottom w:val="single" w:sz="4" w:space="0" w:color="auto"/>
              <w:right w:val="single" w:sz="4" w:space="0" w:color="auto"/>
            </w:tcBorders>
          </w:tcPr>
          <w:p w:rsidR="00FD6E3F" w:rsidRPr="00BE1DD6" w:rsidRDefault="00FD6E3F" w:rsidP="00BE1DD6">
            <w:pPr>
              <w:pStyle w:val="a7"/>
              <w:ind w:firstLine="709"/>
              <w:rPr>
                <w:rFonts w:ascii="Courier New" w:hAnsi="Courier New" w:cs="Courier New"/>
                <w:color w:val="000000" w:themeColor="text1"/>
                <w:sz w:val="18"/>
                <w:szCs w:val="18"/>
              </w:rPr>
            </w:pPr>
          </w:p>
        </w:tc>
        <w:tc>
          <w:tcPr>
            <w:tcW w:w="1680" w:type="dxa"/>
            <w:tcBorders>
              <w:top w:val="single" w:sz="4" w:space="0" w:color="auto"/>
              <w:left w:val="single" w:sz="4" w:space="0" w:color="auto"/>
              <w:bottom w:val="single" w:sz="4" w:space="0" w:color="auto"/>
              <w:right w:val="single" w:sz="4" w:space="0" w:color="auto"/>
            </w:tcBorders>
          </w:tcPr>
          <w:p w:rsidR="00FD6E3F" w:rsidRPr="00BE1DD6" w:rsidRDefault="00FD6E3F" w:rsidP="00BE1DD6">
            <w:pPr>
              <w:pStyle w:val="a7"/>
              <w:ind w:firstLine="709"/>
              <w:rPr>
                <w:rFonts w:ascii="Courier New" w:hAnsi="Courier New" w:cs="Courier New"/>
                <w:color w:val="000000" w:themeColor="text1"/>
                <w:sz w:val="18"/>
                <w:szCs w:val="18"/>
              </w:rPr>
            </w:pPr>
          </w:p>
        </w:tc>
        <w:tc>
          <w:tcPr>
            <w:tcW w:w="1540" w:type="dxa"/>
            <w:tcBorders>
              <w:top w:val="single" w:sz="4" w:space="0" w:color="auto"/>
              <w:left w:val="single" w:sz="4" w:space="0" w:color="auto"/>
              <w:bottom w:val="single" w:sz="4" w:space="0" w:color="auto"/>
              <w:right w:val="single" w:sz="4" w:space="0" w:color="auto"/>
            </w:tcBorders>
          </w:tcPr>
          <w:p w:rsidR="00FD6E3F" w:rsidRPr="00BE1DD6" w:rsidRDefault="00FD6E3F" w:rsidP="00BE1DD6">
            <w:pPr>
              <w:pStyle w:val="a7"/>
              <w:ind w:firstLine="709"/>
              <w:rPr>
                <w:rFonts w:ascii="Courier New" w:hAnsi="Courier New" w:cs="Courier New"/>
                <w:color w:val="000000" w:themeColor="text1"/>
                <w:sz w:val="18"/>
                <w:szCs w:val="18"/>
              </w:rPr>
            </w:pPr>
          </w:p>
        </w:tc>
        <w:tc>
          <w:tcPr>
            <w:tcW w:w="1400" w:type="dxa"/>
            <w:tcBorders>
              <w:top w:val="single" w:sz="4" w:space="0" w:color="auto"/>
              <w:left w:val="single" w:sz="4" w:space="0" w:color="auto"/>
              <w:bottom w:val="single" w:sz="4" w:space="0" w:color="auto"/>
            </w:tcBorders>
          </w:tcPr>
          <w:p w:rsidR="00FD6E3F" w:rsidRPr="00BE1DD6" w:rsidRDefault="00FD6E3F" w:rsidP="00BE1DD6">
            <w:pPr>
              <w:pStyle w:val="a7"/>
              <w:ind w:firstLine="709"/>
              <w:rPr>
                <w:rFonts w:ascii="Courier New" w:hAnsi="Courier New" w:cs="Courier New"/>
                <w:color w:val="000000" w:themeColor="text1"/>
                <w:sz w:val="18"/>
                <w:szCs w:val="18"/>
              </w:rPr>
            </w:pPr>
          </w:p>
        </w:tc>
      </w:tr>
      <w:tr w:rsidR="00BE1DD6" w:rsidRPr="00BE1DD6" w:rsidTr="00FD6E3F">
        <w:tc>
          <w:tcPr>
            <w:tcW w:w="1820" w:type="dxa"/>
            <w:tcBorders>
              <w:top w:val="single" w:sz="4" w:space="0" w:color="auto"/>
              <w:bottom w:val="single" w:sz="4" w:space="0" w:color="auto"/>
              <w:right w:val="single" w:sz="4" w:space="0" w:color="auto"/>
            </w:tcBorders>
          </w:tcPr>
          <w:p w:rsidR="00FD6E3F" w:rsidRPr="00BE1DD6" w:rsidRDefault="00FD6E3F" w:rsidP="00BE1DD6">
            <w:pPr>
              <w:pStyle w:val="a7"/>
              <w:ind w:firstLine="709"/>
              <w:rPr>
                <w:rFonts w:ascii="Courier New" w:hAnsi="Courier New" w:cs="Courier New"/>
                <w:color w:val="000000" w:themeColor="text1"/>
                <w:sz w:val="18"/>
                <w:szCs w:val="18"/>
              </w:rPr>
            </w:pPr>
          </w:p>
        </w:tc>
        <w:tc>
          <w:tcPr>
            <w:tcW w:w="1540" w:type="dxa"/>
            <w:tcBorders>
              <w:top w:val="single" w:sz="4" w:space="0" w:color="auto"/>
              <w:left w:val="single" w:sz="4" w:space="0" w:color="auto"/>
              <w:bottom w:val="single" w:sz="4" w:space="0" w:color="auto"/>
              <w:right w:val="single" w:sz="4" w:space="0" w:color="auto"/>
            </w:tcBorders>
          </w:tcPr>
          <w:p w:rsidR="00FD6E3F" w:rsidRPr="00BE1DD6" w:rsidRDefault="00FD6E3F" w:rsidP="00BE1DD6">
            <w:pPr>
              <w:pStyle w:val="a7"/>
              <w:ind w:firstLine="709"/>
              <w:rPr>
                <w:rFonts w:ascii="Courier New" w:hAnsi="Courier New" w:cs="Courier New"/>
                <w:color w:val="000000" w:themeColor="text1"/>
                <w:sz w:val="18"/>
                <w:szCs w:val="18"/>
              </w:rPr>
            </w:pPr>
          </w:p>
        </w:tc>
        <w:tc>
          <w:tcPr>
            <w:tcW w:w="2100" w:type="dxa"/>
            <w:tcBorders>
              <w:top w:val="single" w:sz="4" w:space="0" w:color="auto"/>
              <w:left w:val="single" w:sz="4" w:space="0" w:color="auto"/>
              <w:bottom w:val="single" w:sz="4" w:space="0" w:color="auto"/>
              <w:right w:val="single" w:sz="4" w:space="0" w:color="auto"/>
            </w:tcBorders>
          </w:tcPr>
          <w:p w:rsidR="00FD6E3F" w:rsidRPr="00BE1DD6" w:rsidRDefault="00FD6E3F" w:rsidP="00BE1DD6">
            <w:pPr>
              <w:pStyle w:val="a7"/>
              <w:ind w:firstLine="709"/>
              <w:rPr>
                <w:rFonts w:ascii="Courier New" w:hAnsi="Courier New" w:cs="Courier New"/>
                <w:color w:val="000000" w:themeColor="text1"/>
                <w:sz w:val="18"/>
                <w:szCs w:val="18"/>
              </w:rPr>
            </w:pPr>
          </w:p>
        </w:tc>
        <w:tc>
          <w:tcPr>
            <w:tcW w:w="1820" w:type="dxa"/>
            <w:tcBorders>
              <w:top w:val="single" w:sz="4" w:space="0" w:color="auto"/>
              <w:left w:val="single" w:sz="4" w:space="0" w:color="auto"/>
              <w:bottom w:val="single" w:sz="4" w:space="0" w:color="auto"/>
              <w:right w:val="single" w:sz="4" w:space="0" w:color="auto"/>
            </w:tcBorders>
          </w:tcPr>
          <w:p w:rsidR="00FD6E3F" w:rsidRPr="00BE1DD6" w:rsidRDefault="00FD6E3F" w:rsidP="00BE1DD6">
            <w:pPr>
              <w:pStyle w:val="a7"/>
              <w:ind w:firstLine="709"/>
              <w:rPr>
                <w:rFonts w:ascii="Courier New" w:hAnsi="Courier New" w:cs="Courier New"/>
                <w:color w:val="000000" w:themeColor="text1"/>
                <w:sz w:val="18"/>
                <w:szCs w:val="18"/>
              </w:rPr>
            </w:pPr>
          </w:p>
        </w:tc>
        <w:tc>
          <w:tcPr>
            <w:tcW w:w="1680" w:type="dxa"/>
            <w:tcBorders>
              <w:top w:val="single" w:sz="4" w:space="0" w:color="auto"/>
              <w:left w:val="single" w:sz="4" w:space="0" w:color="auto"/>
              <w:bottom w:val="single" w:sz="4" w:space="0" w:color="auto"/>
              <w:right w:val="single" w:sz="4" w:space="0" w:color="auto"/>
            </w:tcBorders>
          </w:tcPr>
          <w:p w:rsidR="00FD6E3F" w:rsidRPr="00BE1DD6" w:rsidRDefault="00FD6E3F" w:rsidP="00BE1DD6">
            <w:pPr>
              <w:pStyle w:val="a7"/>
              <w:ind w:firstLine="709"/>
              <w:rPr>
                <w:rFonts w:ascii="Courier New" w:hAnsi="Courier New" w:cs="Courier New"/>
                <w:color w:val="000000" w:themeColor="text1"/>
                <w:sz w:val="18"/>
                <w:szCs w:val="18"/>
              </w:rPr>
            </w:pPr>
          </w:p>
        </w:tc>
        <w:tc>
          <w:tcPr>
            <w:tcW w:w="1540" w:type="dxa"/>
            <w:tcBorders>
              <w:top w:val="single" w:sz="4" w:space="0" w:color="auto"/>
              <w:left w:val="single" w:sz="4" w:space="0" w:color="auto"/>
              <w:bottom w:val="single" w:sz="4" w:space="0" w:color="auto"/>
              <w:right w:val="single" w:sz="4" w:space="0" w:color="auto"/>
            </w:tcBorders>
          </w:tcPr>
          <w:p w:rsidR="00FD6E3F" w:rsidRPr="00BE1DD6" w:rsidRDefault="00FD6E3F" w:rsidP="00BE1DD6">
            <w:pPr>
              <w:pStyle w:val="a7"/>
              <w:ind w:firstLine="709"/>
              <w:rPr>
                <w:rFonts w:ascii="Courier New" w:hAnsi="Courier New" w:cs="Courier New"/>
                <w:color w:val="000000" w:themeColor="text1"/>
                <w:sz w:val="18"/>
                <w:szCs w:val="18"/>
              </w:rPr>
            </w:pPr>
          </w:p>
        </w:tc>
        <w:tc>
          <w:tcPr>
            <w:tcW w:w="1400" w:type="dxa"/>
            <w:tcBorders>
              <w:top w:val="single" w:sz="4" w:space="0" w:color="auto"/>
              <w:left w:val="single" w:sz="4" w:space="0" w:color="auto"/>
              <w:bottom w:val="single" w:sz="4" w:space="0" w:color="auto"/>
            </w:tcBorders>
          </w:tcPr>
          <w:p w:rsidR="00FD6E3F" w:rsidRPr="00BE1DD6" w:rsidRDefault="00FD6E3F" w:rsidP="00BE1DD6">
            <w:pPr>
              <w:pStyle w:val="a7"/>
              <w:ind w:firstLine="709"/>
              <w:rPr>
                <w:rFonts w:ascii="Courier New" w:hAnsi="Courier New" w:cs="Courier New"/>
                <w:color w:val="000000" w:themeColor="text1"/>
                <w:sz w:val="18"/>
                <w:szCs w:val="18"/>
              </w:rPr>
            </w:pPr>
          </w:p>
        </w:tc>
      </w:tr>
    </w:tbl>
    <w:p w:rsidR="00FD6E3F" w:rsidRPr="00BE1DD6" w:rsidRDefault="00FD6E3F" w:rsidP="00BE1DD6">
      <w:pPr>
        <w:spacing w:after="0" w:line="240" w:lineRule="auto"/>
        <w:ind w:firstLine="709"/>
        <w:rPr>
          <w:rFonts w:ascii="Courier New" w:hAnsi="Courier New" w:cs="Courier New"/>
          <w:color w:val="000000" w:themeColor="text1"/>
        </w:rPr>
      </w:pPr>
    </w:p>
    <w:p w:rsidR="00FD6E3F" w:rsidRPr="00BE1DD6" w:rsidRDefault="00FD6E3F" w:rsidP="00BE1DD6">
      <w:pPr>
        <w:spacing w:after="0" w:line="240" w:lineRule="auto"/>
        <w:ind w:firstLine="709"/>
        <w:rPr>
          <w:rFonts w:ascii="Courier New" w:hAnsi="Courier New" w:cs="Courier New"/>
          <w:color w:val="000000" w:themeColor="text1"/>
        </w:rPr>
      </w:pPr>
    </w:p>
    <w:p w:rsidR="00FD6E3F" w:rsidRPr="00BE1DD6" w:rsidRDefault="00FD6E3F" w:rsidP="00BE1DD6">
      <w:pPr>
        <w:pStyle w:val="a8"/>
        <w:ind w:firstLine="709"/>
        <w:rPr>
          <w:color w:val="000000" w:themeColor="text1"/>
          <w:sz w:val="22"/>
          <w:szCs w:val="22"/>
        </w:rPr>
      </w:pPr>
      <w:r w:rsidRPr="00BE1DD6">
        <w:rPr>
          <w:color w:val="000000" w:themeColor="text1"/>
          <w:sz w:val="22"/>
          <w:szCs w:val="22"/>
        </w:rPr>
        <w:t xml:space="preserve">                                                                ┌───────┐</w:t>
      </w:r>
    </w:p>
    <w:p w:rsidR="00FD6E3F" w:rsidRPr="00BE1DD6" w:rsidRDefault="00FD6E3F" w:rsidP="00BE1DD6">
      <w:pPr>
        <w:pStyle w:val="a8"/>
        <w:ind w:firstLine="709"/>
        <w:rPr>
          <w:color w:val="000000" w:themeColor="text1"/>
          <w:sz w:val="22"/>
          <w:szCs w:val="22"/>
        </w:rPr>
      </w:pPr>
      <w:r w:rsidRPr="00BE1DD6">
        <w:rPr>
          <w:color w:val="000000" w:themeColor="text1"/>
          <w:sz w:val="22"/>
          <w:szCs w:val="22"/>
        </w:rPr>
        <w:t xml:space="preserve">                                                 Номер страницы │       │</w:t>
      </w:r>
    </w:p>
    <w:p w:rsidR="00FD6E3F" w:rsidRPr="00BE1DD6" w:rsidRDefault="00FD6E3F" w:rsidP="00BE1DD6">
      <w:pPr>
        <w:pStyle w:val="a8"/>
        <w:ind w:firstLine="709"/>
        <w:rPr>
          <w:color w:val="000000" w:themeColor="text1"/>
          <w:sz w:val="22"/>
          <w:szCs w:val="22"/>
        </w:rPr>
      </w:pPr>
      <w:r w:rsidRPr="00BE1DD6">
        <w:rPr>
          <w:color w:val="000000" w:themeColor="text1"/>
          <w:sz w:val="22"/>
          <w:szCs w:val="22"/>
        </w:rPr>
        <w:t xml:space="preserve">                                                                ├───────┤</w:t>
      </w:r>
    </w:p>
    <w:p w:rsidR="00FD6E3F" w:rsidRPr="00BE1DD6" w:rsidRDefault="00FD6E3F" w:rsidP="00BE1DD6">
      <w:pPr>
        <w:pStyle w:val="a8"/>
        <w:ind w:firstLine="709"/>
        <w:rPr>
          <w:color w:val="000000" w:themeColor="text1"/>
          <w:sz w:val="22"/>
          <w:szCs w:val="22"/>
        </w:rPr>
      </w:pPr>
      <w:r w:rsidRPr="00BE1DD6">
        <w:rPr>
          <w:color w:val="000000" w:themeColor="text1"/>
          <w:sz w:val="22"/>
          <w:szCs w:val="22"/>
        </w:rPr>
        <w:t xml:space="preserve">                                                  Всего страниц │       │</w:t>
      </w:r>
    </w:p>
    <w:p w:rsidR="00FD6E3F" w:rsidRPr="00BE1DD6" w:rsidRDefault="00FD6E3F" w:rsidP="00BE1DD6">
      <w:pPr>
        <w:pStyle w:val="a8"/>
        <w:ind w:firstLine="709"/>
        <w:rPr>
          <w:color w:val="000000" w:themeColor="text1"/>
          <w:sz w:val="22"/>
          <w:szCs w:val="22"/>
        </w:rPr>
      </w:pPr>
      <w:r w:rsidRPr="00BE1DD6">
        <w:rPr>
          <w:color w:val="000000" w:themeColor="text1"/>
          <w:sz w:val="22"/>
          <w:szCs w:val="22"/>
        </w:rPr>
        <w:lastRenderedPageBreak/>
        <w:t xml:space="preserve">                                                                └───────┘</w:t>
      </w:r>
    </w:p>
    <w:p w:rsidR="00FD6E3F" w:rsidRPr="00BE1DD6" w:rsidRDefault="00FD6E3F" w:rsidP="00BE1DD6">
      <w:pPr>
        <w:spacing w:after="0" w:line="240" w:lineRule="auto"/>
        <w:ind w:firstLine="709"/>
        <w:rPr>
          <w:rFonts w:ascii="Courier New" w:hAnsi="Courier New" w:cs="Courier New"/>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80"/>
        <w:gridCol w:w="1400"/>
        <w:gridCol w:w="1260"/>
        <w:gridCol w:w="2520"/>
        <w:gridCol w:w="2520"/>
      </w:tblGrid>
      <w:tr w:rsidR="00BE1DD6" w:rsidRPr="00BE1DD6" w:rsidTr="00036846">
        <w:tc>
          <w:tcPr>
            <w:tcW w:w="2380" w:type="dxa"/>
            <w:tcBorders>
              <w:top w:val="nil"/>
              <w:left w:val="nil"/>
              <w:bottom w:val="nil"/>
              <w:right w:val="nil"/>
            </w:tcBorders>
          </w:tcPr>
          <w:p w:rsidR="00FD6E3F" w:rsidRPr="00BE1DD6" w:rsidRDefault="00FD6E3F" w:rsidP="00BE1DD6">
            <w:pPr>
              <w:pStyle w:val="a7"/>
              <w:ind w:firstLine="709"/>
              <w:rPr>
                <w:rFonts w:ascii="Courier New" w:hAnsi="Courier New" w:cs="Courier New"/>
                <w:color w:val="000000" w:themeColor="text1"/>
                <w:sz w:val="16"/>
                <w:szCs w:val="16"/>
              </w:rPr>
            </w:pPr>
            <w:r w:rsidRPr="00BE1DD6">
              <w:rPr>
                <w:rFonts w:ascii="Courier New" w:hAnsi="Courier New" w:cs="Courier New"/>
                <w:color w:val="000000" w:themeColor="text1"/>
                <w:sz w:val="16"/>
                <w:szCs w:val="16"/>
              </w:rPr>
              <w:t>Руководитель</w:t>
            </w:r>
          </w:p>
        </w:tc>
        <w:tc>
          <w:tcPr>
            <w:tcW w:w="2660" w:type="dxa"/>
            <w:gridSpan w:val="2"/>
            <w:tcBorders>
              <w:top w:val="nil"/>
              <w:left w:val="nil"/>
              <w:bottom w:val="nil"/>
              <w:right w:val="nil"/>
            </w:tcBorders>
          </w:tcPr>
          <w:p w:rsidR="00FD6E3F" w:rsidRPr="00BE1DD6" w:rsidRDefault="00FD6E3F" w:rsidP="00BE1DD6">
            <w:pPr>
              <w:pStyle w:val="a7"/>
              <w:ind w:firstLine="709"/>
              <w:jc w:val="center"/>
              <w:rPr>
                <w:rFonts w:ascii="Courier New" w:hAnsi="Courier New" w:cs="Courier New"/>
                <w:color w:val="000000" w:themeColor="text1"/>
                <w:sz w:val="16"/>
                <w:szCs w:val="16"/>
              </w:rPr>
            </w:pPr>
            <w:r w:rsidRPr="00BE1DD6">
              <w:rPr>
                <w:rFonts w:ascii="Courier New" w:hAnsi="Courier New" w:cs="Courier New"/>
                <w:color w:val="000000" w:themeColor="text1"/>
                <w:sz w:val="16"/>
                <w:szCs w:val="16"/>
              </w:rPr>
              <w:t>_____________________</w:t>
            </w:r>
          </w:p>
          <w:p w:rsidR="00FD6E3F" w:rsidRPr="00BE1DD6" w:rsidRDefault="00FD6E3F" w:rsidP="00BE1DD6">
            <w:pPr>
              <w:pStyle w:val="a7"/>
              <w:ind w:firstLine="709"/>
              <w:jc w:val="center"/>
              <w:rPr>
                <w:rFonts w:ascii="Courier New" w:hAnsi="Courier New" w:cs="Courier New"/>
                <w:color w:val="000000" w:themeColor="text1"/>
                <w:sz w:val="16"/>
                <w:szCs w:val="16"/>
              </w:rPr>
            </w:pPr>
            <w:r w:rsidRPr="00BE1DD6">
              <w:rPr>
                <w:rFonts w:ascii="Courier New" w:hAnsi="Courier New" w:cs="Courier New"/>
                <w:color w:val="000000" w:themeColor="text1"/>
                <w:sz w:val="16"/>
                <w:szCs w:val="16"/>
              </w:rPr>
              <w:t>(подпись)</w:t>
            </w:r>
          </w:p>
          <w:p w:rsidR="00FD6E3F" w:rsidRPr="00BE1DD6" w:rsidRDefault="00FD6E3F" w:rsidP="00BE1DD6">
            <w:pPr>
              <w:pStyle w:val="a7"/>
              <w:ind w:firstLine="709"/>
              <w:rPr>
                <w:rFonts w:ascii="Courier New" w:hAnsi="Courier New" w:cs="Courier New"/>
                <w:color w:val="000000" w:themeColor="text1"/>
                <w:sz w:val="16"/>
                <w:szCs w:val="16"/>
              </w:rPr>
            </w:pPr>
          </w:p>
        </w:tc>
        <w:tc>
          <w:tcPr>
            <w:tcW w:w="5040" w:type="dxa"/>
            <w:gridSpan w:val="2"/>
            <w:tcBorders>
              <w:top w:val="nil"/>
              <w:left w:val="nil"/>
              <w:bottom w:val="nil"/>
              <w:right w:val="nil"/>
            </w:tcBorders>
          </w:tcPr>
          <w:p w:rsidR="00FD6E3F" w:rsidRPr="00BE1DD6" w:rsidRDefault="00FD6E3F" w:rsidP="00BE1DD6">
            <w:pPr>
              <w:pStyle w:val="a7"/>
              <w:ind w:firstLine="709"/>
              <w:jc w:val="center"/>
              <w:rPr>
                <w:rFonts w:ascii="Courier New" w:hAnsi="Courier New" w:cs="Courier New"/>
                <w:color w:val="000000" w:themeColor="text1"/>
                <w:sz w:val="16"/>
                <w:szCs w:val="16"/>
              </w:rPr>
            </w:pPr>
            <w:r w:rsidRPr="00BE1DD6">
              <w:rPr>
                <w:rFonts w:ascii="Courier New" w:hAnsi="Courier New" w:cs="Courier New"/>
                <w:color w:val="000000" w:themeColor="text1"/>
                <w:sz w:val="16"/>
                <w:szCs w:val="16"/>
              </w:rPr>
              <w:t>______________________</w:t>
            </w:r>
          </w:p>
          <w:p w:rsidR="00FD6E3F" w:rsidRPr="00BE1DD6" w:rsidRDefault="00FD6E3F" w:rsidP="00BE1DD6">
            <w:pPr>
              <w:pStyle w:val="a7"/>
              <w:ind w:firstLine="709"/>
              <w:jc w:val="center"/>
              <w:rPr>
                <w:rFonts w:ascii="Courier New" w:hAnsi="Courier New" w:cs="Courier New"/>
                <w:color w:val="000000" w:themeColor="text1"/>
                <w:sz w:val="16"/>
                <w:szCs w:val="16"/>
              </w:rPr>
            </w:pPr>
            <w:r w:rsidRPr="00BE1DD6">
              <w:rPr>
                <w:rFonts w:ascii="Courier New" w:hAnsi="Courier New" w:cs="Courier New"/>
                <w:color w:val="000000" w:themeColor="text1"/>
                <w:sz w:val="16"/>
                <w:szCs w:val="16"/>
              </w:rPr>
              <w:t>(расшифровка подписи)</w:t>
            </w:r>
          </w:p>
        </w:tc>
      </w:tr>
      <w:tr w:rsidR="00BE1DD6" w:rsidRPr="00BE1DD6" w:rsidTr="00036846">
        <w:tc>
          <w:tcPr>
            <w:tcW w:w="2380" w:type="dxa"/>
            <w:tcBorders>
              <w:top w:val="nil"/>
              <w:left w:val="nil"/>
              <w:bottom w:val="nil"/>
              <w:right w:val="nil"/>
            </w:tcBorders>
          </w:tcPr>
          <w:p w:rsidR="00FD6E3F" w:rsidRPr="00BE1DD6" w:rsidRDefault="00FD6E3F" w:rsidP="00BE1DD6">
            <w:pPr>
              <w:pStyle w:val="a7"/>
              <w:ind w:firstLine="709"/>
              <w:rPr>
                <w:rFonts w:ascii="Courier New" w:hAnsi="Courier New" w:cs="Courier New"/>
                <w:color w:val="000000" w:themeColor="text1"/>
                <w:sz w:val="16"/>
                <w:szCs w:val="16"/>
              </w:rPr>
            </w:pPr>
            <w:r w:rsidRPr="00BE1DD6">
              <w:rPr>
                <w:rFonts w:ascii="Courier New" w:hAnsi="Courier New" w:cs="Courier New"/>
                <w:color w:val="000000" w:themeColor="text1"/>
                <w:sz w:val="16"/>
                <w:szCs w:val="16"/>
              </w:rPr>
              <w:t>Руководитель</w:t>
            </w:r>
          </w:p>
          <w:p w:rsidR="00FD6E3F" w:rsidRPr="00BE1DD6" w:rsidRDefault="00FD6E3F" w:rsidP="00BE1DD6">
            <w:pPr>
              <w:pStyle w:val="a7"/>
              <w:ind w:firstLine="709"/>
              <w:rPr>
                <w:rFonts w:ascii="Courier New" w:hAnsi="Courier New" w:cs="Courier New"/>
                <w:color w:val="000000" w:themeColor="text1"/>
                <w:sz w:val="16"/>
                <w:szCs w:val="16"/>
              </w:rPr>
            </w:pPr>
            <w:r w:rsidRPr="00BE1DD6">
              <w:rPr>
                <w:rFonts w:ascii="Courier New" w:hAnsi="Courier New" w:cs="Courier New"/>
                <w:color w:val="000000" w:themeColor="text1"/>
                <w:sz w:val="16"/>
                <w:szCs w:val="16"/>
              </w:rPr>
              <w:t>финансово-экономической службы</w:t>
            </w:r>
          </w:p>
        </w:tc>
        <w:tc>
          <w:tcPr>
            <w:tcW w:w="2660" w:type="dxa"/>
            <w:gridSpan w:val="2"/>
            <w:tcBorders>
              <w:top w:val="nil"/>
              <w:left w:val="nil"/>
              <w:bottom w:val="nil"/>
              <w:right w:val="nil"/>
            </w:tcBorders>
          </w:tcPr>
          <w:p w:rsidR="00FD6E3F" w:rsidRPr="00BE1DD6" w:rsidRDefault="00FD6E3F" w:rsidP="00BE1DD6">
            <w:pPr>
              <w:pStyle w:val="a7"/>
              <w:ind w:firstLine="709"/>
              <w:rPr>
                <w:rFonts w:ascii="Courier New" w:hAnsi="Courier New" w:cs="Courier New"/>
                <w:color w:val="000000" w:themeColor="text1"/>
                <w:sz w:val="16"/>
                <w:szCs w:val="16"/>
              </w:rPr>
            </w:pPr>
          </w:p>
          <w:p w:rsidR="00FD6E3F" w:rsidRPr="00BE1DD6" w:rsidRDefault="00FD6E3F" w:rsidP="00BE1DD6">
            <w:pPr>
              <w:pStyle w:val="a7"/>
              <w:ind w:firstLine="709"/>
              <w:rPr>
                <w:rFonts w:ascii="Courier New" w:hAnsi="Courier New" w:cs="Courier New"/>
                <w:color w:val="000000" w:themeColor="text1"/>
                <w:sz w:val="16"/>
                <w:szCs w:val="16"/>
              </w:rPr>
            </w:pPr>
          </w:p>
          <w:p w:rsidR="00FD6E3F" w:rsidRPr="00BE1DD6" w:rsidRDefault="00FD6E3F" w:rsidP="00BE1DD6">
            <w:pPr>
              <w:pStyle w:val="a7"/>
              <w:ind w:firstLine="709"/>
              <w:jc w:val="center"/>
              <w:rPr>
                <w:rFonts w:ascii="Courier New" w:hAnsi="Courier New" w:cs="Courier New"/>
                <w:color w:val="000000" w:themeColor="text1"/>
                <w:sz w:val="16"/>
                <w:szCs w:val="16"/>
              </w:rPr>
            </w:pPr>
            <w:r w:rsidRPr="00BE1DD6">
              <w:rPr>
                <w:rFonts w:ascii="Courier New" w:hAnsi="Courier New" w:cs="Courier New"/>
                <w:color w:val="000000" w:themeColor="text1"/>
                <w:sz w:val="16"/>
                <w:szCs w:val="16"/>
              </w:rPr>
              <w:t>____________________</w:t>
            </w:r>
          </w:p>
          <w:p w:rsidR="00FD6E3F" w:rsidRPr="00BE1DD6" w:rsidRDefault="00FD6E3F" w:rsidP="00BE1DD6">
            <w:pPr>
              <w:pStyle w:val="a7"/>
              <w:ind w:firstLine="709"/>
              <w:jc w:val="center"/>
              <w:rPr>
                <w:rFonts w:ascii="Courier New" w:hAnsi="Courier New" w:cs="Courier New"/>
                <w:color w:val="000000" w:themeColor="text1"/>
                <w:sz w:val="16"/>
                <w:szCs w:val="16"/>
              </w:rPr>
            </w:pPr>
            <w:r w:rsidRPr="00BE1DD6">
              <w:rPr>
                <w:rFonts w:ascii="Courier New" w:hAnsi="Courier New" w:cs="Courier New"/>
                <w:color w:val="000000" w:themeColor="text1"/>
                <w:sz w:val="16"/>
                <w:szCs w:val="16"/>
              </w:rPr>
              <w:t>(подпись)</w:t>
            </w:r>
          </w:p>
        </w:tc>
        <w:tc>
          <w:tcPr>
            <w:tcW w:w="5040" w:type="dxa"/>
            <w:gridSpan w:val="2"/>
            <w:tcBorders>
              <w:top w:val="nil"/>
              <w:left w:val="nil"/>
              <w:bottom w:val="nil"/>
              <w:right w:val="nil"/>
            </w:tcBorders>
          </w:tcPr>
          <w:p w:rsidR="00FD6E3F" w:rsidRPr="00BE1DD6" w:rsidRDefault="00FD6E3F" w:rsidP="00BE1DD6">
            <w:pPr>
              <w:pStyle w:val="a7"/>
              <w:ind w:firstLine="709"/>
              <w:rPr>
                <w:rFonts w:ascii="Courier New" w:hAnsi="Courier New" w:cs="Courier New"/>
                <w:color w:val="000000" w:themeColor="text1"/>
                <w:sz w:val="16"/>
                <w:szCs w:val="16"/>
              </w:rPr>
            </w:pPr>
          </w:p>
          <w:p w:rsidR="00FD6E3F" w:rsidRPr="00BE1DD6" w:rsidRDefault="00FD6E3F" w:rsidP="00BE1DD6">
            <w:pPr>
              <w:pStyle w:val="a7"/>
              <w:ind w:firstLine="709"/>
              <w:rPr>
                <w:rFonts w:ascii="Courier New" w:hAnsi="Courier New" w:cs="Courier New"/>
                <w:color w:val="000000" w:themeColor="text1"/>
                <w:sz w:val="16"/>
                <w:szCs w:val="16"/>
              </w:rPr>
            </w:pPr>
          </w:p>
          <w:p w:rsidR="00FD6E3F" w:rsidRPr="00BE1DD6" w:rsidRDefault="00FD6E3F" w:rsidP="00BE1DD6">
            <w:pPr>
              <w:pStyle w:val="a7"/>
              <w:ind w:firstLine="709"/>
              <w:jc w:val="center"/>
              <w:rPr>
                <w:rFonts w:ascii="Courier New" w:hAnsi="Courier New" w:cs="Courier New"/>
                <w:color w:val="000000" w:themeColor="text1"/>
                <w:sz w:val="16"/>
                <w:szCs w:val="16"/>
              </w:rPr>
            </w:pPr>
            <w:r w:rsidRPr="00BE1DD6">
              <w:rPr>
                <w:rFonts w:ascii="Courier New" w:hAnsi="Courier New" w:cs="Courier New"/>
                <w:color w:val="000000" w:themeColor="text1"/>
                <w:sz w:val="16"/>
                <w:szCs w:val="16"/>
              </w:rPr>
              <w:t>__________________________</w:t>
            </w:r>
          </w:p>
          <w:p w:rsidR="00FD6E3F" w:rsidRPr="00BE1DD6" w:rsidRDefault="00FD6E3F" w:rsidP="00BE1DD6">
            <w:pPr>
              <w:pStyle w:val="a7"/>
              <w:ind w:firstLine="709"/>
              <w:jc w:val="center"/>
              <w:rPr>
                <w:rFonts w:ascii="Courier New" w:hAnsi="Courier New" w:cs="Courier New"/>
                <w:color w:val="000000" w:themeColor="text1"/>
                <w:sz w:val="16"/>
                <w:szCs w:val="16"/>
              </w:rPr>
            </w:pPr>
            <w:r w:rsidRPr="00BE1DD6">
              <w:rPr>
                <w:rFonts w:ascii="Courier New" w:hAnsi="Courier New" w:cs="Courier New"/>
                <w:color w:val="000000" w:themeColor="text1"/>
                <w:sz w:val="16"/>
                <w:szCs w:val="16"/>
              </w:rPr>
              <w:t>(расшифровка подписи)</w:t>
            </w:r>
          </w:p>
        </w:tc>
      </w:tr>
      <w:tr w:rsidR="00FD6E3F" w:rsidRPr="00BE1DD6" w:rsidTr="00036846">
        <w:tc>
          <w:tcPr>
            <w:tcW w:w="2380" w:type="dxa"/>
            <w:vMerge w:val="restart"/>
            <w:tcBorders>
              <w:top w:val="nil"/>
              <w:left w:val="nil"/>
              <w:bottom w:val="nil"/>
              <w:right w:val="nil"/>
            </w:tcBorders>
          </w:tcPr>
          <w:p w:rsidR="00FD6E3F" w:rsidRPr="00BE1DD6" w:rsidRDefault="00FD6E3F" w:rsidP="00BE1DD6">
            <w:pPr>
              <w:pStyle w:val="a7"/>
              <w:ind w:firstLine="709"/>
              <w:rPr>
                <w:rFonts w:ascii="Courier New" w:hAnsi="Courier New" w:cs="Courier New"/>
                <w:color w:val="000000" w:themeColor="text1"/>
                <w:sz w:val="16"/>
                <w:szCs w:val="16"/>
              </w:rPr>
            </w:pPr>
            <w:r w:rsidRPr="00BE1DD6">
              <w:rPr>
                <w:rFonts w:ascii="Courier New" w:hAnsi="Courier New" w:cs="Courier New"/>
                <w:color w:val="000000" w:themeColor="text1"/>
                <w:sz w:val="16"/>
                <w:szCs w:val="16"/>
              </w:rPr>
              <w:t>Ответственный</w:t>
            </w:r>
          </w:p>
          <w:p w:rsidR="00FD6E3F" w:rsidRPr="00BE1DD6" w:rsidRDefault="00FD6E3F" w:rsidP="00BE1DD6">
            <w:pPr>
              <w:pStyle w:val="a7"/>
              <w:ind w:firstLine="709"/>
              <w:rPr>
                <w:rFonts w:ascii="Courier New" w:hAnsi="Courier New" w:cs="Courier New"/>
                <w:color w:val="000000" w:themeColor="text1"/>
                <w:sz w:val="16"/>
                <w:szCs w:val="16"/>
              </w:rPr>
            </w:pPr>
            <w:r w:rsidRPr="00BE1DD6">
              <w:rPr>
                <w:rFonts w:ascii="Courier New" w:hAnsi="Courier New" w:cs="Courier New"/>
                <w:color w:val="000000" w:themeColor="text1"/>
                <w:sz w:val="16"/>
                <w:szCs w:val="16"/>
              </w:rPr>
              <w:t>исполнитель</w:t>
            </w:r>
          </w:p>
        </w:tc>
        <w:tc>
          <w:tcPr>
            <w:tcW w:w="1400" w:type="dxa"/>
            <w:tcBorders>
              <w:top w:val="nil"/>
              <w:left w:val="nil"/>
              <w:bottom w:val="nil"/>
              <w:right w:val="nil"/>
            </w:tcBorders>
          </w:tcPr>
          <w:p w:rsidR="00FD6E3F" w:rsidRPr="00BE1DD6" w:rsidRDefault="00FD6E3F" w:rsidP="00BE1DD6">
            <w:pPr>
              <w:pStyle w:val="a7"/>
              <w:ind w:firstLine="709"/>
              <w:rPr>
                <w:rFonts w:ascii="Courier New" w:hAnsi="Courier New" w:cs="Courier New"/>
                <w:color w:val="000000" w:themeColor="text1"/>
                <w:sz w:val="16"/>
                <w:szCs w:val="16"/>
              </w:rPr>
            </w:pPr>
          </w:p>
          <w:p w:rsidR="00FD6E3F" w:rsidRPr="00BE1DD6" w:rsidRDefault="00FD6E3F" w:rsidP="00BE1DD6">
            <w:pPr>
              <w:pStyle w:val="aa"/>
              <w:ind w:firstLine="709"/>
              <w:rPr>
                <w:rFonts w:ascii="Courier New" w:hAnsi="Courier New" w:cs="Courier New"/>
                <w:color w:val="000000" w:themeColor="text1"/>
                <w:sz w:val="16"/>
                <w:szCs w:val="16"/>
              </w:rPr>
            </w:pPr>
            <w:r w:rsidRPr="00BE1DD6">
              <w:rPr>
                <w:rFonts w:ascii="Courier New" w:hAnsi="Courier New" w:cs="Courier New"/>
                <w:color w:val="000000" w:themeColor="text1"/>
                <w:sz w:val="16"/>
                <w:szCs w:val="16"/>
              </w:rPr>
              <w:t>_________</w:t>
            </w:r>
          </w:p>
          <w:p w:rsidR="00FD6E3F" w:rsidRPr="00BE1DD6" w:rsidRDefault="00FD6E3F" w:rsidP="00BE1DD6">
            <w:pPr>
              <w:pStyle w:val="aa"/>
              <w:ind w:firstLine="709"/>
              <w:rPr>
                <w:rFonts w:ascii="Courier New" w:hAnsi="Courier New" w:cs="Courier New"/>
                <w:color w:val="000000" w:themeColor="text1"/>
                <w:sz w:val="16"/>
                <w:szCs w:val="16"/>
              </w:rPr>
            </w:pPr>
            <w:r w:rsidRPr="00BE1DD6">
              <w:rPr>
                <w:rFonts w:ascii="Courier New" w:hAnsi="Courier New" w:cs="Courier New"/>
                <w:color w:val="000000" w:themeColor="text1"/>
                <w:sz w:val="16"/>
                <w:szCs w:val="16"/>
              </w:rPr>
              <w:t>(должность)</w:t>
            </w:r>
          </w:p>
        </w:tc>
        <w:tc>
          <w:tcPr>
            <w:tcW w:w="1260" w:type="dxa"/>
            <w:tcBorders>
              <w:top w:val="nil"/>
              <w:left w:val="nil"/>
              <w:bottom w:val="nil"/>
              <w:right w:val="nil"/>
            </w:tcBorders>
          </w:tcPr>
          <w:p w:rsidR="00FD6E3F" w:rsidRPr="00BE1DD6" w:rsidRDefault="00FD6E3F" w:rsidP="00BE1DD6">
            <w:pPr>
              <w:pStyle w:val="a7"/>
              <w:ind w:firstLine="709"/>
              <w:rPr>
                <w:rFonts w:ascii="Courier New" w:hAnsi="Courier New" w:cs="Courier New"/>
                <w:color w:val="000000" w:themeColor="text1"/>
                <w:sz w:val="16"/>
                <w:szCs w:val="16"/>
              </w:rPr>
            </w:pPr>
          </w:p>
          <w:p w:rsidR="00FD6E3F" w:rsidRPr="00BE1DD6" w:rsidRDefault="00FD6E3F" w:rsidP="00BE1DD6">
            <w:pPr>
              <w:pStyle w:val="aa"/>
              <w:ind w:firstLine="709"/>
              <w:rPr>
                <w:rFonts w:ascii="Courier New" w:hAnsi="Courier New" w:cs="Courier New"/>
                <w:color w:val="000000" w:themeColor="text1"/>
                <w:sz w:val="16"/>
                <w:szCs w:val="16"/>
              </w:rPr>
            </w:pPr>
            <w:r w:rsidRPr="00BE1DD6">
              <w:rPr>
                <w:rFonts w:ascii="Courier New" w:hAnsi="Courier New" w:cs="Courier New"/>
                <w:color w:val="000000" w:themeColor="text1"/>
                <w:sz w:val="16"/>
                <w:szCs w:val="16"/>
              </w:rPr>
              <w:t>_________</w:t>
            </w:r>
          </w:p>
          <w:p w:rsidR="00FD6E3F" w:rsidRPr="00BE1DD6" w:rsidRDefault="00FD6E3F" w:rsidP="00BE1DD6">
            <w:pPr>
              <w:pStyle w:val="aa"/>
              <w:ind w:firstLine="709"/>
              <w:rPr>
                <w:rFonts w:ascii="Courier New" w:hAnsi="Courier New" w:cs="Courier New"/>
                <w:color w:val="000000" w:themeColor="text1"/>
                <w:sz w:val="16"/>
                <w:szCs w:val="16"/>
              </w:rPr>
            </w:pPr>
            <w:r w:rsidRPr="00BE1DD6">
              <w:rPr>
                <w:rFonts w:ascii="Courier New" w:hAnsi="Courier New" w:cs="Courier New"/>
                <w:color w:val="000000" w:themeColor="text1"/>
                <w:sz w:val="16"/>
                <w:szCs w:val="16"/>
              </w:rPr>
              <w:t>(подпись)</w:t>
            </w:r>
          </w:p>
          <w:p w:rsidR="00FD6E3F" w:rsidRPr="00BE1DD6" w:rsidRDefault="00FD6E3F" w:rsidP="00BE1DD6">
            <w:pPr>
              <w:pStyle w:val="a7"/>
              <w:ind w:firstLine="709"/>
              <w:rPr>
                <w:rFonts w:ascii="Courier New" w:hAnsi="Courier New" w:cs="Courier New"/>
                <w:color w:val="000000" w:themeColor="text1"/>
                <w:sz w:val="16"/>
                <w:szCs w:val="16"/>
              </w:rPr>
            </w:pPr>
          </w:p>
        </w:tc>
        <w:tc>
          <w:tcPr>
            <w:tcW w:w="2520" w:type="dxa"/>
            <w:vMerge w:val="restart"/>
            <w:tcBorders>
              <w:top w:val="nil"/>
              <w:left w:val="nil"/>
              <w:bottom w:val="nil"/>
              <w:right w:val="nil"/>
            </w:tcBorders>
          </w:tcPr>
          <w:p w:rsidR="00FD6E3F" w:rsidRPr="00BE1DD6" w:rsidRDefault="00FD6E3F" w:rsidP="00BE1DD6">
            <w:pPr>
              <w:pStyle w:val="a7"/>
              <w:ind w:firstLine="709"/>
              <w:rPr>
                <w:rFonts w:ascii="Courier New" w:hAnsi="Courier New" w:cs="Courier New"/>
                <w:color w:val="000000" w:themeColor="text1"/>
                <w:sz w:val="16"/>
                <w:szCs w:val="16"/>
              </w:rPr>
            </w:pPr>
          </w:p>
          <w:p w:rsidR="00FD6E3F" w:rsidRPr="00BE1DD6" w:rsidRDefault="00FD6E3F" w:rsidP="00BE1DD6">
            <w:pPr>
              <w:pStyle w:val="a7"/>
              <w:ind w:firstLine="709"/>
              <w:rPr>
                <w:rFonts w:ascii="Courier New" w:hAnsi="Courier New" w:cs="Courier New"/>
                <w:color w:val="000000" w:themeColor="text1"/>
                <w:sz w:val="16"/>
                <w:szCs w:val="16"/>
              </w:rPr>
            </w:pPr>
            <w:r w:rsidRPr="00BE1DD6">
              <w:rPr>
                <w:rFonts w:ascii="Courier New" w:hAnsi="Courier New" w:cs="Courier New"/>
                <w:color w:val="000000" w:themeColor="text1"/>
                <w:sz w:val="16"/>
                <w:szCs w:val="16"/>
              </w:rPr>
              <w:t>_____________________</w:t>
            </w:r>
          </w:p>
          <w:p w:rsidR="00FD6E3F" w:rsidRPr="00BE1DD6" w:rsidRDefault="00FD6E3F" w:rsidP="00BE1DD6">
            <w:pPr>
              <w:pStyle w:val="a7"/>
              <w:ind w:firstLine="709"/>
              <w:jc w:val="center"/>
              <w:rPr>
                <w:rFonts w:ascii="Courier New" w:hAnsi="Courier New" w:cs="Courier New"/>
                <w:color w:val="000000" w:themeColor="text1"/>
                <w:sz w:val="16"/>
                <w:szCs w:val="16"/>
              </w:rPr>
            </w:pPr>
            <w:r w:rsidRPr="00BE1DD6">
              <w:rPr>
                <w:rFonts w:ascii="Courier New" w:hAnsi="Courier New" w:cs="Courier New"/>
                <w:color w:val="000000" w:themeColor="text1"/>
                <w:sz w:val="16"/>
                <w:szCs w:val="16"/>
              </w:rPr>
              <w:t>(расшифровка подписи)</w:t>
            </w:r>
          </w:p>
        </w:tc>
        <w:tc>
          <w:tcPr>
            <w:tcW w:w="2520" w:type="dxa"/>
            <w:vMerge w:val="restart"/>
            <w:tcBorders>
              <w:top w:val="nil"/>
              <w:left w:val="nil"/>
              <w:bottom w:val="nil"/>
              <w:right w:val="nil"/>
            </w:tcBorders>
          </w:tcPr>
          <w:p w:rsidR="00FD6E3F" w:rsidRPr="00BE1DD6" w:rsidRDefault="00FD6E3F" w:rsidP="00BE1DD6">
            <w:pPr>
              <w:pStyle w:val="a7"/>
              <w:ind w:firstLine="709"/>
              <w:rPr>
                <w:rFonts w:ascii="Courier New" w:hAnsi="Courier New" w:cs="Courier New"/>
                <w:color w:val="000000" w:themeColor="text1"/>
                <w:sz w:val="16"/>
                <w:szCs w:val="16"/>
              </w:rPr>
            </w:pPr>
          </w:p>
          <w:p w:rsidR="00FD6E3F" w:rsidRPr="00BE1DD6" w:rsidRDefault="00FD6E3F" w:rsidP="00BE1DD6">
            <w:pPr>
              <w:pStyle w:val="a7"/>
              <w:ind w:firstLine="709"/>
              <w:rPr>
                <w:rFonts w:ascii="Courier New" w:hAnsi="Courier New" w:cs="Courier New"/>
                <w:color w:val="000000" w:themeColor="text1"/>
                <w:sz w:val="16"/>
                <w:szCs w:val="16"/>
              </w:rPr>
            </w:pPr>
            <w:r w:rsidRPr="00BE1DD6">
              <w:rPr>
                <w:rFonts w:ascii="Courier New" w:hAnsi="Courier New" w:cs="Courier New"/>
                <w:color w:val="000000" w:themeColor="text1"/>
                <w:sz w:val="16"/>
                <w:szCs w:val="16"/>
              </w:rPr>
              <w:t>___________________</w:t>
            </w:r>
          </w:p>
          <w:p w:rsidR="00FD6E3F" w:rsidRPr="00BE1DD6" w:rsidRDefault="00FD6E3F" w:rsidP="00BE1DD6">
            <w:pPr>
              <w:pStyle w:val="a7"/>
              <w:ind w:firstLine="709"/>
              <w:jc w:val="center"/>
              <w:rPr>
                <w:rFonts w:ascii="Courier New" w:hAnsi="Courier New" w:cs="Courier New"/>
                <w:color w:val="000000" w:themeColor="text1"/>
                <w:sz w:val="16"/>
                <w:szCs w:val="16"/>
              </w:rPr>
            </w:pPr>
            <w:r w:rsidRPr="00BE1DD6">
              <w:rPr>
                <w:rFonts w:ascii="Courier New" w:hAnsi="Courier New" w:cs="Courier New"/>
                <w:color w:val="000000" w:themeColor="text1"/>
                <w:sz w:val="16"/>
                <w:szCs w:val="16"/>
              </w:rPr>
              <w:t>(телефон)</w:t>
            </w:r>
          </w:p>
        </w:tc>
      </w:tr>
    </w:tbl>
    <w:p w:rsidR="00FD6E3F" w:rsidRPr="00BE1DD6" w:rsidRDefault="00FD6E3F" w:rsidP="00BE1DD6">
      <w:pPr>
        <w:spacing w:after="0" w:line="240" w:lineRule="auto"/>
        <w:ind w:firstLine="709"/>
        <w:rPr>
          <w:rFonts w:ascii="Courier New" w:hAnsi="Courier New" w:cs="Courier New"/>
          <w:color w:val="000000" w:themeColor="text1"/>
        </w:rPr>
      </w:pPr>
    </w:p>
    <w:p w:rsidR="00FD6E3F" w:rsidRPr="00BE1DD6" w:rsidRDefault="00FD6E3F" w:rsidP="00BE1DD6">
      <w:pPr>
        <w:pStyle w:val="a8"/>
        <w:ind w:firstLine="709"/>
        <w:rPr>
          <w:color w:val="000000" w:themeColor="text1"/>
          <w:sz w:val="22"/>
          <w:szCs w:val="22"/>
        </w:rPr>
      </w:pPr>
      <w:r w:rsidRPr="00BE1DD6">
        <w:rPr>
          <w:color w:val="000000" w:themeColor="text1"/>
          <w:sz w:val="22"/>
          <w:szCs w:val="22"/>
        </w:rPr>
        <w:t xml:space="preserve"> ┌───────────────────────────────────────────────────────────────────┐</w:t>
      </w:r>
    </w:p>
    <w:p w:rsidR="00FD6E3F" w:rsidRPr="00BE1DD6" w:rsidRDefault="00FD6E3F" w:rsidP="00BE1DD6">
      <w:pPr>
        <w:pStyle w:val="a8"/>
        <w:ind w:firstLine="709"/>
        <w:rPr>
          <w:color w:val="000000" w:themeColor="text1"/>
          <w:sz w:val="22"/>
          <w:szCs w:val="22"/>
        </w:rPr>
      </w:pPr>
      <w:r w:rsidRPr="00BE1DD6">
        <w:rPr>
          <w:color w:val="000000" w:themeColor="text1"/>
          <w:sz w:val="22"/>
          <w:szCs w:val="22"/>
        </w:rPr>
        <w:t xml:space="preserve"> │      </w:t>
      </w:r>
      <w:r w:rsidRPr="00BE1DD6">
        <w:rPr>
          <w:rStyle w:val="a6"/>
          <w:color w:val="000000" w:themeColor="text1"/>
          <w:sz w:val="22"/>
          <w:szCs w:val="22"/>
        </w:rPr>
        <w:t>Отметка органа, осуществляющего ведение лицевого счета,</w:t>
      </w:r>
      <w:r w:rsidRPr="00BE1DD6">
        <w:rPr>
          <w:color w:val="000000" w:themeColor="text1"/>
          <w:sz w:val="22"/>
          <w:szCs w:val="22"/>
        </w:rPr>
        <w:t xml:space="preserve">      │</w:t>
      </w:r>
    </w:p>
    <w:p w:rsidR="00FD6E3F" w:rsidRPr="00BE1DD6" w:rsidRDefault="00FD6E3F" w:rsidP="00BE1DD6">
      <w:pPr>
        <w:pStyle w:val="a8"/>
        <w:ind w:firstLine="709"/>
        <w:rPr>
          <w:color w:val="000000" w:themeColor="text1"/>
          <w:sz w:val="22"/>
          <w:szCs w:val="22"/>
        </w:rPr>
      </w:pPr>
      <w:r w:rsidRPr="00BE1DD6">
        <w:rPr>
          <w:color w:val="000000" w:themeColor="text1"/>
          <w:sz w:val="22"/>
          <w:szCs w:val="22"/>
        </w:rPr>
        <w:t xml:space="preserve"> │                   </w:t>
      </w:r>
      <w:r w:rsidRPr="00BE1DD6">
        <w:rPr>
          <w:rStyle w:val="a6"/>
          <w:color w:val="000000" w:themeColor="text1"/>
          <w:sz w:val="22"/>
          <w:szCs w:val="22"/>
        </w:rPr>
        <w:t>о получении настоящего документа</w:t>
      </w:r>
      <w:r w:rsidRPr="00BE1DD6">
        <w:rPr>
          <w:color w:val="000000" w:themeColor="text1"/>
          <w:sz w:val="22"/>
          <w:szCs w:val="22"/>
        </w:rPr>
        <w:t xml:space="preserve">                │</w:t>
      </w:r>
    </w:p>
    <w:p w:rsidR="00FD6E3F" w:rsidRPr="00BE1DD6" w:rsidRDefault="00FD6E3F" w:rsidP="00BE1DD6">
      <w:pPr>
        <w:pStyle w:val="a8"/>
        <w:ind w:firstLine="709"/>
        <w:rPr>
          <w:color w:val="000000" w:themeColor="text1"/>
          <w:sz w:val="22"/>
          <w:szCs w:val="22"/>
        </w:rPr>
      </w:pPr>
      <w:r w:rsidRPr="00BE1DD6">
        <w:rPr>
          <w:color w:val="000000" w:themeColor="text1"/>
          <w:sz w:val="22"/>
          <w:szCs w:val="22"/>
        </w:rPr>
        <w:t xml:space="preserve"> │ Ответственный                                                     │</w:t>
      </w:r>
    </w:p>
    <w:p w:rsidR="00FD6E3F" w:rsidRPr="00BE1DD6" w:rsidRDefault="00FD6E3F" w:rsidP="00BE1DD6">
      <w:pPr>
        <w:pStyle w:val="a8"/>
        <w:ind w:firstLine="709"/>
        <w:rPr>
          <w:color w:val="000000" w:themeColor="text1"/>
          <w:sz w:val="22"/>
          <w:szCs w:val="22"/>
        </w:rPr>
      </w:pPr>
      <w:r w:rsidRPr="00BE1DD6">
        <w:rPr>
          <w:color w:val="000000" w:themeColor="text1"/>
          <w:sz w:val="22"/>
          <w:szCs w:val="22"/>
        </w:rPr>
        <w:t xml:space="preserve"> │ исполнитель __________ __________ _____________________ _________ │</w:t>
      </w:r>
    </w:p>
    <w:p w:rsidR="00FD6E3F" w:rsidRPr="00BE1DD6" w:rsidRDefault="00FD6E3F" w:rsidP="00BE1DD6">
      <w:pPr>
        <w:pStyle w:val="a8"/>
        <w:ind w:firstLine="709"/>
        <w:rPr>
          <w:color w:val="000000" w:themeColor="text1"/>
          <w:sz w:val="22"/>
          <w:szCs w:val="22"/>
        </w:rPr>
      </w:pPr>
      <w:r w:rsidRPr="00BE1DD6">
        <w:rPr>
          <w:color w:val="000000" w:themeColor="text1"/>
          <w:sz w:val="22"/>
          <w:szCs w:val="22"/>
        </w:rPr>
        <w:t xml:space="preserve"> │             (должность) (подпись) (расшифровка подписи) (телефон) │</w:t>
      </w:r>
    </w:p>
    <w:p w:rsidR="00FD6E3F" w:rsidRPr="00BE1DD6" w:rsidRDefault="00FD6E3F" w:rsidP="00BE1DD6">
      <w:pPr>
        <w:pStyle w:val="a8"/>
        <w:ind w:firstLine="709"/>
        <w:rPr>
          <w:color w:val="000000" w:themeColor="text1"/>
          <w:sz w:val="22"/>
          <w:szCs w:val="22"/>
        </w:rPr>
      </w:pPr>
      <w:r w:rsidRPr="00BE1DD6">
        <w:rPr>
          <w:color w:val="000000" w:themeColor="text1"/>
          <w:sz w:val="22"/>
          <w:szCs w:val="22"/>
        </w:rPr>
        <w:t xml:space="preserve"> │                                                                   │</w:t>
      </w:r>
    </w:p>
    <w:p w:rsidR="00FD6E3F" w:rsidRPr="00BE1DD6" w:rsidRDefault="00FD6E3F" w:rsidP="00BE1DD6">
      <w:pPr>
        <w:pStyle w:val="a8"/>
        <w:ind w:firstLine="709"/>
        <w:rPr>
          <w:color w:val="000000" w:themeColor="text1"/>
          <w:sz w:val="22"/>
          <w:szCs w:val="22"/>
        </w:rPr>
      </w:pPr>
      <w:r w:rsidRPr="00BE1DD6">
        <w:rPr>
          <w:color w:val="000000" w:themeColor="text1"/>
          <w:sz w:val="22"/>
          <w:szCs w:val="22"/>
        </w:rPr>
        <w:t xml:space="preserve"> │                                                                   │</w:t>
      </w:r>
    </w:p>
    <w:p w:rsidR="00FD6E3F" w:rsidRPr="00BE1DD6" w:rsidRDefault="00FD6E3F" w:rsidP="00BE1DD6">
      <w:pPr>
        <w:pStyle w:val="a8"/>
        <w:ind w:firstLine="709"/>
        <w:rPr>
          <w:color w:val="000000" w:themeColor="text1"/>
          <w:sz w:val="22"/>
          <w:szCs w:val="22"/>
        </w:rPr>
      </w:pPr>
      <w:r w:rsidRPr="00BE1DD6">
        <w:rPr>
          <w:color w:val="000000" w:themeColor="text1"/>
          <w:sz w:val="22"/>
          <w:szCs w:val="22"/>
        </w:rPr>
        <w:t xml:space="preserve"> │ "___" __________ 20__ г.                                          │</w:t>
      </w:r>
    </w:p>
    <w:p w:rsidR="00FD6E3F" w:rsidRPr="00BE1DD6" w:rsidRDefault="00FD6E3F" w:rsidP="00BE1DD6">
      <w:pPr>
        <w:pStyle w:val="a8"/>
        <w:ind w:firstLine="709"/>
        <w:rPr>
          <w:color w:val="000000" w:themeColor="text1"/>
          <w:sz w:val="22"/>
          <w:szCs w:val="22"/>
        </w:rPr>
      </w:pPr>
      <w:r w:rsidRPr="00BE1DD6">
        <w:rPr>
          <w:color w:val="000000" w:themeColor="text1"/>
          <w:sz w:val="22"/>
          <w:szCs w:val="22"/>
        </w:rPr>
        <w:t xml:space="preserve"> │                                                                   │</w:t>
      </w:r>
    </w:p>
    <w:p w:rsidR="00FD6E3F" w:rsidRPr="00BE1DD6" w:rsidRDefault="00FD6E3F" w:rsidP="00BE1DD6">
      <w:pPr>
        <w:pStyle w:val="a8"/>
        <w:ind w:firstLine="709"/>
        <w:rPr>
          <w:color w:val="000000" w:themeColor="text1"/>
          <w:sz w:val="22"/>
          <w:szCs w:val="22"/>
        </w:rPr>
      </w:pPr>
      <w:r w:rsidRPr="00BE1DD6">
        <w:rPr>
          <w:color w:val="000000" w:themeColor="text1"/>
          <w:sz w:val="22"/>
          <w:szCs w:val="22"/>
        </w:rPr>
        <w:t xml:space="preserve"> │                                                                   │</w:t>
      </w:r>
    </w:p>
    <w:p w:rsidR="00FD6E3F" w:rsidRPr="00BE1DD6" w:rsidRDefault="00FD6E3F" w:rsidP="00BE1DD6">
      <w:pPr>
        <w:pStyle w:val="a8"/>
        <w:ind w:firstLine="709"/>
        <w:rPr>
          <w:color w:val="000000" w:themeColor="text1"/>
          <w:sz w:val="22"/>
          <w:szCs w:val="22"/>
        </w:rPr>
      </w:pPr>
      <w:r w:rsidRPr="00BE1DD6">
        <w:rPr>
          <w:color w:val="000000" w:themeColor="text1"/>
          <w:sz w:val="22"/>
          <w:szCs w:val="22"/>
        </w:rPr>
        <w:t xml:space="preserve"> └───────────────────────────────────────────────────────────────────┘</w:t>
      </w:r>
    </w:p>
    <w:p w:rsidR="00FD6E3F" w:rsidRPr="00BE1DD6" w:rsidRDefault="00FD6E3F" w:rsidP="00BE1DD6">
      <w:pPr>
        <w:spacing w:after="0" w:line="240" w:lineRule="auto"/>
        <w:ind w:firstLine="709"/>
        <w:rPr>
          <w:rFonts w:ascii="Courier New" w:hAnsi="Courier New" w:cs="Courier New"/>
          <w:color w:val="000000" w:themeColor="text1"/>
        </w:rPr>
      </w:pPr>
    </w:p>
    <w:p w:rsidR="00BE1DD6" w:rsidRDefault="00BE1DD6" w:rsidP="00BE1DD6">
      <w:pPr>
        <w:spacing w:after="0" w:line="240" w:lineRule="auto"/>
        <w:ind w:firstLine="709"/>
        <w:rPr>
          <w:rFonts w:ascii="Courier New" w:eastAsiaTheme="minorEastAsia" w:hAnsi="Courier New" w:cs="Courier New"/>
          <w:bCs/>
          <w:color w:val="000000" w:themeColor="text1"/>
          <w:sz w:val="28"/>
          <w:szCs w:val="28"/>
        </w:rPr>
        <w:sectPr w:rsidR="00BE1DD6" w:rsidSect="00BE1DD6">
          <w:pgSz w:w="16838" w:h="11906" w:orient="landscape"/>
          <w:pgMar w:top="1701" w:right="1134" w:bottom="567" w:left="1134" w:header="709" w:footer="709" w:gutter="0"/>
          <w:cols w:space="708"/>
          <w:docGrid w:linePitch="360"/>
        </w:sectPr>
      </w:pPr>
    </w:p>
    <w:p w:rsidR="00FD6E3F" w:rsidRPr="00BE1DD6" w:rsidRDefault="00FD6E3F" w:rsidP="00BE1DD6">
      <w:pPr>
        <w:spacing w:after="0" w:line="240" w:lineRule="auto"/>
        <w:rPr>
          <w:rFonts w:ascii="Courier New" w:eastAsiaTheme="minorEastAsia" w:hAnsi="Courier New" w:cs="Courier New"/>
          <w:bCs/>
          <w:color w:val="000000" w:themeColor="text1"/>
          <w:sz w:val="28"/>
          <w:szCs w:val="28"/>
        </w:rPr>
      </w:pPr>
    </w:p>
    <w:sectPr w:rsidR="00FD6E3F" w:rsidRPr="00BE1DD6" w:rsidSect="00BE1DD6">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837EC4"/>
    <w:multiLevelType w:val="multilevel"/>
    <w:tmpl w:val="D7AA3D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568075A"/>
    <w:multiLevelType w:val="multilevel"/>
    <w:tmpl w:val="6D78F736"/>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09A0B6D"/>
    <w:multiLevelType w:val="hybridMultilevel"/>
    <w:tmpl w:val="64AC99F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477A5B49"/>
    <w:multiLevelType w:val="hybridMultilevel"/>
    <w:tmpl w:val="B8EE14A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775433FF"/>
    <w:multiLevelType w:val="hybridMultilevel"/>
    <w:tmpl w:val="EA324534"/>
    <w:lvl w:ilvl="0" w:tplc="16DA1C3E">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8E83D07"/>
    <w:multiLevelType w:val="hybridMultilevel"/>
    <w:tmpl w:val="9AC85FE6"/>
    <w:lvl w:ilvl="0" w:tplc="0419000F">
      <w:start w:val="14"/>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3"/>
  </w:num>
  <w:num w:numId="2">
    <w:abstractNumId w:val="2"/>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5CEA"/>
    <w:rsid w:val="00036846"/>
    <w:rsid w:val="00040B37"/>
    <w:rsid w:val="00084B6E"/>
    <w:rsid w:val="000950E7"/>
    <w:rsid w:val="000A3CF4"/>
    <w:rsid w:val="000F5C96"/>
    <w:rsid w:val="001024AF"/>
    <w:rsid w:val="0012647D"/>
    <w:rsid w:val="001341DB"/>
    <w:rsid w:val="00150BD9"/>
    <w:rsid w:val="00157658"/>
    <w:rsid w:val="00184D56"/>
    <w:rsid w:val="00184E2C"/>
    <w:rsid w:val="001868C3"/>
    <w:rsid w:val="001B5FF3"/>
    <w:rsid w:val="001D3160"/>
    <w:rsid w:val="002161A2"/>
    <w:rsid w:val="00245890"/>
    <w:rsid w:val="002967E2"/>
    <w:rsid w:val="00297D84"/>
    <w:rsid w:val="002A1601"/>
    <w:rsid w:val="002B2BDF"/>
    <w:rsid w:val="002F751F"/>
    <w:rsid w:val="003522CC"/>
    <w:rsid w:val="00357D72"/>
    <w:rsid w:val="00374C93"/>
    <w:rsid w:val="003C5F00"/>
    <w:rsid w:val="003C622D"/>
    <w:rsid w:val="003F022A"/>
    <w:rsid w:val="00410C02"/>
    <w:rsid w:val="00412A81"/>
    <w:rsid w:val="00417BCB"/>
    <w:rsid w:val="0043197F"/>
    <w:rsid w:val="004D2F79"/>
    <w:rsid w:val="005064BF"/>
    <w:rsid w:val="00537822"/>
    <w:rsid w:val="005432D6"/>
    <w:rsid w:val="005708EC"/>
    <w:rsid w:val="00591A8C"/>
    <w:rsid w:val="005B4C8E"/>
    <w:rsid w:val="005C4551"/>
    <w:rsid w:val="005F6929"/>
    <w:rsid w:val="006056EA"/>
    <w:rsid w:val="0061163B"/>
    <w:rsid w:val="00630804"/>
    <w:rsid w:val="0064307A"/>
    <w:rsid w:val="006432F6"/>
    <w:rsid w:val="006609FB"/>
    <w:rsid w:val="006704B3"/>
    <w:rsid w:val="006953BA"/>
    <w:rsid w:val="00720432"/>
    <w:rsid w:val="007227E7"/>
    <w:rsid w:val="00771541"/>
    <w:rsid w:val="0077722C"/>
    <w:rsid w:val="00785FF3"/>
    <w:rsid w:val="007A75CE"/>
    <w:rsid w:val="007E0B27"/>
    <w:rsid w:val="007E4445"/>
    <w:rsid w:val="007E6E9C"/>
    <w:rsid w:val="00816872"/>
    <w:rsid w:val="00860750"/>
    <w:rsid w:val="008B05AC"/>
    <w:rsid w:val="008D6B53"/>
    <w:rsid w:val="008E6756"/>
    <w:rsid w:val="008F3CDC"/>
    <w:rsid w:val="009343F7"/>
    <w:rsid w:val="00947B31"/>
    <w:rsid w:val="00962E1E"/>
    <w:rsid w:val="00973DEA"/>
    <w:rsid w:val="00977660"/>
    <w:rsid w:val="009C6543"/>
    <w:rsid w:val="009D0B27"/>
    <w:rsid w:val="009E5EC1"/>
    <w:rsid w:val="009F65D9"/>
    <w:rsid w:val="00A10CEA"/>
    <w:rsid w:val="00A15CEA"/>
    <w:rsid w:val="00A208EA"/>
    <w:rsid w:val="00A515A2"/>
    <w:rsid w:val="00A55925"/>
    <w:rsid w:val="00A9774D"/>
    <w:rsid w:val="00A97AF1"/>
    <w:rsid w:val="00AB13AA"/>
    <w:rsid w:val="00AF5747"/>
    <w:rsid w:val="00B15441"/>
    <w:rsid w:val="00B21235"/>
    <w:rsid w:val="00B866D5"/>
    <w:rsid w:val="00BA7B1A"/>
    <w:rsid w:val="00BC0A97"/>
    <w:rsid w:val="00BE1DD6"/>
    <w:rsid w:val="00C33494"/>
    <w:rsid w:val="00C341F2"/>
    <w:rsid w:val="00D0674B"/>
    <w:rsid w:val="00D176CE"/>
    <w:rsid w:val="00D24374"/>
    <w:rsid w:val="00DB3F69"/>
    <w:rsid w:val="00DC0209"/>
    <w:rsid w:val="00DE27BB"/>
    <w:rsid w:val="00DE2E14"/>
    <w:rsid w:val="00DF76CC"/>
    <w:rsid w:val="00DF784F"/>
    <w:rsid w:val="00E172D6"/>
    <w:rsid w:val="00E24C77"/>
    <w:rsid w:val="00E25673"/>
    <w:rsid w:val="00E331B6"/>
    <w:rsid w:val="00E82B63"/>
    <w:rsid w:val="00E85CD1"/>
    <w:rsid w:val="00E9079B"/>
    <w:rsid w:val="00E96A7D"/>
    <w:rsid w:val="00EA51E6"/>
    <w:rsid w:val="00EB659B"/>
    <w:rsid w:val="00EC225B"/>
    <w:rsid w:val="00ED3918"/>
    <w:rsid w:val="00ED4E4A"/>
    <w:rsid w:val="00EE1013"/>
    <w:rsid w:val="00EF0639"/>
    <w:rsid w:val="00F32763"/>
    <w:rsid w:val="00F72AC4"/>
    <w:rsid w:val="00F81408"/>
    <w:rsid w:val="00F816C1"/>
    <w:rsid w:val="00F85E37"/>
    <w:rsid w:val="00F922B1"/>
    <w:rsid w:val="00F963DC"/>
    <w:rsid w:val="00FB1F14"/>
    <w:rsid w:val="00FD6E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27BB"/>
    <w:pPr>
      <w:spacing w:after="200" w:line="276" w:lineRule="auto"/>
    </w:pPr>
  </w:style>
  <w:style w:type="paragraph" w:styleId="1">
    <w:name w:val="heading 1"/>
    <w:basedOn w:val="a"/>
    <w:next w:val="a"/>
    <w:link w:val="10"/>
    <w:uiPriority w:val="99"/>
    <w:qFormat/>
    <w:locked/>
    <w:rsid w:val="00771541"/>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rPr>
  </w:style>
  <w:style w:type="paragraph" w:styleId="2">
    <w:name w:val="heading 2"/>
    <w:basedOn w:val="a"/>
    <w:next w:val="a"/>
    <w:link w:val="20"/>
    <w:unhideWhenUsed/>
    <w:qFormat/>
    <w:locked/>
    <w:rsid w:val="008D6B5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720432"/>
    <w:rPr>
      <w:rFonts w:ascii="Times New Roman" w:hAnsi="Times New Roman"/>
      <w:sz w:val="20"/>
      <w:szCs w:val="20"/>
    </w:rPr>
  </w:style>
  <w:style w:type="paragraph" w:styleId="a4">
    <w:name w:val="List Paragraph"/>
    <w:basedOn w:val="a"/>
    <w:uiPriority w:val="99"/>
    <w:qFormat/>
    <w:rsid w:val="001341DB"/>
    <w:pPr>
      <w:ind w:left="720"/>
      <w:contextualSpacing/>
    </w:pPr>
  </w:style>
  <w:style w:type="character" w:customStyle="1" w:styleId="10">
    <w:name w:val="Заголовок 1 Знак"/>
    <w:basedOn w:val="a0"/>
    <w:link w:val="1"/>
    <w:uiPriority w:val="99"/>
    <w:rsid w:val="00771541"/>
    <w:rPr>
      <w:rFonts w:ascii="Times New Roman CYR" w:eastAsiaTheme="minorEastAsia" w:hAnsi="Times New Roman CYR" w:cs="Times New Roman CYR"/>
      <w:b/>
      <w:bCs/>
      <w:color w:val="26282F"/>
      <w:sz w:val="24"/>
      <w:szCs w:val="24"/>
    </w:rPr>
  </w:style>
  <w:style w:type="character" w:customStyle="1" w:styleId="a5">
    <w:name w:val="Гипертекстовая ссылка"/>
    <w:basedOn w:val="a0"/>
    <w:uiPriority w:val="99"/>
    <w:rsid w:val="00771541"/>
    <w:rPr>
      <w:rFonts w:cs="Times New Roman"/>
      <w:color w:val="106BBE"/>
    </w:rPr>
  </w:style>
  <w:style w:type="character" w:customStyle="1" w:styleId="a6">
    <w:name w:val="Цветовое выделение"/>
    <w:uiPriority w:val="99"/>
    <w:rsid w:val="00BC0A97"/>
    <w:rPr>
      <w:b/>
      <w:color w:val="26282F"/>
    </w:rPr>
  </w:style>
  <w:style w:type="paragraph" w:customStyle="1" w:styleId="a7">
    <w:name w:val="Нормальный (таблица)"/>
    <w:basedOn w:val="a"/>
    <w:next w:val="a"/>
    <w:uiPriority w:val="99"/>
    <w:rsid w:val="00BC0A9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rPr>
  </w:style>
  <w:style w:type="paragraph" w:customStyle="1" w:styleId="a8">
    <w:name w:val="Таблицы (моноширинный)"/>
    <w:basedOn w:val="a"/>
    <w:next w:val="a"/>
    <w:uiPriority w:val="99"/>
    <w:rsid w:val="00BC0A97"/>
    <w:pPr>
      <w:widowControl w:val="0"/>
      <w:autoSpaceDE w:val="0"/>
      <w:autoSpaceDN w:val="0"/>
      <w:adjustRightInd w:val="0"/>
      <w:spacing w:after="0" w:line="240" w:lineRule="auto"/>
    </w:pPr>
    <w:rPr>
      <w:rFonts w:ascii="Courier New" w:eastAsiaTheme="minorEastAsia" w:hAnsi="Courier New" w:cs="Courier New"/>
      <w:sz w:val="24"/>
      <w:szCs w:val="24"/>
    </w:rPr>
  </w:style>
  <w:style w:type="character" w:customStyle="1" w:styleId="20">
    <w:name w:val="Заголовок 2 Знак"/>
    <w:basedOn w:val="a0"/>
    <w:link w:val="2"/>
    <w:rsid w:val="008D6B53"/>
    <w:rPr>
      <w:rFonts w:asciiTheme="majorHAnsi" w:eastAsiaTheme="majorEastAsia" w:hAnsiTheme="majorHAnsi" w:cstheme="majorBidi"/>
      <w:b/>
      <w:bCs/>
      <w:color w:val="4F81BD" w:themeColor="accent1"/>
      <w:sz w:val="26"/>
      <w:szCs w:val="26"/>
    </w:rPr>
  </w:style>
  <w:style w:type="character" w:styleId="a9">
    <w:name w:val="Hyperlink"/>
    <w:basedOn w:val="a0"/>
    <w:uiPriority w:val="99"/>
    <w:unhideWhenUsed/>
    <w:rsid w:val="00374C93"/>
    <w:rPr>
      <w:color w:val="0000FF" w:themeColor="hyperlink"/>
      <w:u w:val="single"/>
    </w:rPr>
  </w:style>
  <w:style w:type="character" w:customStyle="1" w:styleId="Bodytext4">
    <w:name w:val="Body text (4)_"/>
    <w:basedOn w:val="a0"/>
    <w:link w:val="Bodytext40"/>
    <w:rsid w:val="00F816C1"/>
    <w:rPr>
      <w:rFonts w:ascii="Times New Roman" w:hAnsi="Times New Roman"/>
      <w:i/>
      <w:iCs/>
      <w:sz w:val="26"/>
      <w:szCs w:val="26"/>
      <w:shd w:val="clear" w:color="auto" w:fill="FFFFFF"/>
    </w:rPr>
  </w:style>
  <w:style w:type="character" w:customStyle="1" w:styleId="Bodytext2">
    <w:name w:val="Body text (2)_"/>
    <w:basedOn w:val="a0"/>
    <w:link w:val="Bodytext20"/>
    <w:rsid w:val="00F816C1"/>
    <w:rPr>
      <w:rFonts w:ascii="Times New Roman" w:hAnsi="Times New Roman"/>
      <w:sz w:val="26"/>
      <w:szCs w:val="26"/>
      <w:shd w:val="clear" w:color="auto" w:fill="FFFFFF"/>
    </w:rPr>
  </w:style>
  <w:style w:type="character" w:customStyle="1" w:styleId="Bodytext212ptBold">
    <w:name w:val="Body text (2) + 12 pt;Bold"/>
    <w:basedOn w:val="Bodytext2"/>
    <w:rsid w:val="00F816C1"/>
    <w:rPr>
      <w:rFonts w:ascii="Times New Roman" w:hAnsi="Times New Roman"/>
      <w:b/>
      <w:bCs/>
      <w:color w:val="000000"/>
      <w:spacing w:val="0"/>
      <w:w w:val="100"/>
      <w:position w:val="0"/>
      <w:sz w:val="24"/>
      <w:szCs w:val="24"/>
      <w:shd w:val="clear" w:color="auto" w:fill="FFFFFF"/>
      <w:lang w:val="ru-RU" w:eastAsia="ru-RU" w:bidi="ru-RU"/>
    </w:rPr>
  </w:style>
  <w:style w:type="character" w:customStyle="1" w:styleId="Bodytext2Spacing4pt">
    <w:name w:val="Body text (2) + Spacing 4 pt"/>
    <w:basedOn w:val="Bodytext2"/>
    <w:rsid w:val="00F816C1"/>
    <w:rPr>
      <w:rFonts w:ascii="Times New Roman" w:hAnsi="Times New Roman"/>
      <w:color w:val="000000"/>
      <w:spacing w:val="90"/>
      <w:w w:val="100"/>
      <w:position w:val="0"/>
      <w:sz w:val="26"/>
      <w:szCs w:val="26"/>
      <w:shd w:val="clear" w:color="auto" w:fill="FFFFFF"/>
      <w:lang w:val="ru-RU" w:eastAsia="ru-RU" w:bidi="ru-RU"/>
    </w:rPr>
  </w:style>
  <w:style w:type="character" w:customStyle="1" w:styleId="Bodytext2Italic">
    <w:name w:val="Body text (2) + Italic"/>
    <w:basedOn w:val="Bodytext2"/>
    <w:rsid w:val="00F816C1"/>
    <w:rPr>
      <w:rFonts w:ascii="Times New Roman" w:hAnsi="Times New Roman"/>
      <w:i/>
      <w:iCs/>
      <w:color w:val="000000"/>
      <w:spacing w:val="0"/>
      <w:w w:val="100"/>
      <w:position w:val="0"/>
      <w:sz w:val="26"/>
      <w:szCs w:val="26"/>
      <w:shd w:val="clear" w:color="auto" w:fill="FFFFFF"/>
      <w:lang w:val="ru-RU" w:eastAsia="ru-RU" w:bidi="ru-RU"/>
    </w:rPr>
  </w:style>
  <w:style w:type="paragraph" w:customStyle="1" w:styleId="Bodytext40">
    <w:name w:val="Body text (4)"/>
    <w:basedOn w:val="a"/>
    <w:link w:val="Bodytext4"/>
    <w:rsid w:val="00F816C1"/>
    <w:pPr>
      <w:widowControl w:val="0"/>
      <w:shd w:val="clear" w:color="auto" w:fill="FFFFFF"/>
      <w:spacing w:before="180" w:after="120" w:line="0" w:lineRule="atLeast"/>
    </w:pPr>
    <w:rPr>
      <w:rFonts w:ascii="Times New Roman" w:hAnsi="Times New Roman"/>
      <w:i/>
      <w:iCs/>
      <w:sz w:val="26"/>
      <w:szCs w:val="26"/>
    </w:rPr>
  </w:style>
  <w:style w:type="paragraph" w:customStyle="1" w:styleId="Bodytext20">
    <w:name w:val="Body text (2)"/>
    <w:basedOn w:val="a"/>
    <w:link w:val="Bodytext2"/>
    <w:rsid w:val="00F816C1"/>
    <w:pPr>
      <w:widowControl w:val="0"/>
      <w:shd w:val="clear" w:color="auto" w:fill="FFFFFF"/>
      <w:spacing w:before="420" w:after="420" w:line="0" w:lineRule="atLeast"/>
      <w:jc w:val="both"/>
    </w:pPr>
    <w:rPr>
      <w:rFonts w:ascii="Times New Roman" w:hAnsi="Times New Roman"/>
      <w:sz w:val="26"/>
      <w:szCs w:val="26"/>
    </w:rPr>
  </w:style>
  <w:style w:type="paragraph" w:customStyle="1" w:styleId="aa">
    <w:name w:val="Прижатый влево"/>
    <w:basedOn w:val="a"/>
    <w:next w:val="a"/>
    <w:uiPriority w:val="99"/>
    <w:rsid w:val="00FD6E3F"/>
    <w:pPr>
      <w:widowControl w:val="0"/>
      <w:autoSpaceDE w:val="0"/>
      <w:autoSpaceDN w:val="0"/>
      <w:adjustRightInd w:val="0"/>
      <w:spacing w:after="0" w:line="240" w:lineRule="auto"/>
    </w:pPr>
    <w:rPr>
      <w:rFonts w:ascii="Times New Roman CYR" w:eastAsiaTheme="minorEastAsia" w:hAnsi="Times New Roman CYR" w:cs="Times New Roman CYR"/>
      <w:sz w:val="24"/>
      <w:szCs w:val="24"/>
    </w:rPr>
  </w:style>
  <w:style w:type="paragraph" w:styleId="ab">
    <w:name w:val="Balloon Text"/>
    <w:basedOn w:val="a"/>
    <w:link w:val="ac"/>
    <w:uiPriority w:val="99"/>
    <w:semiHidden/>
    <w:unhideWhenUsed/>
    <w:rsid w:val="00BE1DD6"/>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BE1DD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27BB"/>
    <w:pPr>
      <w:spacing w:after="200" w:line="276" w:lineRule="auto"/>
    </w:pPr>
  </w:style>
  <w:style w:type="paragraph" w:styleId="1">
    <w:name w:val="heading 1"/>
    <w:basedOn w:val="a"/>
    <w:next w:val="a"/>
    <w:link w:val="10"/>
    <w:uiPriority w:val="99"/>
    <w:qFormat/>
    <w:locked/>
    <w:rsid w:val="00771541"/>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rPr>
  </w:style>
  <w:style w:type="paragraph" w:styleId="2">
    <w:name w:val="heading 2"/>
    <w:basedOn w:val="a"/>
    <w:next w:val="a"/>
    <w:link w:val="20"/>
    <w:unhideWhenUsed/>
    <w:qFormat/>
    <w:locked/>
    <w:rsid w:val="008D6B5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720432"/>
    <w:rPr>
      <w:rFonts w:ascii="Times New Roman" w:hAnsi="Times New Roman"/>
      <w:sz w:val="20"/>
      <w:szCs w:val="20"/>
    </w:rPr>
  </w:style>
  <w:style w:type="paragraph" w:styleId="a4">
    <w:name w:val="List Paragraph"/>
    <w:basedOn w:val="a"/>
    <w:uiPriority w:val="99"/>
    <w:qFormat/>
    <w:rsid w:val="001341DB"/>
    <w:pPr>
      <w:ind w:left="720"/>
      <w:contextualSpacing/>
    </w:pPr>
  </w:style>
  <w:style w:type="character" w:customStyle="1" w:styleId="10">
    <w:name w:val="Заголовок 1 Знак"/>
    <w:basedOn w:val="a0"/>
    <w:link w:val="1"/>
    <w:uiPriority w:val="99"/>
    <w:rsid w:val="00771541"/>
    <w:rPr>
      <w:rFonts w:ascii="Times New Roman CYR" w:eastAsiaTheme="minorEastAsia" w:hAnsi="Times New Roman CYR" w:cs="Times New Roman CYR"/>
      <w:b/>
      <w:bCs/>
      <w:color w:val="26282F"/>
      <w:sz w:val="24"/>
      <w:szCs w:val="24"/>
    </w:rPr>
  </w:style>
  <w:style w:type="character" w:customStyle="1" w:styleId="a5">
    <w:name w:val="Гипертекстовая ссылка"/>
    <w:basedOn w:val="a0"/>
    <w:uiPriority w:val="99"/>
    <w:rsid w:val="00771541"/>
    <w:rPr>
      <w:rFonts w:cs="Times New Roman"/>
      <w:color w:val="106BBE"/>
    </w:rPr>
  </w:style>
  <w:style w:type="character" w:customStyle="1" w:styleId="a6">
    <w:name w:val="Цветовое выделение"/>
    <w:uiPriority w:val="99"/>
    <w:rsid w:val="00BC0A97"/>
    <w:rPr>
      <w:b/>
      <w:color w:val="26282F"/>
    </w:rPr>
  </w:style>
  <w:style w:type="paragraph" w:customStyle="1" w:styleId="a7">
    <w:name w:val="Нормальный (таблица)"/>
    <w:basedOn w:val="a"/>
    <w:next w:val="a"/>
    <w:uiPriority w:val="99"/>
    <w:rsid w:val="00BC0A9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rPr>
  </w:style>
  <w:style w:type="paragraph" w:customStyle="1" w:styleId="a8">
    <w:name w:val="Таблицы (моноширинный)"/>
    <w:basedOn w:val="a"/>
    <w:next w:val="a"/>
    <w:uiPriority w:val="99"/>
    <w:rsid w:val="00BC0A97"/>
    <w:pPr>
      <w:widowControl w:val="0"/>
      <w:autoSpaceDE w:val="0"/>
      <w:autoSpaceDN w:val="0"/>
      <w:adjustRightInd w:val="0"/>
      <w:spacing w:after="0" w:line="240" w:lineRule="auto"/>
    </w:pPr>
    <w:rPr>
      <w:rFonts w:ascii="Courier New" w:eastAsiaTheme="minorEastAsia" w:hAnsi="Courier New" w:cs="Courier New"/>
      <w:sz w:val="24"/>
      <w:szCs w:val="24"/>
    </w:rPr>
  </w:style>
  <w:style w:type="character" w:customStyle="1" w:styleId="20">
    <w:name w:val="Заголовок 2 Знак"/>
    <w:basedOn w:val="a0"/>
    <w:link w:val="2"/>
    <w:rsid w:val="008D6B53"/>
    <w:rPr>
      <w:rFonts w:asciiTheme="majorHAnsi" w:eastAsiaTheme="majorEastAsia" w:hAnsiTheme="majorHAnsi" w:cstheme="majorBidi"/>
      <w:b/>
      <w:bCs/>
      <w:color w:val="4F81BD" w:themeColor="accent1"/>
      <w:sz w:val="26"/>
      <w:szCs w:val="26"/>
    </w:rPr>
  </w:style>
  <w:style w:type="character" w:styleId="a9">
    <w:name w:val="Hyperlink"/>
    <w:basedOn w:val="a0"/>
    <w:uiPriority w:val="99"/>
    <w:unhideWhenUsed/>
    <w:rsid w:val="00374C93"/>
    <w:rPr>
      <w:color w:val="0000FF" w:themeColor="hyperlink"/>
      <w:u w:val="single"/>
    </w:rPr>
  </w:style>
  <w:style w:type="character" w:customStyle="1" w:styleId="Bodytext4">
    <w:name w:val="Body text (4)_"/>
    <w:basedOn w:val="a0"/>
    <w:link w:val="Bodytext40"/>
    <w:rsid w:val="00F816C1"/>
    <w:rPr>
      <w:rFonts w:ascii="Times New Roman" w:hAnsi="Times New Roman"/>
      <w:i/>
      <w:iCs/>
      <w:sz w:val="26"/>
      <w:szCs w:val="26"/>
      <w:shd w:val="clear" w:color="auto" w:fill="FFFFFF"/>
    </w:rPr>
  </w:style>
  <w:style w:type="character" w:customStyle="1" w:styleId="Bodytext2">
    <w:name w:val="Body text (2)_"/>
    <w:basedOn w:val="a0"/>
    <w:link w:val="Bodytext20"/>
    <w:rsid w:val="00F816C1"/>
    <w:rPr>
      <w:rFonts w:ascii="Times New Roman" w:hAnsi="Times New Roman"/>
      <w:sz w:val="26"/>
      <w:szCs w:val="26"/>
      <w:shd w:val="clear" w:color="auto" w:fill="FFFFFF"/>
    </w:rPr>
  </w:style>
  <w:style w:type="character" w:customStyle="1" w:styleId="Bodytext212ptBold">
    <w:name w:val="Body text (2) + 12 pt;Bold"/>
    <w:basedOn w:val="Bodytext2"/>
    <w:rsid w:val="00F816C1"/>
    <w:rPr>
      <w:rFonts w:ascii="Times New Roman" w:hAnsi="Times New Roman"/>
      <w:b/>
      <w:bCs/>
      <w:color w:val="000000"/>
      <w:spacing w:val="0"/>
      <w:w w:val="100"/>
      <w:position w:val="0"/>
      <w:sz w:val="24"/>
      <w:szCs w:val="24"/>
      <w:shd w:val="clear" w:color="auto" w:fill="FFFFFF"/>
      <w:lang w:val="ru-RU" w:eastAsia="ru-RU" w:bidi="ru-RU"/>
    </w:rPr>
  </w:style>
  <w:style w:type="character" w:customStyle="1" w:styleId="Bodytext2Spacing4pt">
    <w:name w:val="Body text (2) + Spacing 4 pt"/>
    <w:basedOn w:val="Bodytext2"/>
    <w:rsid w:val="00F816C1"/>
    <w:rPr>
      <w:rFonts w:ascii="Times New Roman" w:hAnsi="Times New Roman"/>
      <w:color w:val="000000"/>
      <w:spacing w:val="90"/>
      <w:w w:val="100"/>
      <w:position w:val="0"/>
      <w:sz w:val="26"/>
      <w:szCs w:val="26"/>
      <w:shd w:val="clear" w:color="auto" w:fill="FFFFFF"/>
      <w:lang w:val="ru-RU" w:eastAsia="ru-RU" w:bidi="ru-RU"/>
    </w:rPr>
  </w:style>
  <w:style w:type="character" w:customStyle="1" w:styleId="Bodytext2Italic">
    <w:name w:val="Body text (2) + Italic"/>
    <w:basedOn w:val="Bodytext2"/>
    <w:rsid w:val="00F816C1"/>
    <w:rPr>
      <w:rFonts w:ascii="Times New Roman" w:hAnsi="Times New Roman"/>
      <w:i/>
      <w:iCs/>
      <w:color w:val="000000"/>
      <w:spacing w:val="0"/>
      <w:w w:val="100"/>
      <w:position w:val="0"/>
      <w:sz w:val="26"/>
      <w:szCs w:val="26"/>
      <w:shd w:val="clear" w:color="auto" w:fill="FFFFFF"/>
      <w:lang w:val="ru-RU" w:eastAsia="ru-RU" w:bidi="ru-RU"/>
    </w:rPr>
  </w:style>
  <w:style w:type="paragraph" w:customStyle="1" w:styleId="Bodytext40">
    <w:name w:val="Body text (4)"/>
    <w:basedOn w:val="a"/>
    <w:link w:val="Bodytext4"/>
    <w:rsid w:val="00F816C1"/>
    <w:pPr>
      <w:widowControl w:val="0"/>
      <w:shd w:val="clear" w:color="auto" w:fill="FFFFFF"/>
      <w:spacing w:before="180" w:after="120" w:line="0" w:lineRule="atLeast"/>
    </w:pPr>
    <w:rPr>
      <w:rFonts w:ascii="Times New Roman" w:hAnsi="Times New Roman"/>
      <w:i/>
      <w:iCs/>
      <w:sz w:val="26"/>
      <w:szCs w:val="26"/>
    </w:rPr>
  </w:style>
  <w:style w:type="paragraph" w:customStyle="1" w:styleId="Bodytext20">
    <w:name w:val="Body text (2)"/>
    <w:basedOn w:val="a"/>
    <w:link w:val="Bodytext2"/>
    <w:rsid w:val="00F816C1"/>
    <w:pPr>
      <w:widowControl w:val="0"/>
      <w:shd w:val="clear" w:color="auto" w:fill="FFFFFF"/>
      <w:spacing w:before="420" w:after="420" w:line="0" w:lineRule="atLeast"/>
      <w:jc w:val="both"/>
    </w:pPr>
    <w:rPr>
      <w:rFonts w:ascii="Times New Roman" w:hAnsi="Times New Roman"/>
      <w:sz w:val="26"/>
      <w:szCs w:val="26"/>
    </w:rPr>
  </w:style>
  <w:style w:type="paragraph" w:customStyle="1" w:styleId="aa">
    <w:name w:val="Прижатый влево"/>
    <w:basedOn w:val="a"/>
    <w:next w:val="a"/>
    <w:uiPriority w:val="99"/>
    <w:rsid w:val="00FD6E3F"/>
    <w:pPr>
      <w:widowControl w:val="0"/>
      <w:autoSpaceDE w:val="0"/>
      <w:autoSpaceDN w:val="0"/>
      <w:adjustRightInd w:val="0"/>
      <w:spacing w:after="0" w:line="240" w:lineRule="auto"/>
    </w:pPr>
    <w:rPr>
      <w:rFonts w:ascii="Times New Roman CYR" w:eastAsiaTheme="minorEastAsia" w:hAnsi="Times New Roman CYR" w:cs="Times New Roman CYR"/>
      <w:sz w:val="24"/>
      <w:szCs w:val="24"/>
    </w:rPr>
  </w:style>
  <w:style w:type="paragraph" w:styleId="ab">
    <w:name w:val="Balloon Text"/>
    <w:basedOn w:val="a"/>
    <w:link w:val="ac"/>
    <w:uiPriority w:val="99"/>
    <w:semiHidden/>
    <w:unhideWhenUsed/>
    <w:rsid w:val="00BE1DD6"/>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BE1DD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60227">
      <w:marLeft w:val="0"/>
      <w:marRight w:val="0"/>
      <w:marTop w:val="0"/>
      <w:marBottom w:val="0"/>
      <w:divBdr>
        <w:top w:val="none" w:sz="0" w:space="0" w:color="auto"/>
        <w:left w:val="none" w:sz="0" w:space="0" w:color="auto"/>
        <w:bottom w:val="none" w:sz="0" w:space="0" w:color="auto"/>
        <w:right w:val="none" w:sz="0" w:space="0" w:color="auto"/>
      </w:divBdr>
    </w:div>
    <w:div w:id="101997731">
      <w:bodyDiv w:val="1"/>
      <w:marLeft w:val="0"/>
      <w:marRight w:val="0"/>
      <w:marTop w:val="0"/>
      <w:marBottom w:val="0"/>
      <w:divBdr>
        <w:top w:val="none" w:sz="0" w:space="0" w:color="auto"/>
        <w:left w:val="none" w:sz="0" w:space="0" w:color="auto"/>
        <w:bottom w:val="none" w:sz="0" w:space="0" w:color="auto"/>
        <w:right w:val="none" w:sz="0" w:space="0" w:color="auto"/>
      </w:divBdr>
    </w:div>
    <w:div w:id="302080616">
      <w:bodyDiv w:val="1"/>
      <w:marLeft w:val="0"/>
      <w:marRight w:val="0"/>
      <w:marTop w:val="0"/>
      <w:marBottom w:val="0"/>
      <w:divBdr>
        <w:top w:val="none" w:sz="0" w:space="0" w:color="auto"/>
        <w:left w:val="none" w:sz="0" w:space="0" w:color="auto"/>
        <w:bottom w:val="none" w:sz="0" w:space="0" w:color="auto"/>
        <w:right w:val="none" w:sz="0" w:space="0" w:color="auto"/>
      </w:divBdr>
    </w:div>
    <w:div w:id="614674822">
      <w:bodyDiv w:val="1"/>
      <w:marLeft w:val="0"/>
      <w:marRight w:val="0"/>
      <w:marTop w:val="0"/>
      <w:marBottom w:val="0"/>
      <w:divBdr>
        <w:top w:val="none" w:sz="0" w:space="0" w:color="auto"/>
        <w:left w:val="none" w:sz="0" w:space="0" w:color="auto"/>
        <w:bottom w:val="none" w:sz="0" w:space="0" w:color="auto"/>
        <w:right w:val="none" w:sz="0" w:space="0" w:color="auto"/>
      </w:divBdr>
    </w:div>
    <w:div w:id="856694634">
      <w:bodyDiv w:val="1"/>
      <w:marLeft w:val="0"/>
      <w:marRight w:val="0"/>
      <w:marTop w:val="0"/>
      <w:marBottom w:val="0"/>
      <w:divBdr>
        <w:top w:val="none" w:sz="0" w:space="0" w:color="auto"/>
        <w:left w:val="none" w:sz="0" w:space="0" w:color="auto"/>
        <w:bottom w:val="none" w:sz="0" w:space="0" w:color="auto"/>
        <w:right w:val="none" w:sz="0" w:space="0" w:color="auto"/>
      </w:divBdr>
    </w:div>
    <w:div w:id="1136527047">
      <w:bodyDiv w:val="1"/>
      <w:marLeft w:val="0"/>
      <w:marRight w:val="0"/>
      <w:marTop w:val="0"/>
      <w:marBottom w:val="0"/>
      <w:divBdr>
        <w:top w:val="none" w:sz="0" w:space="0" w:color="auto"/>
        <w:left w:val="none" w:sz="0" w:space="0" w:color="auto"/>
        <w:bottom w:val="none" w:sz="0" w:space="0" w:color="auto"/>
        <w:right w:val="none" w:sz="0" w:space="0" w:color="auto"/>
      </w:divBdr>
    </w:div>
    <w:div w:id="1432313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0584AA-0BB1-4229-95FB-7C4EFAB05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3755</Words>
  <Characters>21408</Characters>
  <Application>Microsoft Office Word</Application>
  <DocSecurity>4</DocSecurity>
  <Lines>178</Lines>
  <Paragraphs>50</Paragraphs>
  <ScaleCrop>false</ScaleCrop>
  <HeadingPairs>
    <vt:vector size="2" baseType="variant">
      <vt:variant>
        <vt:lpstr>Название</vt:lpstr>
      </vt:variant>
      <vt:variant>
        <vt:i4>1</vt:i4>
      </vt:variant>
    </vt:vector>
  </HeadingPairs>
  <TitlesOfParts>
    <vt:vector size="1" baseType="lpstr">
      <vt:lpstr>АДМИНИСТРАЦИЯ ДУБЕНСКОГО МУНИЦИПАЛЬНОГО РАЙОНА</vt:lpstr>
    </vt:vector>
  </TitlesOfParts>
  <Company>Администрация Дубенского муниципального района</Company>
  <LinksUpToDate>false</LinksUpToDate>
  <CharactersWithSpaces>25113</CharactersWithSpaces>
  <SharedDoc>false</SharedDoc>
  <HLinks>
    <vt:vector size="66" baseType="variant">
      <vt:variant>
        <vt:i4>393247</vt:i4>
      </vt:variant>
      <vt:variant>
        <vt:i4>30</vt:i4>
      </vt:variant>
      <vt:variant>
        <vt:i4>0</vt:i4>
      </vt:variant>
      <vt:variant>
        <vt:i4>5</vt:i4>
      </vt:variant>
      <vt:variant>
        <vt:lpwstr>http://internet.garant.ru/document/redirect/179064/0</vt:lpwstr>
      </vt:variant>
      <vt:variant>
        <vt:lpwstr/>
      </vt:variant>
      <vt:variant>
        <vt:i4>983066</vt:i4>
      </vt:variant>
      <vt:variant>
        <vt:i4>27</vt:i4>
      </vt:variant>
      <vt:variant>
        <vt:i4>0</vt:i4>
      </vt:variant>
      <vt:variant>
        <vt:i4>5</vt:i4>
      </vt:variant>
      <vt:variant>
        <vt:lpwstr>http://internet.garant.ru/document/redirect/179139/501015</vt:lpwstr>
      </vt:variant>
      <vt:variant>
        <vt:lpwstr/>
      </vt:variant>
      <vt:variant>
        <vt:i4>1703968</vt:i4>
      </vt:variant>
      <vt:variant>
        <vt:i4>24</vt:i4>
      </vt:variant>
      <vt:variant>
        <vt:i4>0</vt:i4>
      </vt:variant>
      <vt:variant>
        <vt:i4>5</vt:i4>
      </vt:variant>
      <vt:variant>
        <vt:lpwstr/>
      </vt:variant>
      <vt:variant>
        <vt:lpwstr>sub_100</vt:lpwstr>
      </vt:variant>
      <vt:variant>
        <vt:i4>5177426</vt:i4>
      </vt:variant>
      <vt:variant>
        <vt:i4>21</vt:i4>
      </vt:variant>
      <vt:variant>
        <vt:i4>0</vt:i4>
      </vt:variant>
      <vt:variant>
        <vt:i4>5</vt:i4>
      </vt:variant>
      <vt:variant>
        <vt:lpwstr>http://municipal.garant.ru/document?id=12012604&amp;sub=7802</vt:lpwstr>
      </vt:variant>
      <vt:variant>
        <vt:lpwstr/>
      </vt:variant>
      <vt:variant>
        <vt:i4>4980819</vt:i4>
      </vt:variant>
      <vt:variant>
        <vt:i4>18</vt:i4>
      </vt:variant>
      <vt:variant>
        <vt:i4>0</vt:i4>
      </vt:variant>
      <vt:variant>
        <vt:i4>5</vt:i4>
      </vt:variant>
      <vt:variant>
        <vt:lpwstr>http://municipal.garant.ru/document?id=12012604&amp;sub=7811</vt:lpwstr>
      </vt:variant>
      <vt:variant>
        <vt:lpwstr/>
      </vt:variant>
      <vt:variant>
        <vt:i4>5177426</vt:i4>
      </vt:variant>
      <vt:variant>
        <vt:i4>15</vt:i4>
      </vt:variant>
      <vt:variant>
        <vt:i4>0</vt:i4>
      </vt:variant>
      <vt:variant>
        <vt:i4>5</vt:i4>
      </vt:variant>
      <vt:variant>
        <vt:lpwstr>http://municipal.garant.ru/document?id=12012604&amp;sub=7802</vt:lpwstr>
      </vt:variant>
      <vt:variant>
        <vt:lpwstr/>
      </vt:variant>
      <vt:variant>
        <vt:i4>4980819</vt:i4>
      </vt:variant>
      <vt:variant>
        <vt:i4>12</vt:i4>
      </vt:variant>
      <vt:variant>
        <vt:i4>0</vt:i4>
      </vt:variant>
      <vt:variant>
        <vt:i4>5</vt:i4>
      </vt:variant>
      <vt:variant>
        <vt:lpwstr>http://municipal.garant.ru/document?id=12012604&amp;sub=7811</vt:lpwstr>
      </vt:variant>
      <vt:variant>
        <vt:lpwstr/>
      </vt:variant>
      <vt:variant>
        <vt:i4>2752529</vt:i4>
      </vt:variant>
      <vt:variant>
        <vt:i4>9</vt:i4>
      </vt:variant>
      <vt:variant>
        <vt:i4>0</vt:i4>
      </vt:variant>
      <vt:variant>
        <vt:i4>5</vt:i4>
      </vt:variant>
      <vt:variant>
        <vt:lpwstr/>
      </vt:variant>
      <vt:variant>
        <vt:lpwstr>sub_0</vt:lpwstr>
      </vt:variant>
      <vt:variant>
        <vt:i4>4980819</vt:i4>
      </vt:variant>
      <vt:variant>
        <vt:i4>6</vt:i4>
      </vt:variant>
      <vt:variant>
        <vt:i4>0</vt:i4>
      </vt:variant>
      <vt:variant>
        <vt:i4>5</vt:i4>
      </vt:variant>
      <vt:variant>
        <vt:lpwstr>http://municipal.garant.ru/document?id=12012604&amp;sub=7811</vt:lpwstr>
      </vt:variant>
      <vt:variant>
        <vt:lpwstr/>
      </vt:variant>
      <vt:variant>
        <vt:i4>5177426</vt:i4>
      </vt:variant>
      <vt:variant>
        <vt:i4>3</vt:i4>
      </vt:variant>
      <vt:variant>
        <vt:i4>0</vt:i4>
      </vt:variant>
      <vt:variant>
        <vt:i4>5</vt:i4>
      </vt:variant>
      <vt:variant>
        <vt:lpwstr>http://municipal.garant.ru/document?id=12012604&amp;sub=7802</vt:lpwstr>
      </vt:variant>
      <vt:variant>
        <vt:lpwstr/>
      </vt:variant>
      <vt:variant>
        <vt:i4>4980819</vt:i4>
      </vt:variant>
      <vt:variant>
        <vt:i4>0</vt:i4>
      </vt:variant>
      <vt:variant>
        <vt:i4>0</vt:i4>
      </vt:variant>
      <vt:variant>
        <vt:i4>5</vt:i4>
      </vt:variant>
      <vt:variant>
        <vt:lpwstr>http://municipal.garant.ru/document?id=12012604&amp;sub=7811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ДУБЕНСКОГО МУНИЦИПАЛЬНОГО РАЙОНА</dc:title>
  <dc:creator>admin</dc:creator>
  <cp:lastModifiedBy>Юрист</cp:lastModifiedBy>
  <cp:revision>2</cp:revision>
  <cp:lastPrinted>2019-08-27T13:20:00Z</cp:lastPrinted>
  <dcterms:created xsi:type="dcterms:W3CDTF">2019-08-27T13:25:00Z</dcterms:created>
  <dcterms:modified xsi:type="dcterms:W3CDTF">2019-08-27T13:25:00Z</dcterms:modified>
</cp:coreProperties>
</file>