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Информационный бюллетень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A378AB" w:rsidRDefault="00A378AB" w:rsidP="00A378AB">
      <w:pPr>
        <w:rPr>
          <w:lang w:eastAsia="ar-SA"/>
        </w:rPr>
      </w:pPr>
    </w:p>
    <w:p w:rsidR="0097677C" w:rsidRDefault="0097677C" w:rsidP="0097677C">
      <w:pPr>
        <w:pStyle w:val="7"/>
        <w:ind w:left="0" w:firstLine="0"/>
        <w:rPr>
          <w:b/>
          <w:color w:val="000000" w:themeColor="text1"/>
          <w:sz w:val="20"/>
          <w:u w:val="single"/>
        </w:rPr>
      </w:pPr>
      <w:r>
        <w:rPr>
          <w:b/>
          <w:color w:val="000000" w:themeColor="text1"/>
          <w:sz w:val="20"/>
          <w:u w:val="single"/>
        </w:rPr>
        <w:t>23</w:t>
      </w:r>
      <w:r>
        <w:rPr>
          <w:b/>
          <w:color w:val="000000" w:themeColor="text1"/>
          <w:sz w:val="20"/>
          <w:u w:val="single"/>
        </w:rPr>
        <w:t>.04.2019 г.</w:t>
      </w:r>
      <w:r>
        <w:rPr>
          <w:b/>
          <w:color w:val="000000" w:themeColor="text1"/>
          <w:sz w:val="20"/>
        </w:rPr>
        <w:t xml:space="preserve">                                                                                                             </w:t>
      </w:r>
      <w:r>
        <w:rPr>
          <w:b/>
          <w:color w:val="000000" w:themeColor="text1"/>
          <w:sz w:val="20"/>
          <w:u w:val="single"/>
        </w:rPr>
        <w:t>№ 16 (237</w:t>
      </w:r>
      <w:bookmarkStart w:id="0" w:name="_GoBack"/>
      <w:bookmarkEnd w:id="0"/>
      <w:r>
        <w:rPr>
          <w:b/>
          <w:color w:val="000000" w:themeColor="text1"/>
          <w:sz w:val="20"/>
          <w:u w:val="single"/>
        </w:rPr>
        <w:t>)</w:t>
      </w:r>
    </w:p>
    <w:p w:rsidR="0097677C" w:rsidRPr="00A378AB" w:rsidRDefault="0097677C" w:rsidP="00A378AB">
      <w:pPr>
        <w:rPr>
          <w:lang w:eastAsia="ar-SA"/>
        </w:rPr>
      </w:pPr>
    </w:p>
    <w:p w:rsidR="00214F9C" w:rsidRPr="00214F9C" w:rsidRDefault="00214F9C" w:rsidP="00214F9C">
      <w:pPr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214F9C" w:rsidRDefault="00214F9C" w:rsidP="00214F9C">
      <w:pPr>
        <w:keepNext/>
        <w:spacing w:after="0" w:line="240" w:lineRule="auto"/>
        <w:ind w:firstLine="340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РЕСПУБЛИКИ МОРДОВИЯ</w:t>
      </w:r>
    </w:p>
    <w:p w:rsidR="00214F9C" w:rsidRPr="00214F9C" w:rsidRDefault="00214F9C" w:rsidP="00214F9C">
      <w:pPr>
        <w:keepNext/>
        <w:spacing w:after="0" w:line="240" w:lineRule="auto"/>
        <w:ind w:firstLine="340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bCs/>
          <w:iCs/>
          <w:sz w:val="18"/>
          <w:szCs w:val="18"/>
        </w:rPr>
        <w:t>ПОСТАНОВЛЕНИЕ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Default="00214F9C" w:rsidP="00214F9C">
      <w:pPr>
        <w:tabs>
          <w:tab w:val="left" w:pos="8385"/>
        </w:tabs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23.04.2019                                                                                                              №294        </w:t>
      </w:r>
    </w:p>
    <w:p w:rsidR="00214F9C" w:rsidRPr="00214F9C" w:rsidRDefault="00214F9C" w:rsidP="00214F9C">
      <w:pPr>
        <w:tabs>
          <w:tab w:val="left" w:pos="8385"/>
        </w:tabs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с.Дубенки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keepNext/>
        <w:keepLines/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Об утверждении решений об условиях приватизации муниципального имущества.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В соответствии с Федеральным законом </w:t>
      </w:r>
      <w:hyperlink r:id="rId9" w:history="1">
        <w:r w:rsidRPr="00214F9C">
          <w:rPr>
            <w:rFonts w:ascii="Times New Roman" w:eastAsia="Times New Roman" w:hAnsi="Times New Roman" w:cs="Times New Roman"/>
            <w:sz w:val="18"/>
            <w:szCs w:val="18"/>
          </w:rPr>
          <w:t>от 21.12.2001 г. № 178-ФЗ</w:t>
        </w:r>
      </w:hyperlink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«О приватизации государственного и муниципального имущества»,  </w:t>
      </w:r>
      <w:hyperlink r:id="rId10" w:history="1">
        <w:r w:rsidRPr="00214F9C">
          <w:rPr>
            <w:rFonts w:ascii="Times New Roman" w:eastAsia="Times New Roman" w:hAnsi="Times New Roman" w:cs="Times New Roman"/>
            <w:sz w:val="18"/>
            <w:szCs w:val="18"/>
          </w:rPr>
          <w:t>Положением</w:t>
        </w:r>
      </w:hyperlink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об управлении муниципальной собственностью Дубенского муниципального района РМ, утвержденным </w:t>
      </w:r>
      <w:hyperlink r:id="rId11" w:history="1">
        <w:r w:rsidRPr="00214F9C">
          <w:rPr>
            <w:rFonts w:ascii="Times New Roman" w:eastAsia="Times New Roman" w:hAnsi="Times New Roman" w:cs="Times New Roman"/>
            <w:sz w:val="18"/>
            <w:szCs w:val="18"/>
          </w:rPr>
          <w:t>решением</w:t>
        </w:r>
      </w:hyperlink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совета депутатов Дубенского муниципального района РМ от 11.05.2016 г. № 252, с Прогнозным </w:t>
      </w:r>
      <w:hyperlink r:id="rId12" w:history="1">
        <w:r w:rsidRPr="00214F9C">
          <w:rPr>
            <w:rFonts w:ascii="Times New Roman" w:eastAsia="Times New Roman" w:hAnsi="Times New Roman" w:cs="Times New Roman"/>
            <w:sz w:val="18"/>
            <w:szCs w:val="18"/>
          </w:rPr>
          <w:t>планом</w:t>
        </w:r>
      </w:hyperlink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(программой) приватизации муниципального имущества Дубенского муниципального района  на 2019 год, утвержденным </w:t>
      </w:r>
      <w:hyperlink r:id="rId13" w:history="1">
        <w:r w:rsidRPr="00214F9C">
          <w:rPr>
            <w:rFonts w:ascii="Times New Roman" w:eastAsia="Times New Roman" w:hAnsi="Times New Roman" w:cs="Times New Roman"/>
            <w:sz w:val="18"/>
            <w:szCs w:val="18"/>
          </w:rPr>
          <w:t>решением</w:t>
        </w:r>
      </w:hyperlink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совета депутатов Дубенского муниципального района РМ от 07.02.2019 г. № 172, администрация Дубенского муниципального района постановляет:</w:t>
      </w:r>
    </w:p>
    <w:p w:rsidR="00214F9C" w:rsidRPr="00214F9C" w:rsidRDefault="00214F9C" w:rsidP="00214F9C">
      <w:pPr>
        <w:numPr>
          <w:ilvl w:val="0"/>
          <w:numId w:val="7"/>
        </w:numPr>
        <w:spacing w:after="0" w:line="240" w:lineRule="auto"/>
        <w:ind w:left="0"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1" w:name="sub_1"/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Утвердить прилагаемые </w:t>
      </w:r>
      <w:hyperlink w:anchor="sub_100" w:history="1">
        <w:r w:rsidRPr="00214F9C">
          <w:rPr>
            <w:rFonts w:ascii="Times New Roman" w:eastAsia="Times New Roman" w:hAnsi="Times New Roman" w:cs="Times New Roman"/>
            <w:sz w:val="18"/>
            <w:szCs w:val="18"/>
          </w:rPr>
          <w:t>решения</w:t>
        </w:r>
      </w:hyperlink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об условиях приватизации муниципального имущества в соответствии с приложение №1:</w:t>
      </w:r>
    </w:p>
    <w:p w:rsidR="00214F9C" w:rsidRPr="00214F9C" w:rsidRDefault="00214F9C" w:rsidP="00214F9C">
      <w:pPr>
        <w:widowControl w:val="0"/>
        <w:autoSpaceDE w:val="0"/>
        <w:autoSpaceDN w:val="0"/>
        <w:adjustRightInd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Нежилое здание с земельным участком, расположенных по адресу: РМ, Дубенский район, с. Кабаево, ул. Московская, д.118.</w:t>
      </w:r>
    </w:p>
    <w:p w:rsidR="00214F9C" w:rsidRPr="00214F9C" w:rsidRDefault="00214F9C" w:rsidP="00214F9C">
      <w:pPr>
        <w:numPr>
          <w:ilvl w:val="0"/>
          <w:numId w:val="7"/>
        </w:numPr>
        <w:spacing w:after="0" w:line="240" w:lineRule="auto"/>
        <w:ind w:left="0"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color w:val="242424"/>
          <w:sz w:val="18"/>
          <w:szCs w:val="18"/>
        </w:rPr>
        <w:t xml:space="preserve"> Утвердить форму заявки, приложение №2.</w:t>
      </w:r>
    </w:p>
    <w:p w:rsidR="00214F9C" w:rsidRPr="00214F9C" w:rsidRDefault="00214F9C" w:rsidP="00214F9C">
      <w:pPr>
        <w:numPr>
          <w:ilvl w:val="0"/>
          <w:numId w:val="7"/>
        </w:numPr>
        <w:spacing w:after="0" w:line="240" w:lineRule="auto"/>
        <w:ind w:left="0"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color w:val="242424"/>
          <w:sz w:val="18"/>
          <w:szCs w:val="18"/>
        </w:rPr>
        <w:t xml:space="preserve"> Установить, что прием заявок и документов, необходимых для участия в аукционе, ознакомление с документами на реализуемое имущество производится с 24.04.2019 по 24.05.2019 по адресу: РМ, Дубенский район, с.Дубенки, ул. Денисова, д.4, с 9.00 до 13.00 часов и с 14.00 до 16.00 часов местного времени, за исключением выходных и праздничных дней. </w:t>
      </w:r>
    </w:p>
    <w:p w:rsidR="00214F9C" w:rsidRPr="00214F9C" w:rsidRDefault="00214F9C" w:rsidP="00214F9C">
      <w:pPr>
        <w:numPr>
          <w:ilvl w:val="0"/>
          <w:numId w:val="7"/>
        </w:numPr>
        <w:spacing w:after="0" w:line="240" w:lineRule="auto"/>
        <w:ind w:left="0"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color w:val="242424"/>
          <w:sz w:val="18"/>
          <w:szCs w:val="18"/>
        </w:rPr>
        <w:t>   Установить дату рассмотрения заявок 24 мая 2019 года: РМ, Дубенский район, с.Дубенки, ул. Денисова, д.4 (10.00 часов по местному времени).  Назначить проведение аукциона по продаже объектов муниципальной собственности на 29 мая 2019 года в 10 часов, 00 минут по местному времени. Место проведения аукциона - РМ, Дубенский район, с.Дубенки, ул. Денисова, д.4. 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2" w:name="sub_2"/>
      <w:bookmarkEnd w:id="1"/>
      <w:r w:rsidRPr="00214F9C">
        <w:rPr>
          <w:rFonts w:ascii="Times New Roman" w:eastAsia="Times New Roman" w:hAnsi="Times New Roman" w:cs="Times New Roman"/>
          <w:sz w:val="18"/>
          <w:szCs w:val="18"/>
        </w:rPr>
        <w:t>5. Утвердить состав  Комиссии по приватизации муниципального имущества Дубенского муниципального района в составе: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Волгушева Т.М.– начальник экономического управления администрации Дубенского муниципального района - председатель комиссии;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Карпова Л.А. – начальник отдела по управлению по муниципальной собственностью и земельным отношениям администрации Дубенского муниципального района – секретарь комиссии;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Члены комиссии:</w:t>
      </w:r>
    </w:p>
    <w:p w:rsidR="00214F9C" w:rsidRPr="00214F9C" w:rsidRDefault="00214F9C" w:rsidP="00214F9C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Горинова В.П. – начальник отдела строительства, архитектуры и ЖКХ;</w:t>
      </w:r>
    </w:p>
    <w:p w:rsidR="00214F9C" w:rsidRPr="00214F9C" w:rsidRDefault="00214F9C" w:rsidP="00214F9C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  <w:shd w:val="clear" w:color="auto" w:fill="FFFFFF"/>
        </w:rPr>
      </w:pPr>
      <w:r w:rsidRPr="00214F9C">
        <w:rPr>
          <w:rFonts w:ascii="Times New Roman" w:eastAsia="Times New Roman" w:hAnsi="Times New Roman" w:cs="Times New Roman"/>
          <w:sz w:val="18"/>
          <w:szCs w:val="18"/>
          <w:shd w:val="clear" w:color="auto" w:fill="FFFFFF"/>
        </w:rPr>
        <w:t>Федькина Е.Ю. - заместитель начальника экономического управления;</w:t>
      </w:r>
    </w:p>
    <w:p w:rsidR="00214F9C" w:rsidRPr="00214F9C" w:rsidRDefault="00214F9C" w:rsidP="00214F9C">
      <w:pPr>
        <w:shd w:val="clear" w:color="auto" w:fill="FFFFFF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888888"/>
          <w:sz w:val="18"/>
          <w:szCs w:val="18"/>
          <w:shd w:val="clear" w:color="auto" w:fill="FFFFFF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Малкина Т.И. - начальник организационно-правового управления администрации Дубенского муниципального района</w:t>
      </w:r>
      <w:r w:rsidRPr="00214F9C">
        <w:rPr>
          <w:rFonts w:ascii="Times New Roman" w:eastAsia="Times New Roman" w:hAnsi="Times New Roman" w:cs="Times New Roman"/>
          <w:sz w:val="18"/>
          <w:szCs w:val="18"/>
          <w:shd w:val="clear" w:color="auto" w:fill="FFFFFF"/>
        </w:rPr>
        <w:t>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bookmarkStart w:id="3" w:name="sub_3"/>
      <w:bookmarkEnd w:id="2"/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       6. Назначить аукционистом из состава работников администрации Дубенского муниципального района Карпову Ларису Александровну – начальника отдела по управлению муниципальным имуществом и земельным отношениям администрации Дубенского муниципального района РМ.</w:t>
      </w:r>
    </w:p>
    <w:bookmarkEnd w:id="3"/>
    <w:p w:rsidR="00214F9C" w:rsidRPr="00214F9C" w:rsidRDefault="00214F9C" w:rsidP="00214F9C">
      <w:pPr>
        <w:tabs>
          <w:tab w:val="left" w:pos="426"/>
          <w:tab w:val="left" w:pos="560"/>
        </w:tabs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7.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 и на официальном сайте  </w:t>
      </w:r>
      <w:r w:rsidRPr="00214F9C">
        <w:rPr>
          <w:rFonts w:ascii="Times New Roman" w:eastAsia="Times New Roman" w:hAnsi="Times New Roman" w:cs="Times New Roman"/>
          <w:sz w:val="18"/>
          <w:szCs w:val="18"/>
          <w:lang w:val="en-US"/>
        </w:rPr>
        <w:t>torgi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214F9C">
        <w:rPr>
          <w:rFonts w:ascii="Times New Roman" w:eastAsia="Times New Roman" w:hAnsi="Times New Roman" w:cs="Times New Roman"/>
          <w:sz w:val="18"/>
          <w:szCs w:val="18"/>
          <w:lang w:val="en-US"/>
        </w:rPr>
        <w:t>gov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214F9C">
        <w:rPr>
          <w:rFonts w:ascii="Times New Roman" w:eastAsia="Times New Roman" w:hAnsi="Times New Roman" w:cs="Times New Roman"/>
          <w:sz w:val="18"/>
          <w:szCs w:val="18"/>
          <w:lang w:val="en-US"/>
        </w:rPr>
        <w:t>ru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8. Настоящее постановление вступает в силу со дня его официального опубликования.</w:t>
      </w:r>
    </w:p>
    <w:p w:rsidR="00214F9C" w:rsidRPr="00214F9C" w:rsidRDefault="00214F9C" w:rsidP="00214F9C">
      <w:pPr>
        <w:tabs>
          <w:tab w:val="num" w:pos="0"/>
        </w:tabs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tabs>
          <w:tab w:val="num" w:pos="1725"/>
        </w:tabs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 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ab/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lastRenderedPageBreak/>
        <w:t>Глава Дубенского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муниципального района     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ab/>
        <w:t xml:space="preserve">                     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ab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ab/>
        <w:t xml:space="preserve">                      Плешаков С.Г.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Приложение № 1   </w:t>
      </w:r>
    </w:p>
    <w:p w:rsidR="00214F9C" w:rsidRPr="00214F9C" w:rsidRDefault="00214F9C" w:rsidP="00214F9C">
      <w:pPr>
        <w:spacing w:after="0" w:line="240" w:lineRule="auto"/>
        <w:ind w:firstLine="3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к  постановлению  главы администрации </w:t>
      </w:r>
    </w:p>
    <w:p w:rsidR="00214F9C" w:rsidRPr="00214F9C" w:rsidRDefault="00214F9C" w:rsidP="00214F9C">
      <w:pPr>
        <w:spacing w:after="0" w:line="240" w:lineRule="auto"/>
        <w:ind w:firstLine="3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Дубенского муниципального района</w:t>
      </w:r>
    </w:p>
    <w:p w:rsidR="00214F9C" w:rsidRPr="00214F9C" w:rsidRDefault="00214F9C" w:rsidP="00214F9C">
      <w:pPr>
        <w:spacing w:after="0" w:line="240" w:lineRule="auto"/>
        <w:ind w:firstLine="3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от 23.04.2019г.  №294 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keepNext/>
        <w:spacing w:after="0" w:line="240" w:lineRule="auto"/>
        <w:ind w:firstLine="340"/>
        <w:jc w:val="center"/>
        <w:outlineLvl w:val="0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Решение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br/>
        <w:t>об условиях приватизации муниципального имущества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br/>
      </w:r>
    </w:p>
    <w:p w:rsidR="00214F9C" w:rsidRPr="00214F9C" w:rsidRDefault="00214F9C" w:rsidP="00214F9C">
      <w:pPr>
        <w:spacing w:after="0" w:line="240" w:lineRule="auto"/>
        <w:ind w:firstLine="340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1. Сведения об имуществе: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1.1. Наименование объекта приватизации – нежилое здание с земельным участком;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1.2. Месторасположение объекта приватизации – РМ, Дубенский район, с.Кабаево, ул. Московская, д.118;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1.3. Краткая характеристика объекта: 1-этажный, общая площадь 310,8 кв.м, год постройки 1987г. Фундамент – фундаментные блоки, стены – каркасно-засыпные, обложенные кирпичом, перегородки- деревянные, крыша – шифер по деревянным стропилам, полы – дощатые, дверные проемы - простые, внутренняя отделка – оклейка обоями, в санузлах и кухнях окрашены масляной краской. В помещении имеется электричество, отопление, водопровод, канализация.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2. Форма собственности имущества - муниципальная, кадастровый номер № 13:06:0304001:548.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3. Объект приватизации расположен на земельном участке, имеющем кадастровый номер № 13:06:0304001:416 площадью 1466 кв. м., категория земель – населенных пунктов, разрешенное использование – для образовательных учреждений.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4.  Способ приватизации - аукцион с открытой формой подачи предложений о цене.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5. Начальная цена – 307 000 руб. без учета НДС. Указанная цена  включает в себя стоимость земельного участка в соответствии с отчетом об оценке № 16/19 от 22.04.2019г.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6. Задаток для участия в аукционе размере 20% от начальной цены приватизируемого имущества в размере 61400,00 (шестьдесят одна тысяча четыресто) рублей. 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7. Шаг аукциона (величину повышения начальной цены) – 15 350,0 тыс. руб. (5% от начальной цены).</w:t>
      </w:r>
    </w:p>
    <w:p w:rsidR="00214F9C" w:rsidRPr="00214F9C" w:rsidRDefault="00214F9C" w:rsidP="00214F9C">
      <w:pPr>
        <w:suppressAutoHyphens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214F9C">
        <w:rPr>
          <w:rFonts w:ascii="Times New Roman" w:eastAsia="Times New Roman" w:hAnsi="Times New Roman" w:cs="Times New Roman"/>
          <w:sz w:val="18"/>
          <w:szCs w:val="18"/>
          <w:lang w:eastAsia="ar-SA"/>
        </w:rPr>
        <w:t>8. Способ оплаты за приобретенное имущество - единовременный платеж</w:t>
      </w:r>
      <w:r w:rsidRPr="00214F9C">
        <w:rPr>
          <w:rFonts w:ascii="Times New Roman" w:eastAsia="Times New Roman" w:hAnsi="Times New Roman" w:cs="Times New Roman"/>
          <w:color w:val="242424"/>
          <w:sz w:val="18"/>
          <w:szCs w:val="18"/>
          <w:lang w:eastAsia="ar-SA"/>
        </w:rPr>
        <w:t xml:space="preserve"> денежными средствами в валюте Российской Федерации </w:t>
      </w:r>
      <w:r w:rsidRPr="00214F9C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в течение 10 календарных дней со дня заключения договора купли-продажи.  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Приложение № 2   </w:t>
      </w:r>
    </w:p>
    <w:p w:rsidR="00214F9C" w:rsidRPr="00214F9C" w:rsidRDefault="00214F9C" w:rsidP="00214F9C">
      <w:pPr>
        <w:spacing w:after="0" w:line="240" w:lineRule="auto"/>
        <w:ind w:firstLine="3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к  постановлению  главы администрации </w:t>
      </w:r>
    </w:p>
    <w:p w:rsidR="00214F9C" w:rsidRPr="00214F9C" w:rsidRDefault="00214F9C" w:rsidP="00214F9C">
      <w:pPr>
        <w:spacing w:after="0" w:line="240" w:lineRule="auto"/>
        <w:ind w:firstLine="3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Дубенского муниципального района</w:t>
      </w:r>
    </w:p>
    <w:p w:rsidR="00214F9C" w:rsidRPr="00214F9C" w:rsidRDefault="00214F9C" w:rsidP="00214F9C">
      <w:pPr>
        <w:spacing w:after="0" w:line="240" w:lineRule="auto"/>
        <w:ind w:firstLine="3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от 23.04.2019г.  №294 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Заявка на участие в аукционе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Заявитель________________________________________________________________ (полное наименование юридического лица подающего заявку или ф.и.о. и паспортные данные физического лица, подающего заявку),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именуемый в дальнейшем Претендент, в лице ________________________________________________________________________                                             (должность, ф.и.о.)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действующего на основании_______________________________________________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1.    Принимая решение об участии в аукционе по продаже объекта муниципальной собственности: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_______________________________________________________________________________________________________________________________________________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обязуюсь соблюдать условия аукциона, содержащиеся в информационном сообщении о проведении аукциона, а также порядок его поведения.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2.В случае признания победителем аукциона обязуюсь: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- подписать протокол об итогах аукциона и день его проведения;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- заключить договор купли-продажи объекта муниципальной собственности в течение 5 рабочих дней со дня подведения итогов аукциона </w:t>
      </w:r>
      <w:r w:rsidRPr="00214F9C">
        <w:rPr>
          <w:rFonts w:ascii="Arial" w:eastAsia="Times New Roman" w:hAnsi="Arial" w:cs="Arial"/>
          <w:sz w:val="18"/>
          <w:szCs w:val="18"/>
        </w:rPr>
        <w:br/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Адрес и банковские реквизиты Претендента: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_______________________________________________________________________________________________________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lastRenderedPageBreak/>
        <w:t>_________________________________________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3.Приложения: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-заверенные копии учредительных документов (для юридических лиц).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- </w:t>
      </w:r>
      <w:hyperlink r:id="rId14" w:history="1">
        <w:r w:rsidRPr="00214F9C">
          <w:rPr>
            <w:rFonts w:ascii="Times New Roman" w:eastAsia="Times New Roman" w:hAnsi="Times New Roman" w:cs="Times New Roman"/>
            <w:sz w:val="18"/>
            <w:szCs w:val="18"/>
          </w:rPr>
          <w:t>документ</w:t>
        </w:r>
      </w:hyperlink>
      <w:r w:rsidRPr="00214F9C">
        <w:rPr>
          <w:rFonts w:ascii="Times New Roman" w:eastAsia="Times New Roman" w:hAnsi="Times New Roman" w:cs="Times New Roman"/>
          <w:sz w:val="18"/>
          <w:szCs w:val="18"/>
        </w:rPr>
        <w:t>, удостоверяющий личность, или копии всех его листов (для физических лиц);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-доверенность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Опись прилагаемых к заявке документов. Заявка и опись составляются в двух экземплярах, один из которых остается у продавца, другой - у претендента.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 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Подпись претендента (его уполномоченного представителя)               _________________________________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Заявка принята: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________________________________________________________________________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                 (должность специалиста, ф.и.о., подпись)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_____час_____мин.                          «_____»__________________2019 за № _______ </w:t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Arial" w:eastAsia="Times New Roman" w:hAnsi="Arial" w:cs="Arial"/>
          <w:sz w:val="18"/>
          <w:szCs w:val="18"/>
        </w:rPr>
        <w:br/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: 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keepNext/>
        <w:spacing w:after="0" w:line="240" w:lineRule="auto"/>
        <w:ind w:firstLine="340"/>
        <w:jc w:val="both"/>
        <w:outlineLvl w:val="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 xml:space="preserve">В соответствии с постановлением администрации Дубенского муниципального района РМ от 23.04.2019 года № 294 «Об утверждении решений об условиях приватизации муниципального имущества» администрация Дубенского муниципального района объявляет </w:t>
      </w:r>
      <w:r w:rsidRPr="00214F9C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аукционы </w:t>
      </w: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по продаже муниципального имущества.</w:t>
      </w:r>
    </w:p>
    <w:p w:rsidR="00214F9C" w:rsidRPr="00214F9C" w:rsidRDefault="00214F9C" w:rsidP="00214F9C">
      <w:pPr>
        <w:spacing w:after="0" w:line="240" w:lineRule="auto"/>
        <w:ind w:firstLine="340"/>
        <w:rPr>
          <w:rFonts w:ascii="Times New Roman" w:eastAsia="Times New Roman" w:hAnsi="Times New Roman" w:cs="Times New Roman"/>
          <w:sz w:val="18"/>
          <w:szCs w:val="18"/>
        </w:rPr>
      </w:pPr>
    </w:p>
    <w:p w:rsidR="00214F9C" w:rsidRPr="00214F9C" w:rsidRDefault="00214F9C" w:rsidP="00214F9C">
      <w:pPr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 xml:space="preserve">Информационное сообщение о проведении аукциона по продаже </w:t>
      </w:r>
    </w:p>
    <w:p w:rsidR="00214F9C" w:rsidRPr="00214F9C" w:rsidRDefault="00214F9C" w:rsidP="00214F9C">
      <w:pPr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объекта недвижимого имущества.</w:t>
      </w:r>
    </w:p>
    <w:p w:rsidR="00214F9C" w:rsidRPr="00214F9C" w:rsidRDefault="00214F9C" w:rsidP="00214F9C">
      <w:pPr>
        <w:spacing w:after="0" w:line="240" w:lineRule="auto"/>
        <w:ind w:firstLine="340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214F9C" w:rsidRPr="00214F9C" w:rsidRDefault="00214F9C" w:rsidP="00214F9C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ind w:left="0"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Организатор торгов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– Администрация Дубенского муниципального района Республики Мордовия, 431770, Республика Мордовия, Дубенский район, с.Дубенки, ул. Денисова, д.4, тел. (83447)2-19-86.</w:t>
      </w:r>
    </w:p>
    <w:p w:rsidR="00214F9C" w:rsidRPr="00214F9C" w:rsidRDefault="00214F9C" w:rsidP="00214F9C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ind w:left="0"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Дата проведения  аукциона  29</w:t>
      </w:r>
      <w:r w:rsidRPr="00214F9C">
        <w:rPr>
          <w:rFonts w:ascii="Times New Roman" w:eastAsia="Times New Roman" w:hAnsi="Times New Roman" w:cs="Times New Roman"/>
          <w:color w:val="FF0000"/>
          <w:sz w:val="18"/>
          <w:szCs w:val="18"/>
        </w:rPr>
        <w:t xml:space="preserve"> 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мая  2019 года  в 10 ч. 00 мин по   адресу: 431770, Республика Мордовия, Дубенский район, с.Дубенки, ул. Денисова, д.4. 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3. </w:t>
      </w: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Предмет аукциона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:     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       </w:t>
      </w: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 xml:space="preserve">Лот №1. 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    Наименование объекта приватизации – нежилое здание с земельным участком;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Месторасположение объекта приватизации – РМ, Дубенский район, с.Кабаево, ул. Московская, д.118;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Краткая характеристика объекта: 1-этажный, общая площадь 310,8 кв.м, год постройки 1987г. Фундамент – фундаментные блоки, стены – каркасно-засыпные, обложенные кирпичом, перегородки- деревянные, крыша – шифер по деревянным стропилам, полы – дощатые, дверные проемы - простые, внутренняя отделка – оклейка обоями, в санузлах и кухнях окрашены масляной краской. В помещении имеется электричество, отопление, водопровод, канализация.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Форма собственности имущества – муниципальная. 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 Способ приватизации - аукцион открытый по составу участников, с открытой формой подачи предложений о цене.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Форма подачи предложений о цене имущества: открытая форма подачи предложений о цене муниципального имущества.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Начальная цена – 307 000 руб. без учета НДС. Указанная цена  включает в себя стоимость земельного участка в соответствии с отчетом об оценке № 16/19 от 22.04.2019г.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Задаток для участия в аукционе размере 20% от начальной цены приватизируемого имущества в размере 61400,00 (шестьдесят одна тысяча четыреста) рублей. 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Шаг аукциона (величину повышения начальной цены) – 15 350,0 тыс. руб. (5% от начальной цены).</w:t>
      </w:r>
    </w:p>
    <w:p w:rsidR="00214F9C" w:rsidRPr="00214F9C" w:rsidRDefault="00214F9C" w:rsidP="00214F9C">
      <w:pPr>
        <w:suppressAutoHyphens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214F9C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Способ оплаты за приобретенное имущество - единовременный платеж</w:t>
      </w:r>
      <w:r w:rsidRPr="00214F9C">
        <w:rPr>
          <w:rFonts w:ascii="Times New Roman" w:eastAsia="Times New Roman" w:hAnsi="Times New Roman" w:cs="Times New Roman"/>
          <w:color w:val="242424"/>
          <w:sz w:val="18"/>
          <w:szCs w:val="18"/>
          <w:lang w:eastAsia="ar-SA"/>
        </w:rPr>
        <w:t xml:space="preserve"> денежными средствами в валюте Российской Федерации </w:t>
      </w:r>
      <w:r w:rsidRPr="00214F9C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в течение 10 календарных дней со дня заключения договора купли-продажи.  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Сведения о предыдущих торгах по продаже  имущества, объявленных в течение года, предшествующего его продаже: не проводились.</w:t>
      </w:r>
    </w:p>
    <w:p w:rsidR="00214F9C" w:rsidRPr="00214F9C" w:rsidRDefault="00214F9C" w:rsidP="00214F9C">
      <w:pPr>
        <w:numPr>
          <w:ilvl w:val="0"/>
          <w:numId w:val="9"/>
        </w:num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bCs/>
          <w:sz w:val="18"/>
          <w:szCs w:val="18"/>
        </w:rPr>
        <w:t>Документы на участие в аукционе и требования к их оформлению.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Cs/>
          <w:sz w:val="18"/>
          <w:szCs w:val="18"/>
        </w:rPr>
        <w:t>Претенденты представляют следующие документы:</w:t>
      </w:r>
    </w:p>
    <w:p w:rsidR="00214F9C" w:rsidRPr="00214F9C" w:rsidRDefault="00214F9C" w:rsidP="00214F9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Cs/>
          <w:sz w:val="18"/>
          <w:szCs w:val="18"/>
        </w:rPr>
        <w:lastRenderedPageBreak/>
        <w:t xml:space="preserve">Заявку на участие в аукционе установленного образца в двух экземплярах. Одновременно 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с заявкой претенденты представляют следующие документы:</w:t>
      </w:r>
    </w:p>
    <w:p w:rsidR="00214F9C" w:rsidRPr="00214F9C" w:rsidRDefault="00214F9C" w:rsidP="00214F9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юридические лица:</w:t>
      </w:r>
    </w:p>
    <w:p w:rsidR="00214F9C" w:rsidRPr="00214F9C" w:rsidRDefault="00214F9C" w:rsidP="00214F9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заверенные копии учредительных документов;</w:t>
      </w:r>
    </w:p>
    <w:p w:rsidR="00214F9C" w:rsidRPr="00214F9C" w:rsidRDefault="00214F9C" w:rsidP="00214F9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214F9C" w:rsidRPr="00214F9C" w:rsidRDefault="00214F9C" w:rsidP="00214F9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214F9C" w:rsidRPr="00214F9C" w:rsidRDefault="00214F9C" w:rsidP="00214F9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физические лица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предъявляют документ, удостоверяющий личность, или представляют копии всех его листов;</w:t>
      </w:r>
    </w:p>
    <w:p w:rsidR="00214F9C" w:rsidRPr="00214F9C" w:rsidRDefault="00214F9C" w:rsidP="00214F9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15" w:history="1">
        <w:r w:rsidRPr="00214F9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</w:rPr>
          <w:t>порядке</w:t>
        </w:r>
      </w:hyperlink>
      <w:r w:rsidRPr="00214F9C">
        <w:rPr>
          <w:rFonts w:ascii="Times New Roman" w:eastAsia="Times New Roman" w:hAnsi="Times New Roman" w:cs="Times New Roman"/>
          <w:sz w:val="18"/>
          <w:szCs w:val="18"/>
        </w:rPr>
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214F9C" w:rsidRPr="00214F9C" w:rsidRDefault="00214F9C" w:rsidP="00214F9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214F9C" w:rsidRPr="00214F9C" w:rsidRDefault="00214F9C" w:rsidP="00214F9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 </w:t>
      </w:r>
    </w:p>
    <w:p w:rsidR="00214F9C" w:rsidRPr="00214F9C" w:rsidRDefault="00214F9C" w:rsidP="00214F9C">
      <w:pPr>
        <w:autoSpaceDE w:val="0"/>
        <w:autoSpaceDN w:val="0"/>
        <w:adjustRightInd w:val="0"/>
        <w:spacing w:after="0" w:line="240" w:lineRule="auto"/>
        <w:ind w:firstLine="340"/>
        <w:jc w:val="both"/>
        <w:outlineLvl w:val="1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Данное сообщение является публичной офертой для заключения договора о задатке в соответствии со </w:t>
      </w:r>
      <w:hyperlink r:id="rId16" w:history="1">
        <w:r w:rsidRPr="00214F9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</w:rPr>
          <w:t>статьей 437</w:t>
        </w:r>
      </w:hyperlink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214F9C" w:rsidRPr="00214F9C" w:rsidRDefault="00214F9C" w:rsidP="00214F9C">
      <w:pPr>
        <w:spacing w:after="0" w:line="240" w:lineRule="auto"/>
        <w:ind w:right="-144"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Cs/>
          <w:sz w:val="18"/>
          <w:szCs w:val="18"/>
        </w:rPr>
        <w:t xml:space="preserve">Задаток вносится единым платежом 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в размере 20% от начальной цены путем банковского перевода по следующим реквизитам:</w:t>
      </w:r>
    </w:p>
    <w:p w:rsidR="00214F9C" w:rsidRPr="00214F9C" w:rsidRDefault="00214F9C" w:rsidP="00214F9C">
      <w:pPr>
        <w:spacing w:after="0" w:line="240" w:lineRule="auto"/>
        <w:ind w:right="-144" w:firstLine="340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Получатель: </w:t>
      </w: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Управление Федерального Казначейства (Администрация Дубенского муниципального района Республики Мордовия) ГРКЦ НБ Республики Мордовия Банка Россия г. Саранск</w:t>
      </w:r>
      <w:r w:rsidRPr="00214F9C">
        <w:rPr>
          <w:rFonts w:ascii="Times New Roman" w:eastAsia="MS Mincho" w:hAnsi="Times New Roman" w:cs="Times New Roman"/>
          <w:b/>
          <w:sz w:val="18"/>
          <w:szCs w:val="18"/>
        </w:rPr>
        <w:t xml:space="preserve">, </w:t>
      </w:r>
      <w:r w:rsidRPr="00214F9C">
        <w:rPr>
          <w:rFonts w:ascii="Times New Roman" w:eastAsia="Times New Roman" w:hAnsi="Times New Roman" w:cs="Times New Roman"/>
          <w:b/>
          <w:snapToGrid w:val="0"/>
          <w:sz w:val="18"/>
          <w:szCs w:val="18"/>
        </w:rPr>
        <w:t xml:space="preserve"> р/с  </w:t>
      </w: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 xml:space="preserve">40101810022020017002, БИК 048952001, ИНН - 1306073569, КПП - 130601001, КБК 90011402053050000410, ОКТМО - 89616000, </w:t>
      </w:r>
    </w:p>
    <w:p w:rsidR="00214F9C" w:rsidRPr="00214F9C" w:rsidRDefault="00214F9C" w:rsidP="00214F9C">
      <w:pPr>
        <w:spacing w:after="0" w:line="240" w:lineRule="auto"/>
        <w:ind w:right="-144"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Оплата задатка должна быть произведена на дату завершения приема заявок. Оплата задатка считается произведенной после поступления денежных средств на указанный расчетный счет. Возврат задатка участникам не ставшими победителями осуществляется в течение 5-ти дней со дня подведения итогов аукциона.</w:t>
      </w:r>
    </w:p>
    <w:p w:rsidR="00214F9C" w:rsidRPr="00214F9C" w:rsidRDefault="00214F9C" w:rsidP="00214F9C">
      <w:pPr>
        <w:widowControl w:val="0"/>
        <w:snapToGrid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FFFFFF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Дата начала приема заявок на участие в аукционе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–  24 апреля 2019 года.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Дата окончания приема заявок на участие в аукционе – 24 мая 2019года.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 xml:space="preserve">Время и место приема заявок 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- с 9 ч. 00 мин. до 16 ч. 00 мин. ежедневно, кроме субботы и воскресенья, по адресу: РМ, Дубенский район, с.Дубенки, ул. Денисова, д.4.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Дата определения участников аукциона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–  24 мая 2019 года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bCs/>
          <w:sz w:val="18"/>
          <w:szCs w:val="18"/>
        </w:rPr>
        <w:t>Порядок определения победителя аукциона: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Предложения о цене имущества заявляются участниками открыто в ходе проведения торгов.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Аукцион, в котором принял участие только один участник, признается несостоявшимся.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Cs/>
          <w:sz w:val="18"/>
          <w:szCs w:val="18"/>
        </w:rPr>
        <w:t>Победителем признается участник, предложивший наиболее высокую цену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В течение пяти рабочих дней с даты подведения итогов аукциона с победителем аукциона заключается договор купли-продажи.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Оплата по договору производится единовременно, денежными средствами в течение 10 рабочих дней со дня подписания договора купли-продажи.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Передача муниципального имущества и оформление права собственности на него осуществляются в соответствии с законодательством РФ и договором купли-продажи не позднее чем через тридцать дней после дня полной оплаты имущества. 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Передача имущества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имущества. Задаток, внесенный Покупателем на счет Продавца, засчитывается в оплату приобретаемого имущества. При уклонении (отказе) победителя аукциона от заключения в установленный срок договора купли-продажи имущества задаток ему не возвращается, а победитель утрачивает право на заключение указанного договора купли-продажи. </w:t>
      </w:r>
    </w:p>
    <w:p w:rsidR="00214F9C" w:rsidRPr="00214F9C" w:rsidRDefault="00214F9C" w:rsidP="00214F9C">
      <w:pPr>
        <w:numPr>
          <w:ilvl w:val="0"/>
          <w:numId w:val="9"/>
        </w:numPr>
        <w:spacing w:after="0" w:line="240" w:lineRule="auto"/>
        <w:ind w:firstLine="340"/>
        <w:rPr>
          <w:rFonts w:ascii="Times New Roman" w:eastAsia="Times New Roman" w:hAnsi="Times New Roman" w:cs="Times New Roman"/>
          <w:b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b/>
          <w:sz w:val="18"/>
          <w:szCs w:val="18"/>
        </w:rPr>
        <w:t>Переход права собственности на имущество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>Право собственности на имущество переходит к покупателю со дня государственной регистрации перехода права собственности на основании договора купли-продажи имущества.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214F9C" w:rsidRPr="00214F9C" w:rsidRDefault="00214F9C" w:rsidP="00214F9C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214F9C">
        <w:rPr>
          <w:rFonts w:ascii="Times New Roman" w:eastAsia="Times New Roman" w:hAnsi="Times New Roman" w:cs="Times New Roman"/>
          <w:sz w:val="18"/>
          <w:szCs w:val="18"/>
        </w:rPr>
        <w:t xml:space="preserve">С момента начала приема заявок каждому претенденту предоставляется возможность ознакомления с дополнительной информацией (подробная характеристика продаваемых объектов, условия договора купли – продажи и т.д.), не нашедшей отражение в настоящем информационном сообщении, в отделе по управлению муниципальной собственностью и земельным отношениям по адресу: РМ, Дубенский район, с.Дубенки, ул. Денисова, д.4,  тел. 8(83447) 2-19-86, на сайте Администрации Дубенского муниципального района РМ,  а также на сайте </w:t>
      </w:r>
      <w:hyperlink r:id="rId17" w:history="1">
        <w:r w:rsidRPr="00214F9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val="en-US"/>
          </w:rPr>
          <w:t>www</w:t>
        </w:r>
        <w:r w:rsidRPr="00214F9C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</w:rPr>
          <w:t>.</w:t>
        </w:r>
      </w:hyperlink>
      <w:r w:rsidRPr="00214F9C">
        <w:rPr>
          <w:rFonts w:ascii="Times New Roman" w:eastAsia="Times New Roman" w:hAnsi="Times New Roman" w:cs="Times New Roman"/>
          <w:sz w:val="18"/>
          <w:szCs w:val="18"/>
          <w:lang w:val="en-US"/>
        </w:rPr>
        <w:t>torgi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214F9C">
        <w:rPr>
          <w:rFonts w:ascii="Times New Roman" w:eastAsia="Times New Roman" w:hAnsi="Times New Roman" w:cs="Times New Roman"/>
          <w:sz w:val="18"/>
          <w:szCs w:val="18"/>
          <w:lang w:val="en-US"/>
        </w:rPr>
        <w:t>gov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214F9C">
        <w:rPr>
          <w:rFonts w:ascii="Times New Roman" w:eastAsia="Times New Roman" w:hAnsi="Times New Roman" w:cs="Times New Roman"/>
          <w:sz w:val="18"/>
          <w:szCs w:val="18"/>
          <w:lang w:val="en-US"/>
        </w:rPr>
        <w:t>ru</w:t>
      </w:r>
      <w:r w:rsidRPr="00214F9C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214F9C" w:rsidRPr="00214F9C" w:rsidRDefault="00214F9C" w:rsidP="00214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D1713" w:rsidRPr="00D845A0" w:rsidRDefault="003D1713" w:rsidP="00D845A0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lastRenderedPageBreak/>
        <w:t xml:space="preserve">Информационный бюллетень </w:t>
      </w:r>
      <w:r w:rsidRPr="00180971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Республики Мордовия №1</w:t>
      </w:r>
      <w:r w:rsidR="00214F9C">
        <w:rPr>
          <w:b/>
          <w:color w:val="000000" w:themeColor="text1"/>
          <w:sz w:val="20"/>
        </w:rPr>
        <w:t>6</w:t>
      </w:r>
      <w:r w:rsidRPr="00180971">
        <w:rPr>
          <w:b/>
          <w:color w:val="000000" w:themeColor="text1"/>
          <w:sz w:val="20"/>
        </w:rPr>
        <w:t xml:space="preserve"> (23</w:t>
      </w:r>
      <w:r w:rsidR="00214F9C">
        <w:rPr>
          <w:b/>
          <w:color w:val="000000" w:themeColor="text1"/>
          <w:sz w:val="20"/>
        </w:rPr>
        <w:t>7</w:t>
      </w:r>
      <w:r w:rsidR="00A378AB">
        <w:rPr>
          <w:b/>
          <w:color w:val="000000" w:themeColor="text1"/>
          <w:sz w:val="20"/>
        </w:rPr>
        <w:t xml:space="preserve">) </w:t>
      </w:r>
      <w:r w:rsidR="00214F9C">
        <w:rPr>
          <w:b/>
          <w:color w:val="000000" w:themeColor="text1"/>
          <w:sz w:val="20"/>
        </w:rPr>
        <w:t>23</w:t>
      </w:r>
      <w:r w:rsidRPr="00180971">
        <w:rPr>
          <w:b/>
          <w:color w:val="000000" w:themeColor="text1"/>
          <w:sz w:val="20"/>
        </w:rPr>
        <w:t>.0</w:t>
      </w:r>
      <w:r w:rsidR="003D1713">
        <w:rPr>
          <w:b/>
          <w:color w:val="000000" w:themeColor="text1"/>
          <w:sz w:val="20"/>
        </w:rPr>
        <w:t>4</w:t>
      </w:r>
      <w:r w:rsidRPr="00180971">
        <w:rPr>
          <w:b/>
          <w:color w:val="000000" w:themeColor="text1"/>
          <w:sz w:val="20"/>
        </w:rPr>
        <w:t xml:space="preserve">.2019 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Учредитель: Совет депутатов Дубенского муниципального</w:t>
      </w:r>
      <w:r w:rsidRPr="003A07F6">
        <w:rPr>
          <w:b/>
          <w:color w:val="000000" w:themeColor="text1"/>
          <w:sz w:val="20"/>
        </w:rPr>
        <w:t xml:space="preserve"> района 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Сайгачев А.И. (редактор), </w:t>
      </w:r>
      <w:r>
        <w:rPr>
          <w:b/>
          <w:color w:val="000000" w:themeColor="text1"/>
          <w:sz w:val="20"/>
        </w:rPr>
        <w:t>Маркова Е.Г</w:t>
      </w:r>
      <w:r w:rsidRPr="003A07F6">
        <w:rPr>
          <w:b/>
          <w:color w:val="000000" w:themeColor="text1"/>
          <w:sz w:val="20"/>
        </w:rPr>
        <w:t xml:space="preserve">.,  Суродеева Г.А., Малкина Т.И., </w:t>
      </w:r>
      <w:r>
        <w:rPr>
          <w:b/>
          <w:color w:val="000000" w:themeColor="text1"/>
          <w:sz w:val="20"/>
        </w:rPr>
        <w:t>Пиянзин М.А.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431770,  Республика Мордовия, Дубенский район, с. Дубенки, ул. Денисова, 4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</w:p>
    <w:p w:rsidR="00180971" w:rsidRPr="003A07F6" w:rsidRDefault="00180971" w:rsidP="00180971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A34AD" w:rsidRDefault="00855E89" w:rsidP="00180971">
      <w:r>
        <w:t xml:space="preserve"> </w:t>
      </w:r>
    </w:p>
    <w:sectPr w:rsidR="003A34AD" w:rsidSect="00A80856">
      <w:head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E71" w:rsidRDefault="003B3E71" w:rsidP="00A80856">
      <w:pPr>
        <w:spacing w:after="0" w:line="240" w:lineRule="auto"/>
      </w:pPr>
      <w:r>
        <w:separator/>
      </w:r>
    </w:p>
  </w:endnote>
  <w:endnote w:type="continuationSeparator" w:id="0">
    <w:p w:rsidR="003B3E71" w:rsidRDefault="003B3E71" w:rsidP="00A8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E71" w:rsidRDefault="003B3E71" w:rsidP="00A80856">
      <w:pPr>
        <w:spacing w:after="0" w:line="240" w:lineRule="auto"/>
      </w:pPr>
      <w:r>
        <w:separator/>
      </w:r>
    </w:p>
  </w:footnote>
  <w:footnote w:type="continuationSeparator" w:id="0">
    <w:p w:rsidR="003B3E71" w:rsidRDefault="003B3E71" w:rsidP="00A80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1FD" w:rsidRPr="00576B6A" w:rsidRDefault="00B311FD" w:rsidP="003D1713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A5F0D2C"/>
    <w:multiLevelType w:val="multilevel"/>
    <w:tmpl w:val="74A682BC"/>
    <w:lvl w:ilvl="0">
      <w:start w:val="3"/>
      <w:numFmt w:val="decimal"/>
      <w:lvlText w:val="%1"/>
      <w:lvlJc w:val="left"/>
      <w:pPr>
        <w:ind w:left="122" w:hanging="6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6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6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6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6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6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6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631"/>
      </w:pPr>
      <w:rPr>
        <w:rFonts w:hint="default"/>
        <w:lang w:val="ru-RU" w:eastAsia="ru-RU" w:bidi="ru-RU"/>
      </w:rPr>
    </w:lvl>
  </w:abstractNum>
  <w:abstractNum w:abstractNumId="2">
    <w:nsid w:val="0AF87CF7"/>
    <w:multiLevelType w:val="hybridMultilevel"/>
    <w:tmpl w:val="146E4658"/>
    <w:lvl w:ilvl="0" w:tplc="24EA88FE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3">
    <w:nsid w:val="1CEC4FC3"/>
    <w:multiLevelType w:val="multilevel"/>
    <w:tmpl w:val="EA9E61E6"/>
    <w:lvl w:ilvl="0">
      <w:start w:val="7"/>
      <w:numFmt w:val="decimal"/>
      <w:lvlText w:val="%1"/>
      <w:lvlJc w:val="left"/>
      <w:pPr>
        <w:ind w:left="122" w:hanging="54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45"/>
      </w:pPr>
      <w:rPr>
        <w:rFonts w:hint="default"/>
        <w:lang w:val="ru-RU" w:eastAsia="ru-RU" w:bidi="ru-RU"/>
      </w:rPr>
    </w:lvl>
  </w:abstractNum>
  <w:abstractNum w:abstractNumId="4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5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6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C77D8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8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37446E83"/>
    <w:multiLevelType w:val="multilevel"/>
    <w:tmpl w:val="B10CC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800"/>
      </w:pPr>
      <w:rPr>
        <w:rFonts w:hint="default"/>
      </w:rPr>
    </w:lvl>
  </w:abstractNum>
  <w:abstractNum w:abstractNumId="11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2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5">
    <w:nsid w:val="4ECB0DED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4F27CB5"/>
    <w:multiLevelType w:val="hybridMultilevel"/>
    <w:tmpl w:val="1466053E"/>
    <w:lvl w:ilvl="0" w:tplc="670CC87A">
      <w:numFmt w:val="bullet"/>
      <w:lvlText w:val="–"/>
      <w:lvlJc w:val="left"/>
      <w:pPr>
        <w:ind w:left="12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88AF40">
      <w:numFmt w:val="bullet"/>
      <w:lvlText w:val="-"/>
      <w:lvlJc w:val="left"/>
      <w:pPr>
        <w:ind w:left="12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3D8F31C">
      <w:numFmt w:val="bullet"/>
      <w:lvlText w:val="•"/>
      <w:lvlJc w:val="left"/>
      <w:pPr>
        <w:ind w:left="2037" w:hanging="224"/>
      </w:pPr>
      <w:rPr>
        <w:rFonts w:hint="default"/>
        <w:lang w:val="ru-RU" w:eastAsia="ru-RU" w:bidi="ru-RU"/>
      </w:rPr>
    </w:lvl>
    <w:lvl w:ilvl="3" w:tplc="437445B2">
      <w:numFmt w:val="bullet"/>
      <w:lvlText w:val="•"/>
      <w:lvlJc w:val="left"/>
      <w:pPr>
        <w:ind w:left="2995" w:hanging="224"/>
      </w:pPr>
      <w:rPr>
        <w:rFonts w:hint="default"/>
        <w:lang w:val="ru-RU" w:eastAsia="ru-RU" w:bidi="ru-RU"/>
      </w:rPr>
    </w:lvl>
    <w:lvl w:ilvl="4" w:tplc="17740244">
      <w:numFmt w:val="bullet"/>
      <w:lvlText w:val="•"/>
      <w:lvlJc w:val="left"/>
      <w:pPr>
        <w:ind w:left="3954" w:hanging="224"/>
      </w:pPr>
      <w:rPr>
        <w:rFonts w:hint="default"/>
        <w:lang w:val="ru-RU" w:eastAsia="ru-RU" w:bidi="ru-RU"/>
      </w:rPr>
    </w:lvl>
    <w:lvl w:ilvl="5" w:tplc="5E6CE29C">
      <w:numFmt w:val="bullet"/>
      <w:lvlText w:val="•"/>
      <w:lvlJc w:val="left"/>
      <w:pPr>
        <w:ind w:left="4913" w:hanging="224"/>
      </w:pPr>
      <w:rPr>
        <w:rFonts w:hint="default"/>
        <w:lang w:val="ru-RU" w:eastAsia="ru-RU" w:bidi="ru-RU"/>
      </w:rPr>
    </w:lvl>
    <w:lvl w:ilvl="6" w:tplc="184C9D4A">
      <w:numFmt w:val="bullet"/>
      <w:lvlText w:val="•"/>
      <w:lvlJc w:val="left"/>
      <w:pPr>
        <w:ind w:left="5871" w:hanging="224"/>
      </w:pPr>
      <w:rPr>
        <w:rFonts w:hint="default"/>
        <w:lang w:val="ru-RU" w:eastAsia="ru-RU" w:bidi="ru-RU"/>
      </w:rPr>
    </w:lvl>
    <w:lvl w:ilvl="7" w:tplc="C42C43B6">
      <w:numFmt w:val="bullet"/>
      <w:lvlText w:val="•"/>
      <w:lvlJc w:val="left"/>
      <w:pPr>
        <w:ind w:left="6830" w:hanging="224"/>
      </w:pPr>
      <w:rPr>
        <w:rFonts w:hint="default"/>
        <w:lang w:val="ru-RU" w:eastAsia="ru-RU" w:bidi="ru-RU"/>
      </w:rPr>
    </w:lvl>
    <w:lvl w:ilvl="8" w:tplc="EC0AE07E">
      <w:numFmt w:val="bullet"/>
      <w:lvlText w:val="•"/>
      <w:lvlJc w:val="left"/>
      <w:pPr>
        <w:ind w:left="7789" w:hanging="224"/>
      </w:pPr>
      <w:rPr>
        <w:rFonts w:hint="default"/>
        <w:lang w:val="ru-RU" w:eastAsia="ru-RU" w:bidi="ru-RU"/>
      </w:rPr>
    </w:lvl>
  </w:abstractNum>
  <w:abstractNum w:abstractNumId="17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0">
    <w:nsid w:val="5BCD04AB"/>
    <w:multiLevelType w:val="hybridMultilevel"/>
    <w:tmpl w:val="E790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81292D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2">
    <w:nsid w:val="62A512E5"/>
    <w:multiLevelType w:val="multilevel"/>
    <w:tmpl w:val="E2B8462E"/>
    <w:lvl w:ilvl="0">
      <w:start w:val="1"/>
      <w:numFmt w:val="decimal"/>
      <w:lvlText w:val="%1"/>
      <w:lvlJc w:val="left"/>
      <w:pPr>
        <w:ind w:left="122" w:hanging="56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6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6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6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6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6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6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66"/>
      </w:pPr>
      <w:rPr>
        <w:rFonts w:hint="default"/>
        <w:lang w:val="ru-RU" w:eastAsia="ru-RU" w:bidi="ru-RU"/>
      </w:rPr>
    </w:lvl>
  </w:abstractNum>
  <w:abstractNum w:abstractNumId="23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4">
    <w:nsid w:val="680842B3"/>
    <w:multiLevelType w:val="multilevel"/>
    <w:tmpl w:val="D04EE8FA"/>
    <w:lvl w:ilvl="0">
      <w:start w:val="2"/>
      <w:numFmt w:val="decimal"/>
      <w:lvlText w:val="%1"/>
      <w:lvlJc w:val="left"/>
      <w:pPr>
        <w:ind w:left="122" w:hanging="66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30" w:hanging="7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354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9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6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91" w:hanging="701"/>
      </w:pPr>
      <w:rPr>
        <w:rFonts w:hint="default"/>
        <w:lang w:val="ru-RU" w:eastAsia="ru-RU" w:bidi="ru-RU"/>
      </w:rPr>
    </w:lvl>
  </w:abstractNum>
  <w:abstractNum w:abstractNumId="25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7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>
    <w:nsid w:val="762652D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9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30">
    <w:nsid w:val="7BB360C3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1"/>
  </w:num>
  <w:num w:numId="2">
    <w:abstractNumId w:val="9"/>
  </w:num>
  <w:num w:numId="3">
    <w:abstractNumId w:val="17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3"/>
  </w:num>
  <w:num w:numId="7">
    <w:abstractNumId w:val="27"/>
  </w:num>
  <w:num w:numId="8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0"/>
  </w:num>
  <w:num w:numId="11">
    <w:abstractNumId w:val="14"/>
    <w:lvlOverride w:ilvl="0">
      <w:startOverride w:val="4"/>
    </w:lvlOverride>
  </w:num>
  <w:num w:numId="12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7"/>
  </w:num>
  <w:num w:numId="15">
    <w:abstractNumId w:val="4"/>
  </w:num>
  <w:num w:numId="16">
    <w:abstractNumId w:val="2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"/>
  </w:num>
  <w:num w:numId="20">
    <w:abstractNumId w:val="24"/>
  </w:num>
  <w:num w:numId="21">
    <w:abstractNumId w:val="16"/>
  </w:num>
  <w:num w:numId="22">
    <w:abstractNumId w:val="22"/>
  </w:num>
  <w:num w:numId="23">
    <w:abstractNumId w:val="10"/>
  </w:num>
  <w:num w:numId="24">
    <w:abstractNumId w:val="2"/>
  </w:num>
  <w:num w:numId="25">
    <w:abstractNumId w:val="30"/>
  </w:num>
  <w:num w:numId="26">
    <w:abstractNumId w:val="15"/>
  </w:num>
  <w:num w:numId="27">
    <w:abstractNumId w:val="12"/>
  </w:num>
  <w:num w:numId="28">
    <w:abstractNumId w:val="19"/>
  </w:num>
  <w:num w:numId="29">
    <w:abstractNumId w:val="19"/>
  </w:num>
  <w:num w:numId="30">
    <w:abstractNumId w:val="19"/>
  </w:num>
  <w:num w:numId="31">
    <w:abstractNumId w:val="25"/>
  </w:num>
  <w:num w:numId="32">
    <w:abstractNumId w:val="13"/>
  </w:num>
  <w:num w:numId="33">
    <w:abstractNumId w:val="11"/>
  </w:num>
  <w:num w:numId="34">
    <w:abstractNumId w:val="5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80971"/>
    <w:rsid w:val="00017AE1"/>
    <w:rsid w:val="000A2234"/>
    <w:rsid w:val="000A7037"/>
    <w:rsid w:val="000C0E35"/>
    <w:rsid w:val="000C48EC"/>
    <w:rsid w:val="00180971"/>
    <w:rsid w:val="001E0531"/>
    <w:rsid w:val="001E65CB"/>
    <w:rsid w:val="00214F9C"/>
    <w:rsid w:val="00223691"/>
    <w:rsid w:val="002C1CA8"/>
    <w:rsid w:val="003A34AD"/>
    <w:rsid w:val="003B3E71"/>
    <w:rsid w:val="003D1713"/>
    <w:rsid w:val="003D1F49"/>
    <w:rsid w:val="00494443"/>
    <w:rsid w:val="004B3121"/>
    <w:rsid w:val="0056559F"/>
    <w:rsid w:val="006532F7"/>
    <w:rsid w:val="006F7BAA"/>
    <w:rsid w:val="0074320F"/>
    <w:rsid w:val="00855E89"/>
    <w:rsid w:val="00896700"/>
    <w:rsid w:val="0096268F"/>
    <w:rsid w:val="0097677C"/>
    <w:rsid w:val="00A378AB"/>
    <w:rsid w:val="00A6505C"/>
    <w:rsid w:val="00A80856"/>
    <w:rsid w:val="00B311FD"/>
    <w:rsid w:val="00C27023"/>
    <w:rsid w:val="00C82C6E"/>
    <w:rsid w:val="00D845A0"/>
    <w:rsid w:val="00E71D58"/>
    <w:rsid w:val="00F4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aff7"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8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9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a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9">
    <w:name w:val="Subtitle"/>
    <w:basedOn w:val="afa"/>
    <w:next w:val="af1"/>
    <w:link w:val="affa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a">
    <w:name w:val="Подзаголовок Знак"/>
    <w:basedOn w:val="a0"/>
    <w:link w:val="aff9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b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c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d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e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f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b">
    <w:name w:val="Body Text Indent 2"/>
    <w:basedOn w:val="a"/>
    <w:link w:val="2c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c">
    <w:name w:val="Основной текст с отступом 2 Знак"/>
    <w:basedOn w:val="a0"/>
    <w:link w:val="2b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e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0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70">
    <w:name w:val="WW8Num1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3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document?id=8800021&amp;sub=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document?id=8970863&amp;sub=1000" TargetMode="External"/><Relationship Id="rId17" Type="http://schemas.openxmlformats.org/officeDocument/2006/relationships/hyperlink" Target="http://www.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2770;fld=134;dst=10206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?id=8800021&amp;sub=0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2770;fld=134;dst=101017" TargetMode="External"/><Relationship Id="rId10" Type="http://schemas.openxmlformats.org/officeDocument/2006/relationships/hyperlink" Target="http://mobileonline.garant.ru/document?id=8800021&amp;sub=100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document?id=12025505&amp;sub=0" TargetMode="External"/><Relationship Id="rId14" Type="http://schemas.openxmlformats.org/officeDocument/2006/relationships/hyperlink" Target="consultantplus://offline/ref=4FAD049E8BF5733263C36F7A6A899EDA66B231533C20AEA3098E0337F3bEO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20E16-9BAE-4C76-A7C9-0876E528B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2736</Words>
  <Characters>15598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18298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</cp:lastModifiedBy>
  <cp:revision>13</cp:revision>
  <cp:lastPrinted>2019-11-08T06:10:00Z</cp:lastPrinted>
  <dcterms:created xsi:type="dcterms:W3CDTF">2019-04-05T08:31:00Z</dcterms:created>
  <dcterms:modified xsi:type="dcterms:W3CDTF">2019-11-08T06:11:00Z</dcterms:modified>
</cp:coreProperties>
</file>