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E04FD" w:rsidRDefault="006D362A" w:rsidP="00AE04FD">
      <w:pPr>
        <w:pStyle w:val="7"/>
        <w:ind w:left="0" w:firstLine="0"/>
        <w:rPr>
          <w:b/>
          <w:sz w:val="20"/>
        </w:rPr>
      </w:pPr>
      <w:r w:rsidRPr="001D0C29">
        <w:rPr>
          <w:b/>
          <w:sz w:val="20"/>
        </w:rPr>
        <w:t xml:space="preserve">Информационный </w:t>
      </w:r>
      <w:r w:rsidRPr="00AE04FD">
        <w:rPr>
          <w:b/>
          <w:sz w:val="20"/>
        </w:rPr>
        <w:t>бюллетень</w:t>
      </w:r>
    </w:p>
    <w:p w:rsidR="006D362A" w:rsidRPr="00AE04FD" w:rsidRDefault="006D362A" w:rsidP="00AE04FD">
      <w:pPr>
        <w:pStyle w:val="7"/>
        <w:ind w:left="0" w:firstLine="0"/>
        <w:rPr>
          <w:b/>
          <w:sz w:val="20"/>
        </w:rPr>
      </w:pPr>
      <w:r w:rsidRPr="00AE04FD">
        <w:rPr>
          <w:b/>
          <w:sz w:val="20"/>
        </w:rPr>
        <w:t>Дубенского муниципального района</w:t>
      </w:r>
    </w:p>
    <w:p w:rsidR="006D362A" w:rsidRPr="00AE04FD" w:rsidRDefault="006D362A" w:rsidP="00AE04FD">
      <w:pPr>
        <w:pStyle w:val="7"/>
        <w:ind w:left="0" w:firstLine="0"/>
        <w:rPr>
          <w:b/>
          <w:sz w:val="20"/>
        </w:rPr>
      </w:pPr>
      <w:r w:rsidRPr="00AE04FD">
        <w:rPr>
          <w:b/>
          <w:sz w:val="20"/>
        </w:rPr>
        <w:t>Республики Мордовия</w:t>
      </w:r>
    </w:p>
    <w:p w:rsidR="006D362A" w:rsidRPr="00AE04FD" w:rsidRDefault="006D362A" w:rsidP="00AE04FD">
      <w:pPr>
        <w:pStyle w:val="7"/>
        <w:ind w:left="0" w:firstLine="0"/>
        <w:jc w:val="both"/>
        <w:rPr>
          <w:b/>
          <w:sz w:val="20"/>
        </w:rPr>
      </w:pPr>
    </w:p>
    <w:p w:rsidR="006D362A" w:rsidRPr="00AE04FD" w:rsidRDefault="006D362A" w:rsidP="00AE04FD">
      <w:pPr>
        <w:pStyle w:val="7"/>
        <w:ind w:left="0" w:firstLine="0"/>
        <w:jc w:val="left"/>
        <w:rPr>
          <w:b/>
          <w:sz w:val="20"/>
        </w:rPr>
      </w:pPr>
      <w:r w:rsidRPr="00AE04FD">
        <w:rPr>
          <w:b/>
          <w:sz w:val="20"/>
        </w:rPr>
        <w:t>Является официальным печатным изданием</w:t>
      </w:r>
    </w:p>
    <w:p w:rsidR="006D362A" w:rsidRPr="00AE04FD" w:rsidRDefault="006D362A" w:rsidP="00AE04FD">
      <w:pPr>
        <w:pStyle w:val="7"/>
        <w:ind w:left="0" w:firstLine="0"/>
        <w:jc w:val="left"/>
        <w:rPr>
          <w:b/>
          <w:sz w:val="20"/>
        </w:rPr>
      </w:pPr>
      <w:r w:rsidRPr="00AE04FD">
        <w:rPr>
          <w:b/>
          <w:sz w:val="20"/>
        </w:rPr>
        <w:t>Дубенского муниципального района</w:t>
      </w:r>
    </w:p>
    <w:p w:rsidR="006D362A" w:rsidRPr="00AE04FD" w:rsidRDefault="006D362A" w:rsidP="00AE04FD">
      <w:pPr>
        <w:pStyle w:val="7"/>
        <w:ind w:left="0" w:firstLine="0"/>
        <w:jc w:val="left"/>
        <w:rPr>
          <w:b/>
          <w:sz w:val="20"/>
        </w:rPr>
      </w:pPr>
      <w:r w:rsidRPr="00AE04FD">
        <w:rPr>
          <w:b/>
          <w:sz w:val="20"/>
        </w:rPr>
        <w:t>Республики Мордовия</w:t>
      </w:r>
    </w:p>
    <w:p w:rsidR="006D362A" w:rsidRPr="009A4845" w:rsidRDefault="006D362A" w:rsidP="009A4845">
      <w:pPr>
        <w:pStyle w:val="7"/>
        <w:ind w:left="0" w:firstLine="0"/>
        <w:rPr>
          <w:sz w:val="20"/>
        </w:rPr>
      </w:pPr>
      <w:r w:rsidRPr="009A4845">
        <w:rPr>
          <w:sz w:val="20"/>
        </w:rPr>
        <w:t xml:space="preserve">   </w:t>
      </w:r>
    </w:p>
    <w:p w:rsidR="00480DF9" w:rsidRPr="009A4845" w:rsidRDefault="002E3024" w:rsidP="009A4845">
      <w:pPr>
        <w:pStyle w:val="7"/>
        <w:ind w:left="0" w:firstLine="0"/>
        <w:rPr>
          <w:b/>
          <w:sz w:val="20"/>
          <w:u w:val="single"/>
        </w:rPr>
      </w:pPr>
      <w:r>
        <w:rPr>
          <w:b/>
          <w:sz w:val="20"/>
          <w:u w:val="single"/>
        </w:rPr>
        <w:t>25</w:t>
      </w:r>
      <w:r w:rsidR="00171E2F" w:rsidRPr="009A4845">
        <w:rPr>
          <w:b/>
          <w:sz w:val="20"/>
          <w:u w:val="single"/>
        </w:rPr>
        <w:t>.</w:t>
      </w:r>
      <w:r>
        <w:rPr>
          <w:b/>
          <w:sz w:val="20"/>
          <w:u w:val="single"/>
        </w:rPr>
        <w:t>10</w:t>
      </w:r>
      <w:r w:rsidR="00171E2F" w:rsidRPr="009A4845">
        <w:rPr>
          <w:b/>
          <w:sz w:val="20"/>
          <w:u w:val="single"/>
        </w:rPr>
        <w:t>.2019</w:t>
      </w:r>
      <w:r w:rsidR="006D362A" w:rsidRPr="009A4845">
        <w:rPr>
          <w:b/>
          <w:sz w:val="20"/>
          <w:u w:val="single"/>
        </w:rPr>
        <w:t xml:space="preserve"> г.</w:t>
      </w:r>
      <w:r w:rsidR="006D362A" w:rsidRPr="009A4845">
        <w:rPr>
          <w:b/>
          <w:sz w:val="20"/>
        </w:rPr>
        <w:t xml:space="preserve">                                                                                                             </w:t>
      </w:r>
      <w:r w:rsidR="00294AB1" w:rsidRPr="009A4845">
        <w:rPr>
          <w:b/>
          <w:sz w:val="20"/>
          <w:u w:val="single"/>
        </w:rPr>
        <w:t xml:space="preserve">№ </w:t>
      </w:r>
      <w:r>
        <w:rPr>
          <w:b/>
          <w:sz w:val="20"/>
          <w:u w:val="single"/>
        </w:rPr>
        <w:t>43</w:t>
      </w:r>
      <w:r w:rsidR="000B3EDA" w:rsidRPr="009A4845">
        <w:rPr>
          <w:b/>
          <w:sz w:val="20"/>
          <w:u w:val="single"/>
        </w:rPr>
        <w:t xml:space="preserve"> </w:t>
      </w:r>
      <w:r w:rsidR="005C36CB" w:rsidRPr="009A4845">
        <w:rPr>
          <w:b/>
          <w:sz w:val="20"/>
          <w:u w:val="single"/>
        </w:rPr>
        <w:t>(2</w:t>
      </w:r>
      <w:r>
        <w:rPr>
          <w:b/>
          <w:sz w:val="20"/>
          <w:u w:val="single"/>
        </w:rPr>
        <w:t>64</w:t>
      </w:r>
      <w:r w:rsidR="006D362A" w:rsidRPr="009A4845">
        <w:rPr>
          <w:b/>
          <w:sz w:val="20"/>
          <w:u w:val="single"/>
        </w:rPr>
        <w:t>)</w:t>
      </w:r>
    </w:p>
    <w:p w:rsidR="00512B21" w:rsidRDefault="00512B21" w:rsidP="00512B21">
      <w:pPr>
        <w:widowControl w:val="0"/>
        <w:suppressAutoHyphens/>
        <w:spacing w:after="0" w:line="240" w:lineRule="auto"/>
        <w:jc w:val="both"/>
        <w:rPr>
          <w:rFonts w:ascii="Times New Roman" w:eastAsia="Lucida Sans Unicode" w:hAnsi="Times New Roman" w:cs="Times New Roman"/>
          <w:kern w:val="1"/>
          <w:sz w:val="24"/>
          <w:szCs w:val="24"/>
          <w:lang w:eastAsia="ar-SA"/>
        </w:rPr>
      </w:pPr>
    </w:p>
    <w:p w:rsidR="002E3024" w:rsidRPr="002E3024" w:rsidRDefault="002E3024" w:rsidP="002E3024">
      <w:pPr>
        <w:spacing w:after="0" w:line="240" w:lineRule="auto"/>
        <w:jc w:val="center"/>
        <w:rPr>
          <w:rFonts w:ascii="Times New Roman" w:hAnsi="Times New Roman" w:cs="Times New Roman"/>
          <w:b/>
          <w:bCs/>
          <w:sz w:val="16"/>
          <w:szCs w:val="16"/>
        </w:rPr>
      </w:pPr>
      <w:r w:rsidRPr="002E3024">
        <w:rPr>
          <w:rFonts w:ascii="Times New Roman" w:hAnsi="Times New Roman" w:cs="Times New Roman"/>
          <w:b/>
          <w:bCs/>
          <w:sz w:val="16"/>
          <w:szCs w:val="16"/>
        </w:rPr>
        <w:t>АДМИНИСТРАЦИЯ ДУБЕНСКОГО МУНИЦИПАЛЬНОГО РАЙОНА РЕСПУБЛИКИ МОРДОВИЯ</w:t>
      </w:r>
    </w:p>
    <w:p w:rsidR="002E3024" w:rsidRPr="002E3024" w:rsidRDefault="002E3024" w:rsidP="002E3024">
      <w:pPr>
        <w:spacing w:after="0" w:line="240" w:lineRule="auto"/>
        <w:jc w:val="center"/>
        <w:rPr>
          <w:rFonts w:ascii="Times New Roman" w:hAnsi="Times New Roman" w:cs="Times New Roman"/>
          <w:sz w:val="16"/>
          <w:szCs w:val="16"/>
        </w:rPr>
      </w:pPr>
    </w:p>
    <w:p w:rsidR="002E3024" w:rsidRPr="002E3024" w:rsidRDefault="002E3024" w:rsidP="002E3024">
      <w:pPr>
        <w:spacing w:after="0" w:line="240" w:lineRule="auto"/>
        <w:jc w:val="center"/>
        <w:rPr>
          <w:rFonts w:ascii="Times New Roman" w:hAnsi="Times New Roman" w:cs="Times New Roman"/>
          <w:sz w:val="16"/>
          <w:szCs w:val="16"/>
        </w:rPr>
      </w:pPr>
    </w:p>
    <w:p w:rsidR="002E3024" w:rsidRPr="002E3024" w:rsidRDefault="002E3024" w:rsidP="002E3024">
      <w:pPr>
        <w:spacing w:after="0" w:line="240" w:lineRule="auto"/>
        <w:jc w:val="center"/>
        <w:rPr>
          <w:rFonts w:ascii="Times New Roman" w:hAnsi="Times New Roman" w:cs="Times New Roman"/>
          <w:b/>
          <w:sz w:val="16"/>
          <w:szCs w:val="16"/>
        </w:rPr>
      </w:pPr>
      <w:r w:rsidRPr="002E3024">
        <w:rPr>
          <w:rFonts w:ascii="Times New Roman" w:hAnsi="Times New Roman" w:cs="Times New Roman"/>
          <w:b/>
          <w:sz w:val="16"/>
          <w:szCs w:val="16"/>
        </w:rPr>
        <w:t>ПОСТАНОВЛЕНИЕ</w:t>
      </w:r>
    </w:p>
    <w:p w:rsidR="002E3024" w:rsidRPr="002E3024" w:rsidRDefault="002E3024" w:rsidP="002E3024">
      <w:pPr>
        <w:spacing w:after="0" w:line="240" w:lineRule="auto"/>
        <w:jc w:val="center"/>
        <w:rPr>
          <w:rFonts w:ascii="Times New Roman" w:hAnsi="Times New Roman" w:cs="Times New Roman"/>
          <w:b/>
          <w:sz w:val="16"/>
          <w:szCs w:val="16"/>
        </w:rPr>
      </w:pPr>
    </w:p>
    <w:p w:rsidR="002E3024" w:rsidRPr="002E3024" w:rsidRDefault="002E3024" w:rsidP="002E3024">
      <w:pPr>
        <w:spacing w:after="0" w:line="240" w:lineRule="auto"/>
        <w:jc w:val="both"/>
        <w:rPr>
          <w:rFonts w:ascii="Times New Roman" w:hAnsi="Times New Roman" w:cs="Times New Roman"/>
          <w:sz w:val="16"/>
          <w:szCs w:val="16"/>
        </w:rPr>
      </w:pPr>
      <w:r w:rsidRPr="002E3024">
        <w:rPr>
          <w:rFonts w:ascii="Times New Roman" w:hAnsi="Times New Roman" w:cs="Times New Roman"/>
          <w:sz w:val="16"/>
          <w:szCs w:val="16"/>
        </w:rPr>
        <w:t>22.10.2019                                                                                                                 №640</w:t>
      </w:r>
    </w:p>
    <w:p w:rsidR="002E3024" w:rsidRPr="002E3024" w:rsidRDefault="002E3024" w:rsidP="002E3024">
      <w:pPr>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 xml:space="preserve">с.Дубенки                                   </w:t>
      </w:r>
    </w:p>
    <w:p w:rsidR="002E3024" w:rsidRPr="002E3024" w:rsidRDefault="002E3024" w:rsidP="002E3024">
      <w:pPr>
        <w:spacing w:after="0" w:line="240" w:lineRule="auto"/>
        <w:rPr>
          <w:rFonts w:ascii="Times New Roman" w:hAnsi="Times New Roman" w:cs="Times New Roman"/>
          <w:sz w:val="16"/>
          <w:szCs w:val="16"/>
        </w:rPr>
      </w:pPr>
    </w:p>
    <w:p w:rsidR="002E3024" w:rsidRPr="002E3024" w:rsidRDefault="002E3024" w:rsidP="002E3024">
      <w:pPr>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 xml:space="preserve">Об утверждении программы развития малого и </w:t>
      </w:r>
    </w:p>
    <w:p w:rsidR="002E3024" w:rsidRPr="002E3024" w:rsidRDefault="002E3024" w:rsidP="002E3024">
      <w:pPr>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 xml:space="preserve">среднего предпринимательства </w:t>
      </w:r>
    </w:p>
    <w:p w:rsidR="002E3024" w:rsidRPr="002E3024" w:rsidRDefault="002E3024" w:rsidP="002E3024">
      <w:pPr>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 xml:space="preserve">в Дубенском муниципальном районе Республики Мордовия </w:t>
      </w:r>
    </w:p>
    <w:p w:rsidR="002E3024" w:rsidRPr="002E3024" w:rsidRDefault="002E3024" w:rsidP="002E3024">
      <w:pPr>
        <w:spacing w:after="0" w:line="240" w:lineRule="auto"/>
        <w:jc w:val="center"/>
        <w:rPr>
          <w:rFonts w:ascii="Times New Roman" w:hAnsi="Times New Roman" w:cs="Times New Roman"/>
          <w:sz w:val="16"/>
          <w:szCs w:val="16"/>
        </w:rPr>
      </w:pPr>
    </w:p>
    <w:p w:rsidR="002E3024" w:rsidRPr="002E3024" w:rsidRDefault="002E3024" w:rsidP="002E3024">
      <w:pPr>
        <w:spacing w:after="0" w:line="240" w:lineRule="auto"/>
        <w:jc w:val="center"/>
        <w:rPr>
          <w:rFonts w:ascii="Times New Roman" w:hAnsi="Times New Roman" w:cs="Times New Roman"/>
          <w:sz w:val="16"/>
          <w:szCs w:val="16"/>
        </w:rPr>
      </w:pP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В  соответствии с Федеральным законом от 24 июля 2007 г. N 209-ФЗ "О развитии малого и среднего предпринимательства в Российской Федерации", в целях дальнейшего осуществления мероприятий по обеспечению благоприятных условий для развития малого и среднего предпринимательства в Дубенском муниципальном районе Республики Мордовия, администрация Дубенского муниципального  района постановляет:</w:t>
      </w:r>
    </w:p>
    <w:p w:rsidR="002E3024" w:rsidRPr="002E3024" w:rsidRDefault="002E3024" w:rsidP="002E3024">
      <w:pPr>
        <w:spacing w:after="0" w:line="240" w:lineRule="auto"/>
        <w:ind w:firstLine="720"/>
        <w:jc w:val="both"/>
        <w:rPr>
          <w:rFonts w:ascii="Times New Roman" w:hAnsi="Times New Roman" w:cs="Times New Roman"/>
          <w:sz w:val="16"/>
          <w:szCs w:val="16"/>
        </w:rPr>
      </w:pPr>
      <w:bookmarkStart w:id="0" w:name="sub_1"/>
      <w:r w:rsidRPr="002E3024">
        <w:rPr>
          <w:rFonts w:ascii="Times New Roman" w:hAnsi="Times New Roman" w:cs="Times New Roman"/>
          <w:sz w:val="16"/>
          <w:szCs w:val="16"/>
        </w:rPr>
        <w:t xml:space="preserve">1. Утвердить прилагаемую </w:t>
      </w:r>
      <w:hyperlink w:anchor="sub_10000" w:history="1">
        <w:r w:rsidRPr="002E3024">
          <w:rPr>
            <w:rFonts w:ascii="Times New Roman" w:hAnsi="Times New Roman" w:cs="Times New Roman"/>
            <w:bCs/>
            <w:sz w:val="16"/>
            <w:szCs w:val="16"/>
          </w:rPr>
          <w:t>программу</w:t>
        </w:r>
      </w:hyperlink>
      <w:r w:rsidRPr="002E3024">
        <w:rPr>
          <w:rFonts w:ascii="Times New Roman" w:hAnsi="Times New Roman" w:cs="Times New Roman"/>
          <w:b/>
          <w:sz w:val="16"/>
          <w:szCs w:val="16"/>
        </w:rPr>
        <w:t xml:space="preserve"> </w:t>
      </w:r>
      <w:r w:rsidRPr="002E3024">
        <w:rPr>
          <w:rFonts w:ascii="Times New Roman" w:hAnsi="Times New Roman" w:cs="Times New Roman"/>
          <w:sz w:val="16"/>
          <w:szCs w:val="16"/>
        </w:rPr>
        <w:t>развития малого и среднего предпринимательства в Дубенском муниципальном районе Республики Мордовия (далее – Программа).</w:t>
      </w:r>
    </w:p>
    <w:bookmarkEnd w:id="0"/>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2. Контроль за исполнением настоящего постановления возложить на первого заместителя главы  Дубенского муниципального района Республики Мордовия – начальника финансового управления Л.М.Вачаеву.</w:t>
      </w:r>
    </w:p>
    <w:p w:rsidR="002E3024" w:rsidRPr="002E3024" w:rsidRDefault="002E3024" w:rsidP="002E3024">
      <w:pPr>
        <w:spacing w:after="0" w:line="240" w:lineRule="auto"/>
        <w:ind w:firstLine="709"/>
        <w:jc w:val="both"/>
        <w:rPr>
          <w:rFonts w:ascii="Times New Roman" w:hAnsi="Times New Roman" w:cs="Times New Roman"/>
          <w:sz w:val="16"/>
          <w:szCs w:val="16"/>
        </w:rPr>
      </w:pPr>
      <w:r w:rsidRPr="002E3024">
        <w:rPr>
          <w:rFonts w:ascii="Times New Roman" w:hAnsi="Times New Roman" w:cs="Times New Roman"/>
          <w:sz w:val="16"/>
          <w:szCs w:val="16"/>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9" w:history="1">
        <w:r w:rsidRPr="002E3024">
          <w:rPr>
            <w:rFonts w:ascii="Times New Roman" w:hAnsi="Times New Roman" w:cs="Times New Roman"/>
            <w:color w:val="0000FF"/>
            <w:sz w:val="16"/>
            <w:szCs w:val="16"/>
            <w:u w:val="single"/>
            <w:lang w:val="en-US"/>
          </w:rPr>
          <w:t>http</w:t>
        </w:r>
        <w:r w:rsidRPr="002E3024">
          <w:rPr>
            <w:rFonts w:ascii="Times New Roman" w:hAnsi="Times New Roman" w:cs="Times New Roman"/>
            <w:color w:val="0000FF"/>
            <w:sz w:val="16"/>
            <w:szCs w:val="16"/>
            <w:u w:val="single"/>
          </w:rPr>
          <w:t>:</w:t>
        </w:r>
        <w:r w:rsidRPr="002E3024">
          <w:rPr>
            <w:rFonts w:ascii="Times New Roman" w:hAnsi="Times New Roman" w:cs="Times New Roman"/>
            <w:color w:val="0000FF"/>
            <w:sz w:val="16"/>
            <w:szCs w:val="16"/>
            <w:u w:val="single"/>
            <w:lang w:val="en-US"/>
          </w:rPr>
          <w:t>www</w:t>
        </w:r>
        <w:r w:rsidRPr="002E3024">
          <w:rPr>
            <w:rFonts w:ascii="Times New Roman" w:hAnsi="Times New Roman" w:cs="Times New Roman"/>
            <w:color w:val="0000FF"/>
            <w:sz w:val="16"/>
            <w:szCs w:val="16"/>
            <w:u w:val="single"/>
          </w:rPr>
          <w:t>.</w:t>
        </w:r>
        <w:r w:rsidRPr="002E3024">
          <w:rPr>
            <w:rFonts w:ascii="Times New Roman" w:hAnsi="Times New Roman" w:cs="Times New Roman"/>
            <w:color w:val="0000FF"/>
            <w:sz w:val="16"/>
            <w:szCs w:val="16"/>
            <w:u w:val="single"/>
            <w:lang w:val="en-US"/>
          </w:rPr>
          <w:t>dubenki</w:t>
        </w:r>
        <w:r w:rsidRPr="002E3024">
          <w:rPr>
            <w:rFonts w:ascii="Times New Roman" w:hAnsi="Times New Roman" w:cs="Times New Roman"/>
            <w:color w:val="0000FF"/>
            <w:sz w:val="16"/>
            <w:szCs w:val="16"/>
            <w:u w:val="single"/>
          </w:rPr>
          <w:t>.</w:t>
        </w:r>
        <w:r w:rsidRPr="002E3024">
          <w:rPr>
            <w:rFonts w:ascii="Times New Roman" w:hAnsi="Times New Roman" w:cs="Times New Roman"/>
            <w:color w:val="0000FF"/>
            <w:sz w:val="16"/>
            <w:szCs w:val="16"/>
            <w:u w:val="single"/>
            <w:lang w:val="en-US"/>
          </w:rPr>
          <w:t>e</w:t>
        </w:r>
        <w:r w:rsidRPr="002E3024">
          <w:rPr>
            <w:rFonts w:ascii="Times New Roman" w:hAnsi="Times New Roman" w:cs="Times New Roman"/>
            <w:color w:val="0000FF"/>
            <w:sz w:val="16"/>
            <w:szCs w:val="16"/>
            <w:u w:val="single"/>
          </w:rPr>
          <w:t>-</w:t>
        </w:r>
        <w:r w:rsidRPr="002E3024">
          <w:rPr>
            <w:rFonts w:ascii="Times New Roman" w:hAnsi="Times New Roman" w:cs="Times New Roman"/>
            <w:color w:val="0000FF"/>
            <w:sz w:val="16"/>
            <w:szCs w:val="16"/>
            <w:u w:val="single"/>
            <w:lang w:val="en-US"/>
          </w:rPr>
          <w:t>mordovia</w:t>
        </w:r>
        <w:r w:rsidRPr="002E3024">
          <w:rPr>
            <w:rFonts w:ascii="Times New Roman" w:hAnsi="Times New Roman" w:cs="Times New Roman"/>
            <w:color w:val="0000FF"/>
            <w:sz w:val="16"/>
            <w:szCs w:val="16"/>
            <w:u w:val="single"/>
          </w:rPr>
          <w:t>.</w:t>
        </w:r>
        <w:r w:rsidRPr="002E3024">
          <w:rPr>
            <w:rFonts w:ascii="Times New Roman" w:hAnsi="Times New Roman" w:cs="Times New Roman"/>
            <w:color w:val="0000FF"/>
            <w:sz w:val="16"/>
            <w:szCs w:val="16"/>
            <w:u w:val="single"/>
            <w:lang w:val="en-US"/>
          </w:rPr>
          <w:t>ru</w:t>
        </w:r>
      </w:hyperlink>
      <w:r w:rsidRPr="002E3024">
        <w:rPr>
          <w:rFonts w:ascii="Times New Roman" w:hAnsi="Times New Roman" w:cs="Times New Roman"/>
          <w:sz w:val="16"/>
          <w:szCs w:val="16"/>
        </w:rPr>
        <w:t xml:space="preserve">. </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4. Настоящее постановление вступает в силу со дня его официального опубликования.</w:t>
      </w:r>
    </w:p>
    <w:p w:rsidR="002E3024" w:rsidRPr="002E3024" w:rsidRDefault="002E3024" w:rsidP="002E3024">
      <w:pPr>
        <w:spacing w:after="0" w:line="240" w:lineRule="auto"/>
        <w:ind w:firstLine="720"/>
        <w:jc w:val="both"/>
        <w:rPr>
          <w:rFonts w:ascii="Times New Roman" w:hAnsi="Times New Roman" w:cs="Times New Roman"/>
          <w:sz w:val="16"/>
          <w:szCs w:val="16"/>
        </w:rPr>
      </w:pPr>
    </w:p>
    <w:p w:rsidR="002E3024" w:rsidRPr="002E3024" w:rsidRDefault="002E3024" w:rsidP="002E3024">
      <w:pPr>
        <w:spacing w:after="0" w:line="240" w:lineRule="auto"/>
        <w:ind w:firstLine="720"/>
        <w:jc w:val="both"/>
        <w:rPr>
          <w:rFonts w:ascii="Times New Roman" w:hAnsi="Times New Roman" w:cs="Times New Roman"/>
          <w:sz w:val="16"/>
          <w:szCs w:val="16"/>
        </w:rPr>
      </w:pPr>
    </w:p>
    <w:p w:rsidR="002E3024" w:rsidRPr="002E3024" w:rsidRDefault="002E3024" w:rsidP="002E3024">
      <w:pPr>
        <w:spacing w:after="0" w:line="240" w:lineRule="auto"/>
        <w:ind w:firstLine="720"/>
        <w:jc w:val="both"/>
        <w:rPr>
          <w:rFonts w:ascii="Times New Roman" w:hAnsi="Times New Roman" w:cs="Times New Roman"/>
          <w:sz w:val="16"/>
          <w:szCs w:val="16"/>
        </w:rPr>
      </w:pPr>
    </w:p>
    <w:p w:rsidR="002E3024" w:rsidRPr="002E3024" w:rsidRDefault="002E3024" w:rsidP="002E3024">
      <w:pPr>
        <w:spacing w:after="0" w:line="240" w:lineRule="auto"/>
        <w:jc w:val="both"/>
        <w:rPr>
          <w:rFonts w:ascii="Times New Roman" w:hAnsi="Times New Roman" w:cs="Times New Roman"/>
          <w:sz w:val="16"/>
          <w:szCs w:val="16"/>
        </w:rPr>
      </w:pPr>
      <w:r w:rsidRPr="002E3024">
        <w:rPr>
          <w:rFonts w:ascii="Times New Roman" w:hAnsi="Times New Roman" w:cs="Times New Roman"/>
          <w:sz w:val="16"/>
          <w:szCs w:val="16"/>
        </w:rPr>
        <w:t xml:space="preserve">Глава Дубенского </w:t>
      </w:r>
    </w:p>
    <w:p w:rsidR="002E3024" w:rsidRPr="002E3024" w:rsidRDefault="002E3024" w:rsidP="002E3024">
      <w:pPr>
        <w:rPr>
          <w:rFonts w:ascii="Times New Roman" w:hAnsi="Times New Roman" w:cs="Times New Roman"/>
          <w:sz w:val="16"/>
          <w:szCs w:val="16"/>
        </w:rPr>
      </w:pPr>
      <w:r w:rsidRPr="002E3024">
        <w:rPr>
          <w:rFonts w:ascii="Times New Roman" w:hAnsi="Times New Roman" w:cs="Times New Roman"/>
          <w:sz w:val="16"/>
          <w:szCs w:val="16"/>
        </w:rPr>
        <w:t>муниципального района                                                                          Плешаков С.Г.</w:t>
      </w:r>
      <w:r w:rsidRPr="002E3024">
        <w:rPr>
          <w:rFonts w:ascii="Times New Roman" w:hAnsi="Times New Roman" w:cs="Times New Roman"/>
          <w:sz w:val="16"/>
          <w:szCs w:val="16"/>
        </w:rPr>
        <w:br w:type="page"/>
      </w:r>
    </w:p>
    <w:p w:rsidR="002E3024" w:rsidRPr="002E3024" w:rsidRDefault="002E3024" w:rsidP="002E3024">
      <w:pPr>
        <w:tabs>
          <w:tab w:val="left" w:pos="7290"/>
        </w:tabs>
        <w:spacing w:after="0" w:line="240" w:lineRule="auto"/>
        <w:ind w:left="4820"/>
        <w:rPr>
          <w:rFonts w:ascii="Times New Roman" w:hAnsi="Times New Roman" w:cs="Times New Roman"/>
          <w:sz w:val="16"/>
          <w:szCs w:val="16"/>
        </w:rPr>
      </w:pPr>
      <w:r w:rsidRPr="002E3024">
        <w:rPr>
          <w:rFonts w:ascii="Times New Roman" w:hAnsi="Times New Roman" w:cs="Times New Roman"/>
          <w:sz w:val="16"/>
          <w:szCs w:val="16"/>
        </w:rPr>
        <w:lastRenderedPageBreak/>
        <w:t>УТВЕРЖДЕНО</w:t>
      </w:r>
    </w:p>
    <w:p w:rsidR="002E3024" w:rsidRPr="002E3024" w:rsidRDefault="002E3024" w:rsidP="002E3024">
      <w:pPr>
        <w:tabs>
          <w:tab w:val="left" w:pos="7290"/>
        </w:tabs>
        <w:spacing w:after="0" w:line="240" w:lineRule="auto"/>
        <w:ind w:left="4820"/>
        <w:rPr>
          <w:rFonts w:ascii="Times New Roman" w:hAnsi="Times New Roman" w:cs="Times New Roman"/>
          <w:sz w:val="16"/>
          <w:szCs w:val="16"/>
        </w:rPr>
      </w:pPr>
      <w:r w:rsidRPr="002E3024">
        <w:rPr>
          <w:rFonts w:ascii="Times New Roman" w:hAnsi="Times New Roman" w:cs="Times New Roman"/>
          <w:sz w:val="16"/>
          <w:szCs w:val="16"/>
        </w:rPr>
        <w:t xml:space="preserve">Постановлением Администрации </w:t>
      </w:r>
    </w:p>
    <w:p w:rsidR="002E3024" w:rsidRPr="002E3024" w:rsidRDefault="002E3024" w:rsidP="002E3024">
      <w:pPr>
        <w:tabs>
          <w:tab w:val="left" w:pos="7290"/>
        </w:tabs>
        <w:spacing w:after="0" w:line="240" w:lineRule="auto"/>
        <w:ind w:left="4820"/>
        <w:rPr>
          <w:rFonts w:ascii="Times New Roman" w:hAnsi="Times New Roman" w:cs="Times New Roman"/>
          <w:sz w:val="16"/>
          <w:szCs w:val="16"/>
        </w:rPr>
      </w:pPr>
      <w:r w:rsidRPr="002E3024">
        <w:rPr>
          <w:rFonts w:ascii="Times New Roman" w:hAnsi="Times New Roman" w:cs="Times New Roman"/>
          <w:sz w:val="16"/>
          <w:szCs w:val="16"/>
        </w:rPr>
        <w:t>Дубенского муниципального района</w:t>
      </w:r>
    </w:p>
    <w:p w:rsidR="002E3024" w:rsidRPr="002E3024" w:rsidRDefault="002E3024" w:rsidP="002E3024">
      <w:pPr>
        <w:tabs>
          <w:tab w:val="left" w:pos="7290"/>
        </w:tabs>
        <w:spacing w:after="0" w:line="240" w:lineRule="auto"/>
        <w:ind w:left="4820"/>
        <w:rPr>
          <w:rFonts w:ascii="Times New Roman" w:hAnsi="Times New Roman" w:cs="Times New Roman"/>
          <w:sz w:val="16"/>
          <w:szCs w:val="16"/>
        </w:rPr>
      </w:pPr>
      <w:r w:rsidRPr="002E3024">
        <w:rPr>
          <w:rFonts w:ascii="Times New Roman" w:hAnsi="Times New Roman" w:cs="Times New Roman"/>
          <w:sz w:val="16"/>
          <w:szCs w:val="16"/>
        </w:rPr>
        <w:t xml:space="preserve">Республики Мордовия </w:t>
      </w:r>
    </w:p>
    <w:p w:rsidR="002E3024" w:rsidRPr="002E3024" w:rsidRDefault="002E3024" w:rsidP="002E3024">
      <w:pPr>
        <w:tabs>
          <w:tab w:val="left" w:pos="7290"/>
        </w:tabs>
        <w:spacing w:after="0" w:line="240" w:lineRule="auto"/>
        <w:ind w:left="4820"/>
        <w:rPr>
          <w:rFonts w:ascii="Times New Roman" w:hAnsi="Times New Roman" w:cs="Times New Roman"/>
          <w:sz w:val="16"/>
          <w:szCs w:val="16"/>
        </w:rPr>
      </w:pPr>
      <w:r w:rsidRPr="002E3024">
        <w:rPr>
          <w:rFonts w:ascii="Times New Roman" w:hAnsi="Times New Roman"/>
          <w:sz w:val="16"/>
          <w:szCs w:val="16"/>
        </w:rPr>
        <w:t>от  22.10.2019   № 640</w:t>
      </w:r>
    </w:p>
    <w:p w:rsidR="002E3024" w:rsidRPr="002E3024" w:rsidRDefault="002E3024" w:rsidP="002E3024">
      <w:pPr>
        <w:widowControl w:val="0"/>
        <w:autoSpaceDE w:val="0"/>
        <w:autoSpaceDN w:val="0"/>
        <w:adjustRightInd w:val="0"/>
        <w:spacing w:after="0" w:line="240" w:lineRule="auto"/>
        <w:outlineLvl w:val="0"/>
        <w:rPr>
          <w:rFonts w:ascii="Times New Roman" w:eastAsia="Times New Roman" w:hAnsi="Times New Roman" w:cs="Arial"/>
          <w:bCs/>
          <w:sz w:val="16"/>
          <w:szCs w:val="16"/>
        </w:rPr>
      </w:pPr>
    </w:p>
    <w:p w:rsidR="002E3024" w:rsidRPr="002E3024" w:rsidRDefault="002E3024" w:rsidP="002E3024">
      <w:pPr>
        <w:spacing w:after="0" w:line="240" w:lineRule="auto"/>
        <w:rPr>
          <w:sz w:val="16"/>
          <w:szCs w:val="16"/>
        </w:rPr>
      </w:pPr>
    </w:p>
    <w:p w:rsidR="002E3024" w:rsidRPr="002E3024" w:rsidRDefault="002E3024" w:rsidP="002E3024">
      <w:pPr>
        <w:rPr>
          <w:sz w:val="16"/>
          <w:szCs w:val="16"/>
        </w:rPr>
      </w:pPr>
    </w:p>
    <w:p w:rsidR="002E3024" w:rsidRPr="002E3024" w:rsidRDefault="002E3024" w:rsidP="002E3024">
      <w:pPr>
        <w:widowControl w:val="0"/>
        <w:autoSpaceDE w:val="0"/>
        <w:autoSpaceDN w:val="0"/>
        <w:adjustRightInd w:val="0"/>
        <w:spacing w:before="108" w:after="108" w:line="240" w:lineRule="auto"/>
        <w:ind w:firstLine="709"/>
        <w:jc w:val="center"/>
        <w:outlineLvl w:val="0"/>
        <w:rPr>
          <w:rFonts w:ascii="Times New Roman" w:eastAsia="Times New Roman" w:hAnsi="Times New Roman" w:cs="Arial"/>
          <w:b/>
          <w:bCs/>
          <w:sz w:val="16"/>
          <w:szCs w:val="16"/>
        </w:rPr>
      </w:pPr>
      <w:r w:rsidRPr="002E3024">
        <w:rPr>
          <w:rFonts w:ascii="Times New Roman" w:eastAsia="Times New Roman" w:hAnsi="Times New Roman" w:cs="Arial"/>
          <w:b/>
          <w:bCs/>
          <w:sz w:val="16"/>
          <w:szCs w:val="16"/>
        </w:rPr>
        <w:t xml:space="preserve">Программа развития малого и среднего предпринимательства в Дубенском муниципальном районе Республики Мордовия </w:t>
      </w:r>
    </w:p>
    <w:p w:rsidR="002E3024" w:rsidRPr="002E3024" w:rsidRDefault="002E3024" w:rsidP="002E3024">
      <w:pPr>
        <w:ind w:firstLine="720"/>
        <w:jc w:val="both"/>
        <w:rPr>
          <w:rFonts w:ascii="Times New Roman" w:hAnsi="Times New Roman"/>
          <w:sz w:val="16"/>
          <w:szCs w:val="16"/>
        </w:rPr>
      </w:pPr>
    </w:p>
    <w:p w:rsidR="002E3024" w:rsidRPr="002E3024" w:rsidRDefault="002E3024" w:rsidP="002E3024">
      <w:pPr>
        <w:ind w:firstLine="720"/>
        <w:jc w:val="center"/>
        <w:rPr>
          <w:rFonts w:ascii="Times New Roman" w:hAnsi="Times New Roman"/>
          <w:sz w:val="16"/>
          <w:szCs w:val="16"/>
        </w:rPr>
      </w:pPr>
    </w:p>
    <w:p w:rsidR="002E3024" w:rsidRPr="002E3024" w:rsidRDefault="002E3024" w:rsidP="002E3024">
      <w:pPr>
        <w:ind w:firstLine="720"/>
        <w:jc w:val="center"/>
        <w:rPr>
          <w:rFonts w:ascii="Times New Roman" w:hAnsi="Times New Roman"/>
          <w:sz w:val="16"/>
          <w:szCs w:val="16"/>
        </w:rPr>
      </w:pPr>
    </w:p>
    <w:p w:rsidR="002E3024" w:rsidRPr="002E3024" w:rsidRDefault="002E3024" w:rsidP="002E3024">
      <w:pPr>
        <w:ind w:firstLine="720"/>
        <w:jc w:val="center"/>
        <w:rPr>
          <w:rFonts w:ascii="Times New Roman" w:hAnsi="Times New Roman"/>
          <w:sz w:val="16"/>
          <w:szCs w:val="16"/>
        </w:rPr>
      </w:pPr>
    </w:p>
    <w:p w:rsidR="002E3024" w:rsidRPr="002E3024" w:rsidRDefault="002E3024" w:rsidP="002E3024">
      <w:pPr>
        <w:spacing w:after="0" w:line="240" w:lineRule="auto"/>
        <w:ind w:firstLine="720"/>
        <w:jc w:val="center"/>
        <w:rPr>
          <w:rFonts w:ascii="Times New Roman" w:hAnsi="Times New Roman"/>
          <w:sz w:val="16"/>
          <w:szCs w:val="16"/>
        </w:rPr>
      </w:pPr>
      <w:r w:rsidRPr="002E3024">
        <w:rPr>
          <w:rFonts w:ascii="Times New Roman" w:hAnsi="Times New Roman"/>
          <w:sz w:val="16"/>
          <w:szCs w:val="16"/>
        </w:rPr>
        <w:t>с. Дубенки</w:t>
      </w:r>
    </w:p>
    <w:p w:rsidR="002E3024" w:rsidRPr="002E3024" w:rsidRDefault="002E3024" w:rsidP="002E3024">
      <w:pPr>
        <w:spacing w:after="0" w:line="240" w:lineRule="auto"/>
        <w:ind w:firstLine="720"/>
        <w:jc w:val="center"/>
        <w:rPr>
          <w:rFonts w:ascii="Times New Roman" w:hAnsi="Times New Roman"/>
          <w:sz w:val="16"/>
          <w:szCs w:val="16"/>
        </w:rPr>
      </w:pPr>
      <w:r w:rsidRPr="002E3024">
        <w:rPr>
          <w:rFonts w:ascii="Times New Roman" w:hAnsi="Times New Roman"/>
          <w:sz w:val="16"/>
          <w:szCs w:val="16"/>
        </w:rPr>
        <w:t>2019</w:t>
      </w:r>
    </w:p>
    <w:p w:rsidR="002E3024" w:rsidRPr="002E3024" w:rsidRDefault="002E3024" w:rsidP="002E3024">
      <w:pPr>
        <w:rPr>
          <w:rFonts w:ascii="Times New Roman" w:hAnsi="Times New Roman" w:cs="Times New Roman"/>
          <w:b/>
          <w:sz w:val="16"/>
          <w:szCs w:val="16"/>
        </w:rPr>
      </w:pPr>
      <w:r w:rsidRPr="002E3024">
        <w:rPr>
          <w:rFonts w:ascii="Times New Roman" w:hAnsi="Times New Roman" w:cs="Times New Roman"/>
          <w:b/>
          <w:sz w:val="16"/>
          <w:szCs w:val="16"/>
        </w:rPr>
        <w:br w:type="page"/>
      </w:r>
    </w:p>
    <w:p w:rsidR="002E3024" w:rsidRPr="002E3024" w:rsidRDefault="002E3024" w:rsidP="002E3024">
      <w:pPr>
        <w:widowControl w:val="0"/>
        <w:autoSpaceDE w:val="0"/>
        <w:autoSpaceDN w:val="0"/>
        <w:adjustRightInd w:val="0"/>
        <w:spacing w:before="108" w:after="108" w:line="240" w:lineRule="auto"/>
        <w:ind w:firstLine="709"/>
        <w:jc w:val="center"/>
        <w:outlineLvl w:val="0"/>
        <w:rPr>
          <w:rFonts w:ascii="Times New Roman" w:eastAsia="Times New Roman" w:hAnsi="Times New Roman" w:cs="Times New Roman"/>
          <w:bCs/>
          <w:sz w:val="16"/>
          <w:szCs w:val="16"/>
        </w:rPr>
      </w:pPr>
      <w:r w:rsidRPr="002E3024">
        <w:rPr>
          <w:rFonts w:ascii="Times New Roman" w:eastAsia="Times New Roman" w:hAnsi="Times New Roman" w:cs="Times New Roman"/>
          <w:b/>
          <w:bCs/>
          <w:sz w:val="16"/>
          <w:szCs w:val="16"/>
        </w:rPr>
        <w:lastRenderedPageBreak/>
        <w:t>Паспорт</w:t>
      </w:r>
      <w:r w:rsidRPr="002E3024">
        <w:rPr>
          <w:rFonts w:ascii="Times New Roman" w:eastAsia="Times New Roman" w:hAnsi="Times New Roman" w:cs="Times New Roman"/>
          <w:b/>
          <w:bCs/>
          <w:sz w:val="16"/>
          <w:szCs w:val="16"/>
        </w:rPr>
        <w:br/>
        <w:t xml:space="preserve">Программа развития малого и среднего предпринимательства в Дубенском муниципальном районе Республики Мордовия </w:t>
      </w:r>
    </w:p>
    <w:p w:rsidR="002E3024" w:rsidRPr="002E3024" w:rsidRDefault="002E3024" w:rsidP="002E3024">
      <w:pPr>
        <w:spacing w:after="0" w:line="240" w:lineRule="auto"/>
        <w:jc w:val="center"/>
        <w:rPr>
          <w:rFonts w:ascii="Times New Roman" w:hAnsi="Times New Roman" w:cs="Times New Roman"/>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5244"/>
      </w:tblGrid>
      <w:tr w:rsidR="002E3024" w:rsidRPr="002E3024" w:rsidTr="0001324E">
        <w:tc>
          <w:tcPr>
            <w:tcW w:w="4395" w:type="dxa"/>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Наименование программы</w:t>
            </w:r>
          </w:p>
        </w:tc>
        <w:tc>
          <w:tcPr>
            <w:tcW w:w="5244" w:type="dxa"/>
          </w:tcPr>
          <w:p w:rsidR="002E3024" w:rsidRPr="002E3024" w:rsidRDefault="002E3024" w:rsidP="002E3024">
            <w:pPr>
              <w:widowControl w:val="0"/>
              <w:autoSpaceDE w:val="0"/>
              <w:autoSpaceDN w:val="0"/>
              <w:adjustRightInd w:val="0"/>
              <w:spacing w:before="108" w:after="108" w:line="240" w:lineRule="auto"/>
              <w:jc w:val="both"/>
              <w:outlineLvl w:val="0"/>
              <w:rPr>
                <w:rFonts w:ascii="Times New Roman" w:eastAsia="Times New Roman" w:hAnsi="Times New Roman" w:cs="Times New Roman"/>
                <w:bCs/>
                <w:sz w:val="16"/>
                <w:szCs w:val="16"/>
              </w:rPr>
            </w:pPr>
            <w:r w:rsidRPr="002E3024">
              <w:rPr>
                <w:rFonts w:ascii="Times New Roman" w:eastAsia="Times New Roman" w:hAnsi="Times New Roman" w:cs="Times New Roman"/>
                <w:bCs/>
                <w:sz w:val="16"/>
                <w:szCs w:val="16"/>
              </w:rPr>
              <w:t>Программа развития малого и среднего предпринимательства в Дубенском муниципальном районе Республики Мордовия  на 2020-2025 годы</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(далее - Программа)</w:t>
            </w:r>
          </w:p>
        </w:tc>
      </w:tr>
      <w:tr w:rsidR="002E3024" w:rsidRPr="002E3024" w:rsidTr="0001324E">
        <w:tc>
          <w:tcPr>
            <w:tcW w:w="4395" w:type="dxa"/>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Дата принятия решения о разработке Программы (наименование и номер соответствующего нормативного акта)</w:t>
            </w:r>
          </w:p>
        </w:tc>
        <w:tc>
          <w:tcPr>
            <w:tcW w:w="5244" w:type="dxa"/>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Федеральный закон от 24 июля 2007 г. № 209-ФЗ «О развитии малого и среднего предпринимательства в Российской Федерации»</w:t>
            </w:r>
          </w:p>
        </w:tc>
      </w:tr>
      <w:tr w:rsidR="002E3024" w:rsidRPr="002E3024" w:rsidTr="0001324E">
        <w:tc>
          <w:tcPr>
            <w:tcW w:w="4395" w:type="dxa"/>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 xml:space="preserve"> заказчик Программы</w:t>
            </w:r>
          </w:p>
        </w:tc>
        <w:tc>
          <w:tcPr>
            <w:tcW w:w="5244" w:type="dxa"/>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Администрация Дубенского муниципального района Республики Мордовия</w:t>
            </w:r>
          </w:p>
        </w:tc>
      </w:tr>
      <w:tr w:rsidR="002E3024" w:rsidRPr="002E3024" w:rsidTr="0001324E">
        <w:tc>
          <w:tcPr>
            <w:tcW w:w="4395" w:type="dxa"/>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Основной разработчик Программы</w:t>
            </w:r>
          </w:p>
        </w:tc>
        <w:tc>
          <w:tcPr>
            <w:tcW w:w="5244" w:type="dxa"/>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Экономическое управление администрации Дубенского муниципального  района</w:t>
            </w:r>
          </w:p>
        </w:tc>
      </w:tr>
      <w:tr w:rsidR="002E3024" w:rsidRPr="002E3024" w:rsidTr="0001324E">
        <w:tc>
          <w:tcPr>
            <w:tcW w:w="4395" w:type="dxa"/>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Цели и задачи Программы, важнейшие индикаторы и показатели</w:t>
            </w:r>
          </w:p>
        </w:tc>
        <w:tc>
          <w:tcPr>
            <w:tcW w:w="5244" w:type="dxa"/>
          </w:tcPr>
          <w:p w:rsidR="002E3024" w:rsidRPr="002E3024" w:rsidRDefault="002E3024" w:rsidP="002E3024">
            <w:pPr>
              <w:jc w:val="both"/>
              <w:rPr>
                <w:rFonts w:ascii="Times New Roman" w:hAnsi="Times New Roman"/>
                <w:sz w:val="16"/>
                <w:szCs w:val="16"/>
              </w:rPr>
            </w:pPr>
            <w:r w:rsidRPr="002E3024">
              <w:rPr>
                <w:rFonts w:ascii="Times New Roman" w:hAnsi="Times New Roman"/>
                <w:sz w:val="16"/>
                <w:szCs w:val="16"/>
              </w:rPr>
              <w:t>Основной целью Программы является</w:t>
            </w:r>
            <w:r w:rsidRPr="002E3024">
              <w:rPr>
                <w:sz w:val="16"/>
                <w:szCs w:val="16"/>
              </w:rPr>
              <w:t xml:space="preserve"> </w:t>
            </w:r>
            <w:r w:rsidRPr="002E3024">
              <w:rPr>
                <w:rFonts w:ascii="Times New Roman" w:hAnsi="Times New Roman"/>
                <w:sz w:val="16"/>
                <w:szCs w:val="16"/>
              </w:rPr>
              <w:t>создание благоприятных условий для  динамичного развития малого и среднего предпринимательства, способствующего устойчивому функционированию реального сектора экономики Дубенского муниципального района, созданию новых рабочих мест и увеличению доходной части бюджета.</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Задачи:</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2E3024">
              <w:rPr>
                <w:rFonts w:ascii="Arial" w:eastAsia="Times New Roman" w:hAnsi="Arial" w:cs="Arial"/>
                <w:sz w:val="16"/>
                <w:szCs w:val="16"/>
              </w:rPr>
              <w:t>-</w:t>
            </w:r>
            <w:r w:rsidRPr="002E3024">
              <w:rPr>
                <w:rFonts w:ascii="Times New Roman" w:eastAsia="Times New Roman" w:hAnsi="Times New Roman" w:cs="Times New Roman"/>
                <w:sz w:val="16"/>
                <w:szCs w:val="16"/>
              </w:rPr>
              <w:t>информационное, консультационное, имущественное обеспечение малого и среднего предпринимательства</w:t>
            </w:r>
          </w:p>
          <w:p w:rsidR="002E3024" w:rsidRPr="002E3024" w:rsidRDefault="002E3024" w:rsidP="002E3024">
            <w:pPr>
              <w:spacing w:after="0" w:line="240" w:lineRule="auto"/>
              <w:rPr>
                <w:rFonts w:ascii="Times New Roman" w:hAnsi="Times New Roman" w:cs="Times New Roman"/>
                <w:sz w:val="16"/>
                <w:szCs w:val="16"/>
              </w:rPr>
            </w:pPr>
            <w:r w:rsidRPr="002E3024">
              <w:rPr>
                <w:sz w:val="16"/>
                <w:szCs w:val="16"/>
              </w:rPr>
              <w:t>-</w:t>
            </w:r>
            <w:r w:rsidRPr="002E3024">
              <w:rPr>
                <w:rFonts w:ascii="Times New Roman" w:hAnsi="Times New Roman" w:cs="Times New Roman"/>
                <w:sz w:val="16"/>
                <w:szCs w:val="16"/>
              </w:rPr>
              <w:t xml:space="preserve"> расширение доступа субъектов малого и среднего предпринимательства к финансовым ресурсам;</w:t>
            </w:r>
          </w:p>
          <w:p w:rsidR="002E3024" w:rsidRPr="002E3024" w:rsidRDefault="002E3024" w:rsidP="002E3024">
            <w:pPr>
              <w:spacing w:after="0" w:line="240" w:lineRule="auto"/>
              <w:rPr>
                <w:rFonts w:ascii="Times New Roman" w:hAnsi="Times New Roman" w:cs="Times New Roman"/>
                <w:sz w:val="16"/>
                <w:szCs w:val="16"/>
              </w:rPr>
            </w:pPr>
            <w:r w:rsidRPr="002E3024">
              <w:rPr>
                <w:rFonts w:ascii="Times New Roman" w:hAnsi="Times New Roman" w:cs="Times New Roman"/>
                <w:sz w:val="16"/>
                <w:szCs w:val="16"/>
              </w:rPr>
              <w:t>-формирование благоприятной социальной среды для малого и среднего предпринимательства</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2E3024">
              <w:rPr>
                <w:rFonts w:ascii="Arial" w:eastAsia="Times New Roman" w:hAnsi="Arial" w:cs="Arial"/>
                <w:sz w:val="16"/>
                <w:szCs w:val="16"/>
              </w:rPr>
              <w:t>-</w:t>
            </w:r>
            <w:r w:rsidRPr="002E3024">
              <w:rPr>
                <w:rFonts w:ascii="Times New Roman" w:eastAsia="Times New Roman" w:hAnsi="Times New Roman" w:cs="Times New Roman"/>
                <w:sz w:val="16"/>
                <w:szCs w:val="16"/>
              </w:rPr>
              <w:t xml:space="preserve"> повышения социально-экономической эффективности функционирования торгово-бытового обслуживания населения</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Основные индикаторы и показатели:</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Число субъектов малого и среднего предпринимательства в расчете на 10 тыс. чел. населения (2020 год- 237 ед.; 2021 год – 239 ед.; 2022 год – 241ед., 2023 год – 243 ед.; 2024 год – 245 ед., 2025 год – 247 ед.);</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количество занятых на средних, малых и микропредприятиях (2020 год – 740 человек; 2021 год – 755 человек; 2022 год – 760 человек, 2023 год – 765 человек; 2024 год – 770 человек, 2025 год – 775 человек);</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Оборот предприятий малого и среднего бизнеса (2020 год – 3279 млн. руб.; 2021 год – 3286 млн. руб.; 2022 год – 3292 млн. руб; 2023 год – 3299 млн. руб; 2024 год –  3306 млн. руб, 2025 год – 4436 млн. руб).</w:t>
            </w:r>
          </w:p>
        </w:tc>
      </w:tr>
      <w:tr w:rsidR="002E3024" w:rsidRPr="002E3024" w:rsidTr="0001324E">
        <w:tc>
          <w:tcPr>
            <w:tcW w:w="4395" w:type="dxa"/>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Сроки и этапы реализации Программы</w:t>
            </w:r>
          </w:p>
        </w:tc>
        <w:tc>
          <w:tcPr>
            <w:tcW w:w="5244" w:type="dxa"/>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предполагается реализовать Программу в период с 2020 по 2025 год. В Программе предусматривается комплекс взаимосвязанных мероприятий по развитию и поддержке малого и среднего предпринимательства, в связи с чем отдельные этапы ее реализации не выделяются</w:t>
            </w:r>
          </w:p>
        </w:tc>
      </w:tr>
      <w:tr w:rsidR="002E3024" w:rsidRPr="002E3024" w:rsidTr="0001324E">
        <w:tc>
          <w:tcPr>
            <w:tcW w:w="4395" w:type="dxa"/>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Перечень основных мероприятий</w:t>
            </w:r>
          </w:p>
        </w:tc>
        <w:tc>
          <w:tcPr>
            <w:tcW w:w="5244" w:type="dxa"/>
          </w:tcPr>
          <w:p w:rsidR="002E3024" w:rsidRPr="002E3024" w:rsidRDefault="002E3024" w:rsidP="002E3024">
            <w:pPr>
              <w:spacing w:after="0" w:line="240" w:lineRule="auto"/>
              <w:rPr>
                <w:rFonts w:ascii="Times New Roman" w:hAnsi="Times New Roman" w:cs="Times New Roman"/>
                <w:sz w:val="16"/>
                <w:szCs w:val="16"/>
              </w:rPr>
            </w:pPr>
            <w:r w:rsidRPr="002E3024">
              <w:rPr>
                <w:rFonts w:ascii="Times New Roman" w:hAnsi="Times New Roman" w:cs="Times New Roman"/>
                <w:sz w:val="16"/>
                <w:szCs w:val="16"/>
              </w:rPr>
              <w:t>программа предусматривает реализацию программных мероприятий по следующим основным направлениям:</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2E3024">
              <w:rPr>
                <w:rFonts w:ascii="Arial" w:eastAsia="Times New Roman" w:hAnsi="Arial" w:cs="Arial"/>
                <w:sz w:val="16"/>
                <w:szCs w:val="16"/>
              </w:rPr>
              <w:t>-</w:t>
            </w:r>
            <w:r w:rsidRPr="002E3024">
              <w:rPr>
                <w:rFonts w:ascii="Times New Roman" w:eastAsia="Times New Roman" w:hAnsi="Times New Roman" w:cs="Times New Roman"/>
                <w:sz w:val="16"/>
                <w:szCs w:val="16"/>
              </w:rPr>
              <w:t>информационное, консультационное, имущественное обеспечение малого и среднего предпринимательства</w:t>
            </w:r>
          </w:p>
          <w:p w:rsidR="002E3024" w:rsidRPr="002E3024" w:rsidRDefault="002E3024" w:rsidP="002E3024">
            <w:pPr>
              <w:spacing w:after="0" w:line="240" w:lineRule="auto"/>
              <w:rPr>
                <w:rFonts w:ascii="Times New Roman" w:hAnsi="Times New Roman" w:cs="Times New Roman"/>
                <w:sz w:val="16"/>
                <w:szCs w:val="16"/>
              </w:rPr>
            </w:pPr>
            <w:r w:rsidRPr="002E3024">
              <w:rPr>
                <w:sz w:val="16"/>
                <w:szCs w:val="16"/>
              </w:rPr>
              <w:t>-</w:t>
            </w:r>
            <w:r w:rsidRPr="002E3024">
              <w:rPr>
                <w:rFonts w:ascii="Times New Roman" w:hAnsi="Times New Roman" w:cs="Times New Roman"/>
                <w:sz w:val="16"/>
                <w:szCs w:val="16"/>
              </w:rPr>
              <w:t xml:space="preserve"> расширение доступа субъектов малого и среднего предпринимательства к финансовым ресурсам;</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-формирование благоприятной социальной среды для малого и среднего предпринимательства</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2E3024">
              <w:rPr>
                <w:rFonts w:ascii="Arial" w:eastAsia="Times New Roman" w:hAnsi="Arial" w:cs="Arial"/>
                <w:sz w:val="16"/>
                <w:szCs w:val="16"/>
              </w:rPr>
              <w:t>-</w:t>
            </w:r>
            <w:r w:rsidRPr="002E3024">
              <w:rPr>
                <w:rFonts w:ascii="Times New Roman" w:eastAsia="Times New Roman" w:hAnsi="Times New Roman" w:cs="Times New Roman"/>
                <w:sz w:val="16"/>
                <w:szCs w:val="16"/>
              </w:rPr>
              <w:t xml:space="preserve"> повышения социально-экономической эффективности функционирования торгово-бытового обслуживания населения</w:t>
            </w:r>
          </w:p>
        </w:tc>
      </w:tr>
      <w:tr w:rsidR="002E3024" w:rsidRPr="002E3024" w:rsidTr="0001324E">
        <w:tc>
          <w:tcPr>
            <w:tcW w:w="4395" w:type="dxa"/>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Объемы и источники финансирования</w:t>
            </w:r>
          </w:p>
        </w:tc>
        <w:tc>
          <w:tcPr>
            <w:tcW w:w="5244" w:type="dxa"/>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Общий объем финансирования Программы составляет 60 тыс. рублей, из них:</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 xml:space="preserve">в том числе по годам: </w:t>
            </w:r>
          </w:p>
          <w:p w:rsidR="002E3024" w:rsidRPr="002E3024" w:rsidRDefault="002E3024" w:rsidP="002E3024">
            <w:pPr>
              <w:spacing w:after="0" w:line="240" w:lineRule="auto"/>
              <w:rPr>
                <w:rFonts w:ascii="Times New Roman" w:hAnsi="Times New Roman" w:cs="Times New Roman"/>
                <w:sz w:val="16"/>
                <w:szCs w:val="16"/>
              </w:rPr>
            </w:pPr>
            <w:r w:rsidRPr="002E3024">
              <w:rPr>
                <w:rFonts w:ascii="Times New Roman" w:hAnsi="Times New Roman" w:cs="Times New Roman"/>
                <w:sz w:val="16"/>
                <w:szCs w:val="16"/>
              </w:rPr>
              <w:t>в 2020 год – 10 тыс.руб.</w:t>
            </w:r>
          </w:p>
          <w:p w:rsidR="002E3024" w:rsidRPr="002E3024" w:rsidRDefault="002E3024" w:rsidP="002E3024">
            <w:pPr>
              <w:spacing w:after="0" w:line="240" w:lineRule="auto"/>
              <w:rPr>
                <w:rFonts w:ascii="Times New Roman" w:hAnsi="Times New Roman" w:cs="Times New Roman"/>
                <w:sz w:val="16"/>
                <w:szCs w:val="16"/>
              </w:rPr>
            </w:pPr>
            <w:r w:rsidRPr="002E3024">
              <w:rPr>
                <w:rFonts w:ascii="Times New Roman" w:hAnsi="Times New Roman" w:cs="Times New Roman"/>
                <w:sz w:val="16"/>
                <w:szCs w:val="16"/>
              </w:rPr>
              <w:t>в 2021 год – 10 тыс.руб.</w:t>
            </w:r>
          </w:p>
          <w:p w:rsidR="002E3024" w:rsidRPr="002E3024" w:rsidRDefault="002E3024" w:rsidP="002E3024">
            <w:pPr>
              <w:spacing w:after="0" w:line="240" w:lineRule="auto"/>
              <w:rPr>
                <w:rFonts w:ascii="Times New Roman" w:hAnsi="Times New Roman" w:cs="Times New Roman"/>
                <w:sz w:val="16"/>
                <w:szCs w:val="16"/>
              </w:rPr>
            </w:pPr>
            <w:r w:rsidRPr="002E3024">
              <w:rPr>
                <w:rFonts w:ascii="Times New Roman" w:hAnsi="Times New Roman" w:cs="Times New Roman"/>
                <w:sz w:val="16"/>
                <w:szCs w:val="16"/>
              </w:rPr>
              <w:t>в 2022 год – 10 тыс.руб.</w:t>
            </w:r>
          </w:p>
          <w:p w:rsidR="002E3024" w:rsidRPr="002E3024" w:rsidRDefault="002E3024" w:rsidP="002E3024">
            <w:pPr>
              <w:spacing w:after="0" w:line="240" w:lineRule="auto"/>
              <w:rPr>
                <w:rFonts w:ascii="Times New Roman" w:hAnsi="Times New Roman" w:cs="Times New Roman"/>
                <w:sz w:val="16"/>
                <w:szCs w:val="16"/>
              </w:rPr>
            </w:pPr>
            <w:r w:rsidRPr="002E3024">
              <w:rPr>
                <w:rFonts w:ascii="Times New Roman" w:hAnsi="Times New Roman" w:cs="Times New Roman"/>
                <w:sz w:val="16"/>
                <w:szCs w:val="16"/>
              </w:rPr>
              <w:t>в 2023 год – 10 тыс.руб.</w:t>
            </w:r>
          </w:p>
          <w:p w:rsidR="002E3024" w:rsidRPr="002E3024" w:rsidRDefault="002E3024" w:rsidP="002E3024">
            <w:pPr>
              <w:spacing w:after="0" w:line="240" w:lineRule="auto"/>
              <w:rPr>
                <w:rFonts w:ascii="Times New Roman" w:hAnsi="Times New Roman" w:cs="Times New Roman"/>
                <w:sz w:val="16"/>
                <w:szCs w:val="16"/>
              </w:rPr>
            </w:pPr>
            <w:r w:rsidRPr="002E3024">
              <w:rPr>
                <w:rFonts w:ascii="Times New Roman" w:hAnsi="Times New Roman" w:cs="Times New Roman"/>
                <w:sz w:val="16"/>
                <w:szCs w:val="16"/>
              </w:rPr>
              <w:t>в 2024 год – 10 тыс.руб.</w:t>
            </w:r>
          </w:p>
          <w:p w:rsidR="002E3024" w:rsidRPr="002E3024" w:rsidRDefault="002E3024" w:rsidP="002E3024">
            <w:pPr>
              <w:spacing w:after="0" w:line="240" w:lineRule="auto"/>
              <w:rPr>
                <w:rFonts w:ascii="Times New Roman" w:hAnsi="Times New Roman" w:cs="Times New Roman"/>
                <w:sz w:val="16"/>
                <w:szCs w:val="16"/>
              </w:rPr>
            </w:pPr>
            <w:r w:rsidRPr="002E3024">
              <w:rPr>
                <w:rFonts w:ascii="Times New Roman" w:hAnsi="Times New Roman" w:cs="Times New Roman"/>
                <w:sz w:val="16"/>
                <w:szCs w:val="16"/>
              </w:rPr>
              <w:t>в 2025 год – 10 тыс.руб.</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 xml:space="preserve">Финансирование осуществляется за счет средств бюджета Дубенского муниципального района  Республики Мордовия </w:t>
            </w:r>
          </w:p>
          <w:p w:rsidR="002E3024" w:rsidRPr="002E3024" w:rsidRDefault="002E3024" w:rsidP="002E3024">
            <w:pPr>
              <w:spacing w:after="0" w:line="240" w:lineRule="auto"/>
              <w:rPr>
                <w:sz w:val="16"/>
                <w:szCs w:val="16"/>
              </w:rPr>
            </w:pPr>
          </w:p>
        </w:tc>
      </w:tr>
      <w:tr w:rsidR="002E3024" w:rsidRPr="002E3024" w:rsidTr="0001324E">
        <w:trPr>
          <w:trHeight w:val="3601"/>
        </w:trPr>
        <w:tc>
          <w:tcPr>
            <w:tcW w:w="4395" w:type="dxa"/>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lastRenderedPageBreak/>
              <w:t>Ожидаемые конечные результаты реализации Программы</w:t>
            </w:r>
          </w:p>
        </w:tc>
        <w:tc>
          <w:tcPr>
            <w:tcW w:w="5244" w:type="dxa"/>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Реализация Программы позволит достичь следующих результатов:</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количество субъектов малого и среднего предпринимательства в расчете на 10 тыс. чел. населения составит к 2025 году 247 ед.;</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количество занятых в малом и среднем предпринимательстве составит к 2025  году  780 человек;</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Оборот предприятий малого и среднего бизнеса составит к 2025 году 4436 млн. рублей;</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p>
        </w:tc>
      </w:tr>
      <w:tr w:rsidR="002E3024" w:rsidRPr="002E3024" w:rsidTr="0001324E">
        <w:tc>
          <w:tcPr>
            <w:tcW w:w="4395" w:type="dxa"/>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Система организации управления и контроль за исполнением Программы</w:t>
            </w:r>
          </w:p>
        </w:tc>
        <w:tc>
          <w:tcPr>
            <w:tcW w:w="5244" w:type="dxa"/>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Управление реализацией Программы осуществляет экономическое управление администрации Дубенского муниципального района.</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Исполнители мероприятий Программы несут ответственность за своевременное и качественное их выполнение.</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Контроль за ходом исполнения Программы осуществляет первый заместитель главы администрации Дубенского муниципального района – начальник финансового управления Вачаева Л.М.</w:t>
            </w:r>
          </w:p>
        </w:tc>
      </w:tr>
    </w:tbl>
    <w:p w:rsidR="002E3024" w:rsidRPr="002E3024" w:rsidRDefault="002E3024" w:rsidP="002E3024">
      <w:pPr>
        <w:spacing w:after="0" w:line="240" w:lineRule="auto"/>
        <w:jc w:val="center"/>
        <w:rPr>
          <w:rFonts w:ascii="Times New Roman" w:hAnsi="Times New Roman" w:cs="Times New Roman"/>
          <w:sz w:val="16"/>
          <w:szCs w:val="16"/>
        </w:rPr>
      </w:pPr>
    </w:p>
    <w:p w:rsidR="002E3024" w:rsidRPr="002E3024" w:rsidRDefault="002E3024" w:rsidP="002E3024">
      <w:pPr>
        <w:rPr>
          <w:b/>
          <w:sz w:val="16"/>
          <w:szCs w:val="16"/>
        </w:rPr>
      </w:pPr>
      <w:r w:rsidRPr="002E3024">
        <w:rPr>
          <w:b/>
          <w:sz w:val="16"/>
          <w:szCs w:val="16"/>
        </w:rPr>
        <w:br w:type="page"/>
      </w:r>
    </w:p>
    <w:p w:rsidR="002E3024" w:rsidRPr="002E3024" w:rsidRDefault="002E3024" w:rsidP="002E3024">
      <w:pPr>
        <w:widowControl w:val="0"/>
        <w:autoSpaceDE w:val="0"/>
        <w:autoSpaceDN w:val="0"/>
        <w:adjustRightInd w:val="0"/>
        <w:spacing w:before="108" w:after="108" w:line="240" w:lineRule="auto"/>
        <w:jc w:val="center"/>
        <w:outlineLvl w:val="0"/>
        <w:rPr>
          <w:rFonts w:ascii="Times New Roman" w:eastAsia="Times New Roman" w:hAnsi="Times New Roman" w:cs="Arial"/>
          <w:b/>
          <w:bCs/>
          <w:sz w:val="16"/>
          <w:szCs w:val="16"/>
        </w:rPr>
      </w:pPr>
      <w:r w:rsidRPr="002E3024">
        <w:rPr>
          <w:rFonts w:ascii="Times New Roman" w:eastAsia="Times New Roman" w:hAnsi="Times New Roman" w:cs="Arial"/>
          <w:b/>
          <w:bCs/>
          <w:sz w:val="16"/>
          <w:szCs w:val="16"/>
        </w:rPr>
        <w:lastRenderedPageBreak/>
        <w:t>Раздел 1. Характеристика проблемы, на решение которой направлена Программа</w:t>
      </w:r>
    </w:p>
    <w:p w:rsidR="002E3024" w:rsidRPr="002E3024" w:rsidRDefault="002E3024" w:rsidP="002E3024">
      <w:pPr>
        <w:spacing w:after="0" w:line="240" w:lineRule="auto"/>
        <w:ind w:firstLine="720"/>
        <w:jc w:val="both"/>
        <w:rPr>
          <w:rFonts w:ascii="Times New Roman" w:hAnsi="Times New Roman"/>
          <w:sz w:val="16"/>
          <w:szCs w:val="16"/>
        </w:rPr>
      </w:pPr>
    </w:p>
    <w:p w:rsidR="002E3024" w:rsidRPr="002E3024" w:rsidRDefault="002E3024" w:rsidP="002E3024">
      <w:pPr>
        <w:spacing w:after="0" w:line="240" w:lineRule="auto"/>
        <w:ind w:firstLine="720"/>
        <w:jc w:val="both"/>
        <w:rPr>
          <w:rFonts w:ascii="Times New Roman" w:hAnsi="Times New Roman"/>
          <w:sz w:val="16"/>
          <w:szCs w:val="16"/>
        </w:rPr>
      </w:pPr>
      <w:r w:rsidRPr="002E3024">
        <w:rPr>
          <w:rFonts w:ascii="Times New Roman" w:hAnsi="Times New Roman"/>
          <w:sz w:val="16"/>
          <w:szCs w:val="16"/>
        </w:rPr>
        <w:t>Малое и среднее предпринимательство занимает важное место в экономике Дубенского района.</w:t>
      </w:r>
    </w:p>
    <w:p w:rsidR="002E3024" w:rsidRPr="002E3024" w:rsidRDefault="002E3024" w:rsidP="002E3024">
      <w:pPr>
        <w:spacing w:after="0" w:line="240" w:lineRule="auto"/>
        <w:ind w:firstLine="720"/>
        <w:jc w:val="both"/>
        <w:rPr>
          <w:rFonts w:ascii="Times New Roman" w:hAnsi="Times New Roman"/>
          <w:sz w:val="16"/>
          <w:szCs w:val="16"/>
        </w:rPr>
      </w:pPr>
      <w:r w:rsidRPr="002E3024">
        <w:rPr>
          <w:rFonts w:ascii="Times New Roman" w:hAnsi="Times New Roman"/>
          <w:sz w:val="16"/>
          <w:szCs w:val="16"/>
        </w:rPr>
        <w:t>Особую роль малого и среднего предпринимательства в современных условиях определяют следующие факторы:</w:t>
      </w:r>
    </w:p>
    <w:p w:rsidR="002E3024" w:rsidRPr="002E3024" w:rsidRDefault="002E3024" w:rsidP="002E3024">
      <w:pPr>
        <w:spacing w:after="0" w:line="240" w:lineRule="auto"/>
        <w:ind w:firstLine="720"/>
        <w:jc w:val="both"/>
        <w:rPr>
          <w:rFonts w:ascii="Times New Roman" w:hAnsi="Times New Roman"/>
          <w:sz w:val="16"/>
          <w:szCs w:val="16"/>
        </w:rPr>
      </w:pPr>
      <w:r w:rsidRPr="002E3024">
        <w:rPr>
          <w:rFonts w:ascii="Times New Roman" w:hAnsi="Times New Roman"/>
          <w:sz w:val="16"/>
          <w:szCs w:val="16"/>
        </w:rPr>
        <w:t>- малое и среднее предпринимательство создает конкуренцию на рынках товаров и услуг, заполняет рыночные ниши, не занятые крупным бизнесом;</w:t>
      </w:r>
    </w:p>
    <w:p w:rsidR="002E3024" w:rsidRPr="002E3024" w:rsidRDefault="002E3024" w:rsidP="002E3024">
      <w:pPr>
        <w:spacing w:after="0" w:line="240" w:lineRule="auto"/>
        <w:ind w:firstLine="720"/>
        <w:jc w:val="both"/>
        <w:rPr>
          <w:rFonts w:ascii="Times New Roman" w:hAnsi="Times New Roman"/>
          <w:sz w:val="16"/>
          <w:szCs w:val="16"/>
        </w:rPr>
      </w:pPr>
      <w:r w:rsidRPr="002E3024">
        <w:rPr>
          <w:rFonts w:ascii="Times New Roman" w:hAnsi="Times New Roman"/>
          <w:sz w:val="16"/>
          <w:szCs w:val="16"/>
        </w:rPr>
        <w:t>- малое и среднее предпринимательство имеет большой потенциал для создания новых рабочих мест, способствуя снижению уровня безработицы и социальной напряженности;</w:t>
      </w:r>
    </w:p>
    <w:p w:rsidR="002E3024" w:rsidRPr="002E3024" w:rsidRDefault="002E3024" w:rsidP="002E3024">
      <w:pPr>
        <w:spacing w:after="0" w:line="240" w:lineRule="auto"/>
        <w:ind w:firstLine="720"/>
        <w:jc w:val="both"/>
        <w:rPr>
          <w:rFonts w:ascii="Times New Roman" w:hAnsi="Times New Roman"/>
          <w:sz w:val="16"/>
          <w:szCs w:val="16"/>
        </w:rPr>
      </w:pPr>
      <w:r w:rsidRPr="002E3024">
        <w:rPr>
          <w:rFonts w:ascii="Times New Roman" w:hAnsi="Times New Roman"/>
          <w:sz w:val="16"/>
          <w:szCs w:val="16"/>
        </w:rPr>
        <w:t>- становление и развитие малого и среднего предпринимательства обеспечивает экономическую самостоятельность населения района;</w:t>
      </w:r>
    </w:p>
    <w:p w:rsidR="002E3024" w:rsidRPr="002E3024" w:rsidRDefault="002E3024" w:rsidP="002E3024">
      <w:pPr>
        <w:spacing w:after="0" w:line="240" w:lineRule="auto"/>
        <w:ind w:firstLine="720"/>
        <w:jc w:val="both"/>
        <w:rPr>
          <w:rFonts w:ascii="Times New Roman" w:hAnsi="Times New Roman"/>
          <w:sz w:val="16"/>
          <w:szCs w:val="16"/>
        </w:rPr>
      </w:pPr>
      <w:r w:rsidRPr="002E3024">
        <w:rPr>
          <w:rFonts w:ascii="Times New Roman" w:hAnsi="Times New Roman"/>
          <w:sz w:val="16"/>
          <w:szCs w:val="16"/>
        </w:rPr>
        <w:t>- развитие малого и среднего предпринимательства способствует росту налоговых поступлений в бюджеты всех уровней.</w:t>
      </w:r>
    </w:p>
    <w:p w:rsidR="002E3024" w:rsidRPr="002E3024" w:rsidRDefault="002E3024" w:rsidP="002E3024">
      <w:pPr>
        <w:spacing w:after="0" w:line="240" w:lineRule="auto"/>
        <w:ind w:firstLine="720"/>
        <w:jc w:val="both"/>
        <w:rPr>
          <w:rFonts w:ascii="Times New Roman" w:hAnsi="Times New Roman"/>
          <w:sz w:val="16"/>
          <w:szCs w:val="16"/>
        </w:rPr>
      </w:pPr>
      <w:r w:rsidRPr="002E3024">
        <w:rPr>
          <w:rFonts w:ascii="Times New Roman" w:hAnsi="Times New Roman"/>
          <w:sz w:val="16"/>
          <w:szCs w:val="16"/>
        </w:rPr>
        <w:t xml:space="preserve">По состоянию на 1 января 2019 г. малое и среднее предпринимательство в Дубенском муниципальном районе представлено  277 субъектами малого и среднего предпринимательства, из них 2 – средних предприятия; 8 – малых предприятия; 25 – микропредприятия; 201 – индивидуальных предпринимателя; 41 – крестьянских (фермерских) хозяйств. На 1000 жителей в Дубенском муниципальном районе приходится 24 субъектов малого и среднего бизнеса. По оценке 2019 г. оборот малых и средних составляет 3273 млн.руб., что на 2,2% больше  2018  года ( на 7  млн.руб.). </w:t>
      </w:r>
    </w:p>
    <w:p w:rsidR="002E3024" w:rsidRPr="002E3024" w:rsidRDefault="002E3024" w:rsidP="002E3024">
      <w:pPr>
        <w:spacing w:after="0" w:line="240" w:lineRule="auto"/>
        <w:ind w:firstLine="720"/>
        <w:jc w:val="both"/>
        <w:rPr>
          <w:rFonts w:ascii="Times New Roman" w:hAnsi="Times New Roman"/>
          <w:sz w:val="16"/>
          <w:szCs w:val="16"/>
        </w:rPr>
      </w:pPr>
      <w:r w:rsidRPr="002E3024">
        <w:rPr>
          <w:rFonts w:ascii="Times New Roman" w:hAnsi="Times New Roman"/>
          <w:sz w:val="16"/>
          <w:szCs w:val="16"/>
        </w:rPr>
        <w:t>Среднесписочная численность работников занятых на средних, малых и микропредприятиях Дубенского муниципального района увеличилась на 7%, что на 47 человек больше значения 2015 года.</w:t>
      </w:r>
    </w:p>
    <w:p w:rsidR="002E3024" w:rsidRPr="002E3024" w:rsidRDefault="002E3024" w:rsidP="002E3024">
      <w:pPr>
        <w:spacing w:after="0" w:line="240" w:lineRule="auto"/>
        <w:ind w:firstLine="720"/>
        <w:jc w:val="both"/>
        <w:rPr>
          <w:rFonts w:ascii="Times New Roman" w:hAnsi="Times New Roman"/>
          <w:sz w:val="16"/>
          <w:szCs w:val="16"/>
        </w:rPr>
      </w:pPr>
      <w:r w:rsidRPr="002E3024">
        <w:rPr>
          <w:rFonts w:ascii="Times New Roman" w:hAnsi="Times New Roman"/>
          <w:sz w:val="16"/>
          <w:szCs w:val="16"/>
        </w:rPr>
        <w:t>Объем оборота розничной торговли во всех каналах реализации составил более 1,2 млрд.руб., с темпом роста в сопоставимых ценах 110,4%. В среднем на одного жителя района оборот розничной торговли составил 100,4 тыс. рублей.</w:t>
      </w:r>
    </w:p>
    <w:p w:rsidR="002E3024" w:rsidRPr="002E3024" w:rsidRDefault="002E3024" w:rsidP="002E3024">
      <w:pPr>
        <w:spacing w:after="0" w:line="240" w:lineRule="auto"/>
        <w:ind w:firstLine="720"/>
        <w:jc w:val="both"/>
        <w:rPr>
          <w:rFonts w:ascii="Times New Roman" w:hAnsi="Times New Roman"/>
          <w:sz w:val="16"/>
          <w:szCs w:val="16"/>
        </w:rPr>
      </w:pPr>
      <w:r w:rsidRPr="002E3024">
        <w:rPr>
          <w:rFonts w:ascii="Times New Roman" w:hAnsi="Times New Roman"/>
          <w:sz w:val="16"/>
          <w:szCs w:val="16"/>
        </w:rPr>
        <w:t>На деятельность субъектов малого и среднего предпринимательства приходится 3,3 % объема отгруженной промышленной продукции, 36,4 % объема произведенной продукции сельского хозяйства, 9 % объемов строительных работ, и 51,3 % розничного товарооборота.  Доля налоговых поступлений от субъектов малого и среднего бизнеса в местный бюджет составила 19,0 % от общей суммы собственных доходов бюджета района.</w:t>
      </w:r>
    </w:p>
    <w:p w:rsidR="002E3024" w:rsidRPr="002E3024" w:rsidRDefault="002E3024" w:rsidP="002E3024">
      <w:pPr>
        <w:spacing w:after="0" w:line="240" w:lineRule="auto"/>
        <w:ind w:firstLine="720"/>
        <w:jc w:val="both"/>
        <w:rPr>
          <w:rFonts w:ascii="Times New Roman" w:hAnsi="Times New Roman"/>
          <w:sz w:val="16"/>
          <w:szCs w:val="16"/>
        </w:rPr>
      </w:pPr>
      <w:r w:rsidRPr="002E3024">
        <w:rPr>
          <w:rFonts w:ascii="Times New Roman" w:hAnsi="Times New Roman"/>
          <w:sz w:val="16"/>
          <w:szCs w:val="16"/>
        </w:rPr>
        <w:t xml:space="preserve">Из выше изложенного видно, что сфера деятельности малого и среднего бизнеса в Дубенском муниципальном районе  весьма обширна. Основными сферами деятельности малых предприятий являются торговля и общественное питание, сельское хозяйство, промышленность и строительство. Однако следует отметить, что самым распространенным видом является торговля и посредническая деятельность. Основной организационно-правовой формой регистрации малого бизнеса является индивидуальный предприниматель, что составляет 80% от всех субъектов малого и среднего бизнеса района. </w:t>
      </w:r>
    </w:p>
    <w:p w:rsidR="002E3024" w:rsidRPr="002E3024" w:rsidRDefault="002E3024" w:rsidP="002E3024">
      <w:pPr>
        <w:spacing w:after="0" w:line="240" w:lineRule="auto"/>
        <w:ind w:firstLine="720"/>
        <w:jc w:val="both"/>
        <w:rPr>
          <w:rFonts w:ascii="Times New Roman" w:hAnsi="Times New Roman"/>
          <w:sz w:val="16"/>
          <w:szCs w:val="16"/>
        </w:rPr>
      </w:pPr>
      <w:r w:rsidRPr="002E3024">
        <w:rPr>
          <w:rFonts w:ascii="Times New Roman" w:hAnsi="Times New Roman"/>
          <w:sz w:val="16"/>
          <w:szCs w:val="16"/>
        </w:rPr>
        <w:t>За период с 2016 по 2018 г. в сфере торговли Дубенского муниципального района сложилась устойчивая тенденция к росту объемов розничного товарооборота. Его положительная динамика представлена в табл. 1.</w:t>
      </w:r>
    </w:p>
    <w:p w:rsidR="002E3024" w:rsidRPr="002E3024" w:rsidRDefault="002E3024" w:rsidP="002E3024">
      <w:pPr>
        <w:ind w:firstLine="720"/>
        <w:jc w:val="right"/>
        <w:rPr>
          <w:rFonts w:ascii="Times New Roman" w:hAnsi="Times New Roman"/>
          <w:sz w:val="16"/>
          <w:szCs w:val="16"/>
        </w:rPr>
      </w:pPr>
    </w:p>
    <w:p w:rsidR="002E3024" w:rsidRPr="002E3024" w:rsidRDefault="002E3024" w:rsidP="002E3024">
      <w:pPr>
        <w:ind w:firstLine="720"/>
        <w:jc w:val="right"/>
        <w:rPr>
          <w:rFonts w:ascii="Times New Roman" w:hAnsi="Times New Roman"/>
          <w:sz w:val="16"/>
          <w:szCs w:val="16"/>
        </w:rPr>
      </w:pPr>
      <w:r w:rsidRPr="002E3024">
        <w:rPr>
          <w:rFonts w:ascii="Times New Roman" w:hAnsi="Times New Roman"/>
          <w:sz w:val="16"/>
          <w:szCs w:val="16"/>
        </w:rPr>
        <w:t>Таблица 1</w:t>
      </w:r>
    </w:p>
    <w:p w:rsidR="002E3024" w:rsidRPr="002E3024" w:rsidRDefault="002E3024" w:rsidP="002E3024">
      <w:pPr>
        <w:spacing w:after="0" w:line="240" w:lineRule="auto"/>
        <w:ind w:firstLine="720"/>
        <w:jc w:val="center"/>
        <w:rPr>
          <w:rFonts w:ascii="Times New Roman" w:hAnsi="Times New Roman"/>
          <w:sz w:val="16"/>
          <w:szCs w:val="16"/>
        </w:rPr>
      </w:pPr>
      <w:r w:rsidRPr="002E3024">
        <w:rPr>
          <w:rFonts w:ascii="Times New Roman" w:hAnsi="Times New Roman"/>
          <w:sz w:val="16"/>
          <w:szCs w:val="16"/>
        </w:rPr>
        <w:t>Оборот розничной торговли в Дубенском муниципальном районе</w:t>
      </w:r>
    </w:p>
    <w:p w:rsidR="002E3024" w:rsidRPr="002E3024" w:rsidRDefault="002E3024" w:rsidP="002E3024">
      <w:pPr>
        <w:spacing w:after="0" w:line="240" w:lineRule="auto"/>
        <w:ind w:firstLine="720"/>
        <w:jc w:val="center"/>
        <w:rPr>
          <w:rFonts w:ascii="Times New Roman" w:hAnsi="Times New Roman"/>
          <w:sz w:val="16"/>
          <w:szCs w:val="16"/>
        </w:rPr>
      </w:pPr>
      <w:r w:rsidRPr="002E3024">
        <w:rPr>
          <w:rFonts w:ascii="Times New Roman" w:hAnsi="Times New Roman"/>
          <w:sz w:val="16"/>
          <w:szCs w:val="16"/>
        </w:rPr>
        <w:t>(в фактически действовавших ценах)</w:t>
      </w:r>
    </w:p>
    <w:p w:rsidR="002E3024" w:rsidRPr="002E3024" w:rsidRDefault="002E3024" w:rsidP="002E3024">
      <w:pPr>
        <w:spacing w:after="0" w:line="240" w:lineRule="auto"/>
        <w:ind w:firstLine="720"/>
        <w:jc w:val="both"/>
        <w:rPr>
          <w:rFonts w:ascii="Times New Roman" w:hAnsi="Times New Roman"/>
          <w:sz w:val="16"/>
          <w:szCs w:val="16"/>
        </w:rPr>
      </w:pPr>
    </w:p>
    <w:p w:rsidR="002E3024" w:rsidRPr="002E3024" w:rsidRDefault="002E3024" w:rsidP="002E3024">
      <w:pPr>
        <w:spacing w:after="0" w:line="240" w:lineRule="auto"/>
        <w:ind w:firstLine="720"/>
        <w:jc w:val="both"/>
        <w:rPr>
          <w:rFonts w:ascii="Times New Roman" w:hAnsi="Times New Roman"/>
          <w:sz w:val="16"/>
          <w:szCs w:val="16"/>
        </w:rPr>
      </w:pPr>
    </w:p>
    <w:tbl>
      <w:tblPr>
        <w:tblW w:w="0" w:type="auto"/>
        <w:tblInd w:w="78" w:type="dxa"/>
        <w:tblLayout w:type="fixed"/>
        <w:tblCellMar>
          <w:top w:w="28" w:type="dxa"/>
          <w:left w:w="28" w:type="dxa"/>
          <w:bottom w:w="28" w:type="dxa"/>
          <w:right w:w="28" w:type="dxa"/>
        </w:tblCellMar>
        <w:tblLook w:val="0000" w:firstRow="0" w:lastRow="0" w:firstColumn="0" w:lastColumn="0" w:noHBand="0" w:noVBand="0"/>
      </w:tblPr>
      <w:tblGrid>
        <w:gridCol w:w="2268"/>
        <w:gridCol w:w="3330"/>
        <w:gridCol w:w="3818"/>
      </w:tblGrid>
      <w:tr w:rsidR="002E3024" w:rsidRPr="002E3024" w:rsidTr="0001324E">
        <w:trPr>
          <w:trHeight w:val="1065"/>
        </w:trPr>
        <w:tc>
          <w:tcPr>
            <w:tcW w:w="2268"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Год</w:t>
            </w:r>
          </w:p>
        </w:tc>
        <w:tc>
          <w:tcPr>
            <w:tcW w:w="3330"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Сумма, млн. руб.</w:t>
            </w:r>
          </w:p>
        </w:tc>
        <w:tc>
          <w:tcPr>
            <w:tcW w:w="3818" w:type="dxa"/>
            <w:tcBorders>
              <w:top w:val="single" w:sz="4" w:space="0" w:color="000000"/>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Индексы оборота розничной торговли, в сопоставимых ценах,</w:t>
            </w:r>
          </w:p>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 к предыдущему году</w:t>
            </w:r>
          </w:p>
        </w:tc>
      </w:tr>
      <w:tr w:rsidR="002E3024" w:rsidRPr="002E3024" w:rsidTr="0001324E">
        <w:trPr>
          <w:trHeight w:val="28"/>
        </w:trPr>
        <w:tc>
          <w:tcPr>
            <w:tcW w:w="2268"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2016</w:t>
            </w:r>
          </w:p>
        </w:tc>
        <w:tc>
          <w:tcPr>
            <w:tcW w:w="3330"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1065,4</w:t>
            </w:r>
          </w:p>
        </w:tc>
        <w:tc>
          <w:tcPr>
            <w:tcW w:w="3818" w:type="dxa"/>
            <w:tcBorders>
              <w:top w:val="single" w:sz="4" w:space="0" w:color="000000"/>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105,1</w:t>
            </w:r>
          </w:p>
        </w:tc>
      </w:tr>
      <w:tr w:rsidR="002E3024" w:rsidRPr="002E3024" w:rsidTr="0001324E">
        <w:trPr>
          <w:trHeight w:val="28"/>
        </w:trPr>
        <w:tc>
          <w:tcPr>
            <w:tcW w:w="2268"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2017</w:t>
            </w:r>
          </w:p>
        </w:tc>
        <w:tc>
          <w:tcPr>
            <w:tcW w:w="3330" w:type="dxa"/>
            <w:tcBorders>
              <w:top w:val="single" w:sz="4" w:space="0" w:color="000000"/>
              <w:left w:val="single" w:sz="4" w:space="0" w:color="000000"/>
              <w:bottom w:val="single" w:sz="4" w:space="0" w:color="000000"/>
            </w:tcBorders>
          </w:tcPr>
          <w:p w:rsidR="002E3024" w:rsidRPr="002E3024" w:rsidRDefault="002E3024" w:rsidP="002E3024">
            <w:pPr>
              <w:spacing w:after="0" w:line="240" w:lineRule="auto"/>
              <w:jc w:val="center"/>
              <w:rPr>
                <w:rFonts w:ascii="Times New Roman" w:hAnsi="Times New Roman" w:cs="Times New Roman"/>
                <w:color w:val="000000"/>
                <w:sz w:val="16"/>
                <w:szCs w:val="16"/>
              </w:rPr>
            </w:pPr>
            <w:r w:rsidRPr="002E3024">
              <w:rPr>
                <w:rFonts w:ascii="Times New Roman" w:hAnsi="Times New Roman" w:cs="Times New Roman"/>
                <w:color w:val="000000"/>
                <w:sz w:val="16"/>
                <w:szCs w:val="16"/>
              </w:rPr>
              <w:t>1205,4</w:t>
            </w:r>
          </w:p>
          <w:p w:rsidR="002E3024" w:rsidRPr="002E3024" w:rsidRDefault="002E3024" w:rsidP="002E3024">
            <w:pPr>
              <w:snapToGrid w:val="0"/>
              <w:spacing w:after="0" w:line="240" w:lineRule="auto"/>
              <w:jc w:val="center"/>
              <w:rPr>
                <w:rFonts w:ascii="Times New Roman" w:hAnsi="Times New Roman" w:cs="Times New Roman"/>
                <w:sz w:val="16"/>
                <w:szCs w:val="16"/>
              </w:rPr>
            </w:pPr>
          </w:p>
        </w:tc>
        <w:tc>
          <w:tcPr>
            <w:tcW w:w="3818" w:type="dxa"/>
            <w:tcBorders>
              <w:top w:val="single" w:sz="4" w:space="0" w:color="000000"/>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113,1</w:t>
            </w:r>
          </w:p>
        </w:tc>
      </w:tr>
      <w:tr w:rsidR="002E3024" w:rsidRPr="002E3024" w:rsidTr="0001324E">
        <w:trPr>
          <w:trHeight w:val="28"/>
        </w:trPr>
        <w:tc>
          <w:tcPr>
            <w:tcW w:w="2268"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2018</w:t>
            </w:r>
          </w:p>
        </w:tc>
        <w:tc>
          <w:tcPr>
            <w:tcW w:w="3330" w:type="dxa"/>
            <w:tcBorders>
              <w:top w:val="single" w:sz="4" w:space="0" w:color="000000"/>
              <w:left w:val="single" w:sz="4" w:space="0" w:color="000000"/>
              <w:bottom w:val="single" w:sz="4" w:space="0" w:color="000000"/>
            </w:tcBorders>
          </w:tcPr>
          <w:p w:rsidR="002E3024" w:rsidRPr="002E3024" w:rsidRDefault="002E3024" w:rsidP="002E3024">
            <w:pPr>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1249,5</w:t>
            </w:r>
          </w:p>
          <w:p w:rsidR="002E3024" w:rsidRPr="002E3024" w:rsidRDefault="002E3024" w:rsidP="002E3024">
            <w:pPr>
              <w:snapToGrid w:val="0"/>
              <w:spacing w:after="0" w:line="240" w:lineRule="auto"/>
              <w:jc w:val="center"/>
              <w:rPr>
                <w:rFonts w:ascii="Times New Roman" w:hAnsi="Times New Roman" w:cs="Times New Roman"/>
                <w:sz w:val="16"/>
                <w:szCs w:val="16"/>
              </w:rPr>
            </w:pPr>
          </w:p>
        </w:tc>
        <w:tc>
          <w:tcPr>
            <w:tcW w:w="3818" w:type="dxa"/>
            <w:tcBorders>
              <w:top w:val="single" w:sz="4" w:space="0" w:color="000000"/>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103,6</w:t>
            </w:r>
          </w:p>
        </w:tc>
      </w:tr>
    </w:tbl>
    <w:p w:rsidR="002E3024" w:rsidRPr="002E3024" w:rsidRDefault="002E3024" w:rsidP="002E3024">
      <w:pPr>
        <w:ind w:firstLine="720"/>
        <w:jc w:val="both"/>
        <w:rPr>
          <w:rFonts w:ascii="Times New Roman" w:hAnsi="Times New Roman"/>
          <w:sz w:val="16"/>
          <w:szCs w:val="16"/>
        </w:rPr>
      </w:pPr>
    </w:p>
    <w:p w:rsidR="002E3024" w:rsidRPr="002E3024" w:rsidRDefault="002E3024" w:rsidP="002E3024">
      <w:pPr>
        <w:spacing w:after="0" w:line="240" w:lineRule="auto"/>
        <w:ind w:firstLine="720"/>
        <w:jc w:val="both"/>
        <w:rPr>
          <w:rFonts w:ascii="Times New Roman" w:hAnsi="Times New Roman"/>
          <w:sz w:val="16"/>
          <w:szCs w:val="16"/>
        </w:rPr>
      </w:pPr>
      <w:r w:rsidRPr="002E3024">
        <w:rPr>
          <w:rFonts w:ascii="Times New Roman" w:hAnsi="Times New Roman"/>
          <w:sz w:val="16"/>
          <w:szCs w:val="16"/>
        </w:rPr>
        <w:t xml:space="preserve">На территории Дубенского муниципального района по состоянию на 1 января 2019 г. функционируют 117 стационарных торговых объектов. Из них 13 продовольственных магазина, 49 непродовольственных магазина, 55 смешанных магазина. Также в районе 4 нестационарных торговых объектов, 11 автолавок. </w:t>
      </w:r>
    </w:p>
    <w:p w:rsidR="002E3024" w:rsidRPr="002E3024" w:rsidRDefault="002E3024" w:rsidP="002E3024">
      <w:pPr>
        <w:spacing w:after="0" w:line="240" w:lineRule="auto"/>
        <w:ind w:firstLine="720"/>
        <w:jc w:val="both"/>
        <w:rPr>
          <w:rFonts w:ascii="Times New Roman" w:hAnsi="Times New Roman"/>
          <w:sz w:val="16"/>
          <w:szCs w:val="16"/>
        </w:rPr>
      </w:pPr>
      <w:r w:rsidRPr="002E3024">
        <w:rPr>
          <w:rFonts w:ascii="Times New Roman" w:hAnsi="Times New Roman"/>
          <w:sz w:val="16"/>
          <w:szCs w:val="16"/>
        </w:rPr>
        <w:t>По сравнению с 2018 г. продовольственных магазинов увеличилось на 4 ед., количество непродовольственных магазинов уменьшилось на 3 ед., количество смешанных магазинов уменьшилось  на 7 ед., количество точек нестационарной сети  осталось на уровне 2018 г. (табл. 2). Обеспеченность торговой площадью стационарных торговых объектов в расчете на 1000 человек  на 1 января 2019 составляет 548,5 кв. м., что на 48,5  кв.м. больше прошлого года.</w:t>
      </w:r>
    </w:p>
    <w:p w:rsidR="002E3024" w:rsidRPr="002E3024" w:rsidRDefault="002E3024" w:rsidP="002E3024">
      <w:pPr>
        <w:spacing w:after="0" w:line="240" w:lineRule="auto"/>
        <w:ind w:firstLine="720"/>
        <w:jc w:val="both"/>
        <w:rPr>
          <w:rFonts w:ascii="Times New Roman" w:hAnsi="Times New Roman"/>
          <w:sz w:val="16"/>
          <w:szCs w:val="16"/>
        </w:rPr>
      </w:pPr>
    </w:p>
    <w:p w:rsidR="002E3024" w:rsidRPr="002E3024" w:rsidRDefault="002E3024" w:rsidP="002E3024">
      <w:pPr>
        <w:ind w:firstLine="720"/>
        <w:jc w:val="right"/>
        <w:rPr>
          <w:rFonts w:ascii="Times New Roman" w:hAnsi="Times New Roman"/>
          <w:sz w:val="16"/>
          <w:szCs w:val="16"/>
        </w:rPr>
      </w:pPr>
      <w:r w:rsidRPr="002E3024">
        <w:rPr>
          <w:rFonts w:ascii="Times New Roman" w:hAnsi="Times New Roman"/>
          <w:sz w:val="16"/>
          <w:szCs w:val="16"/>
        </w:rPr>
        <w:t>Таблица 2</w:t>
      </w:r>
    </w:p>
    <w:p w:rsidR="002E3024" w:rsidRPr="002E3024" w:rsidRDefault="002E3024" w:rsidP="002E3024">
      <w:pPr>
        <w:spacing w:after="0" w:line="240" w:lineRule="auto"/>
        <w:ind w:firstLine="720"/>
        <w:jc w:val="center"/>
        <w:rPr>
          <w:rFonts w:ascii="Times New Roman" w:hAnsi="Times New Roman"/>
          <w:sz w:val="16"/>
          <w:szCs w:val="16"/>
        </w:rPr>
      </w:pPr>
      <w:r w:rsidRPr="002E3024">
        <w:rPr>
          <w:rFonts w:ascii="Times New Roman" w:hAnsi="Times New Roman"/>
          <w:sz w:val="16"/>
          <w:szCs w:val="16"/>
        </w:rPr>
        <w:t>Инфраструктура торговой сети</w:t>
      </w:r>
    </w:p>
    <w:p w:rsidR="002E3024" w:rsidRPr="002E3024" w:rsidRDefault="002E3024" w:rsidP="002E3024">
      <w:pPr>
        <w:spacing w:after="0" w:line="240" w:lineRule="auto"/>
        <w:ind w:firstLine="720"/>
        <w:jc w:val="center"/>
        <w:rPr>
          <w:rFonts w:ascii="Times New Roman" w:hAnsi="Times New Roman"/>
          <w:sz w:val="16"/>
          <w:szCs w:val="16"/>
        </w:rPr>
      </w:pPr>
      <w:r w:rsidRPr="002E3024">
        <w:rPr>
          <w:rFonts w:ascii="Times New Roman" w:hAnsi="Times New Roman"/>
          <w:sz w:val="16"/>
          <w:szCs w:val="16"/>
        </w:rPr>
        <w:t>Дубенского муниципального района</w:t>
      </w:r>
    </w:p>
    <w:p w:rsidR="002E3024" w:rsidRPr="002E3024" w:rsidRDefault="002E3024" w:rsidP="002E3024">
      <w:pPr>
        <w:ind w:firstLine="720"/>
        <w:jc w:val="center"/>
        <w:rPr>
          <w:rFonts w:ascii="Times New Roman" w:hAnsi="Times New Roman"/>
          <w:sz w:val="16"/>
          <w:szCs w:val="16"/>
        </w:rPr>
      </w:pPr>
    </w:p>
    <w:tbl>
      <w:tblPr>
        <w:tblW w:w="0" w:type="auto"/>
        <w:tblInd w:w="49" w:type="dxa"/>
        <w:tblLayout w:type="fixed"/>
        <w:tblCellMar>
          <w:top w:w="28" w:type="dxa"/>
          <w:left w:w="28" w:type="dxa"/>
          <w:right w:w="28" w:type="dxa"/>
        </w:tblCellMar>
        <w:tblLook w:val="0000" w:firstRow="0" w:lastRow="0" w:firstColumn="0" w:lastColumn="0" w:noHBand="0" w:noVBand="0"/>
      </w:tblPr>
      <w:tblGrid>
        <w:gridCol w:w="2268"/>
        <w:gridCol w:w="1311"/>
        <w:gridCol w:w="1055"/>
        <w:gridCol w:w="1183"/>
        <w:gridCol w:w="1362"/>
        <w:gridCol w:w="1004"/>
        <w:gridCol w:w="1185"/>
      </w:tblGrid>
      <w:tr w:rsidR="002E3024" w:rsidRPr="002E3024" w:rsidTr="0001324E">
        <w:tc>
          <w:tcPr>
            <w:tcW w:w="2268" w:type="dxa"/>
            <w:vMerge w:val="restart"/>
            <w:tcBorders>
              <w:top w:val="single" w:sz="1" w:space="0" w:color="000000"/>
              <w:left w:val="single" w:sz="1" w:space="0" w:color="000000"/>
              <w:bottom w:val="single" w:sz="1" w:space="0" w:color="000000"/>
            </w:tcBorders>
          </w:tcPr>
          <w:p w:rsidR="002E3024" w:rsidRPr="002E3024" w:rsidRDefault="002E3024" w:rsidP="002E3024">
            <w:pPr>
              <w:snapToGrid w:val="0"/>
              <w:jc w:val="center"/>
              <w:rPr>
                <w:rFonts w:ascii="Times New Roman" w:hAnsi="Times New Roman" w:cs="Times New Roman"/>
                <w:sz w:val="16"/>
                <w:szCs w:val="16"/>
              </w:rPr>
            </w:pPr>
            <w:r w:rsidRPr="002E3024">
              <w:rPr>
                <w:rFonts w:ascii="Times New Roman" w:hAnsi="Times New Roman" w:cs="Times New Roman"/>
                <w:sz w:val="16"/>
                <w:szCs w:val="16"/>
              </w:rPr>
              <w:t>Тип предприятия</w:t>
            </w:r>
          </w:p>
        </w:tc>
        <w:tc>
          <w:tcPr>
            <w:tcW w:w="3549" w:type="dxa"/>
            <w:gridSpan w:val="3"/>
            <w:tcBorders>
              <w:top w:val="single" w:sz="1" w:space="0" w:color="000000"/>
              <w:left w:val="single" w:sz="1" w:space="0" w:color="000000"/>
              <w:bottom w:val="single" w:sz="1" w:space="0" w:color="000000"/>
            </w:tcBorders>
          </w:tcPr>
          <w:p w:rsidR="002E3024" w:rsidRPr="002E3024" w:rsidRDefault="002E3024" w:rsidP="002E3024">
            <w:pPr>
              <w:snapToGrid w:val="0"/>
              <w:jc w:val="center"/>
              <w:rPr>
                <w:rFonts w:ascii="Times New Roman" w:hAnsi="Times New Roman" w:cs="Times New Roman"/>
                <w:sz w:val="16"/>
                <w:szCs w:val="16"/>
              </w:rPr>
            </w:pPr>
            <w:r w:rsidRPr="002E3024">
              <w:rPr>
                <w:rFonts w:ascii="Times New Roman" w:hAnsi="Times New Roman" w:cs="Times New Roman"/>
                <w:sz w:val="16"/>
                <w:szCs w:val="16"/>
              </w:rPr>
              <w:t>На 1 января 2018 г.</w:t>
            </w:r>
          </w:p>
        </w:tc>
        <w:tc>
          <w:tcPr>
            <w:tcW w:w="3551" w:type="dxa"/>
            <w:gridSpan w:val="3"/>
            <w:tcBorders>
              <w:top w:val="single" w:sz="1" w:space="0" w:color="000000"/>
              <w:left w:val="single" w:sz="1" w:space="0" w:color="000000"/>
              <w:bottom w:val="single" w:sz="1" w:space="0" w:color="000000"/>
              <w:right w:val="single" w:sz="1" w:space="0" w:color="000000"/>
            </w:tcBorders>
          </w:tcPr>
          <w:p w:rsidR="002E3024" w:rsidRPr="002E3024" w:rsidRDefault="002E3024" w:rsidP="002E3024">
            <w:pPr>
              <w:snapToGrid w:val="0"/>
              <w:jc w:val="center"/>
              <w:rPr>
                <w:rFonts w:ascii="Times New Roman" w:hAnsi="Times New Roman" w:cs="Times New Roman"/>
                <w:sz w:val="16"/>
                <w:szCs w:val="16"/>
              </w:rPr>
            </w:pPr>
            <w:r w:rsidRPr="002E3024">
              <w:rPr>
                <w:rFonts w:ascii="Times New Roman" w:hAnsi="Times New Roman" w:cs="Times New Roman"/>
                <w:sz w:val="16"/>
                <w:szCs w:val="16"/>
              </w:rPr>
              <w:t>На 1 января 2019 г.</w:t>
            </w:r>
          </w:p>
        </w:tc>
      </w:tr>
      <w:tr w:rsidR="002E3024" w:rsidRPr="002E3024" w:rsidTr="0001324E">
        <w:trPr>
          <w:trHeight w:val="840"/>
        </w:trPr>
        <w:tc>
          <w:tcPr>
            <w:tcW w:w="2268" w:type="dxa"/>
            <w:vMerge/>
            <w:tcBorders>
              <w:top w:val="single" w:sz="1" w:space="0" w:color="000000"/>
              <w:left w:val="single" w:sz="1" w:space="0" w:color="000000"/>
              <w:bottom w:val="single" w:sz="1" w:space="0" w:color="000000"/>
            </w:tcBorders>
          </w:tcPr>
          <w:p w:rsidR="002E3024" w:rsidRPr="002E3024" w:rsidRDefault="002E3024" w:rsidP="002E3024">
            <w:pPr>
              <w:snapToGrid w:val="0"/>
              <w:jc w:val="center"/>
              <w:rPr>
                <w:rFonts w:ascii="Times New Roman" w:hAnsi="Times New Roman" w:cs="Times New Roman"/>
                <w:sz w:val="16"/>
                <w:szCs w:val="16"/>
              </w:rPr>
            </w:pPr>
          </w:p>
        </w:tc>
        <w:tc>
          <w:tcPr>
            <w:tcW w:w="1311" w:type="dxa"/>
            <w:tcBorders>
              <w:left w:val="single" w:sz="1" w:space="0" w:color="000000"/>
              <w:bottom w:val="single" w:sz="1" w:space="0" w:color="000000"/>
            </w:tcBorders>
          </w:tcPr>
          <w:p w:rsidR="002E3024" w:rsidRPr="002E3024" w:rsidRDefault="002E3024" w:rsidP="002E3024">
            <w:pPr>
              <w:snapToGrid w:val="0"/>
              <w:jc w:val="center"/>
              <w:rPr>
                <w:rFonts w:ascii="Times New Roman" w:hAnsi="Times New Roman" w:cs="Times New Roman"/>
                <w:sz w:val="16"/>
                <w:szCs w:val="16"/>
              </w:rPr>
            </w:pPr>
            <w:r w:rsidRPr="002E3024">
              <w:rPr>
                <w:rFonts w:ascii="Times New Roman" w:hAnsi="Times New Roman" w:cs="Times New Roman"/>
                <w:sz w:val="16"/>
                <w:szCs w:val="16"/>
              </w:rPr>
              <w:t>количество</w:t>
            </w:r>
          </w:p>
          <w:p w:rsidR="002E3024" w:rsidRPr="002E3024" w:rsidRDefault="002E3024" w:rsidP="002E3024">
            <w:pPr>
              <w:jc w:val="center"/>
              <w:rPr>
                <w:rFonts w:ascii="Times New Roman" w:hAnsi="Times New Roman" w:cs="Times New Roman"/>
                <w:sz w:val="16"/>
                <w:szCs w:val="16"/>
              </w:rPr>
            </w:pPr>
            <w:r w:rsidRPr="002E3024">
              <w:rPr>
                <w:rFonts w:ascii="Times New Roman" w:hAnsi="Times New Roman" w:cs="Times New Roman"/>
                <w:sz w:val="16"/>
                <w:szCs w:val="16"/>
              </w:rPr>
              <w:t>предприятий, шт.</w:t>
            </w:r>
          </w:p>
        </w:tc>
        <w:tc>
          <w:tcPr>
            <w:tcW w:w="1055" w:type="dxa"/>
            <w:tcBorders>
              <w:left w:val="single" w:sz="1" w:space="0" w:color="000000"/>
              <w:bottom w:val="single" w:sz="1" w:space="0" w:color="000000"/>
            </w:tcBorders>
          </w:tcPr>
          <w:p w:rsidR="002E3024" w:rsidRPr="002E3024" w:rsidRDefault="002E3024" w:rsidP="002E3024">
            <w:pPr>
              <w:snapToGrid w:val="0"/>
              <w:jc w:val="center"/>
              <w:rPr>
                <w:rFonts w:ascii="Times New Roman" w:hAnsi="Times New Roman" w:cs="Times New Roman"/>
                <w:sz w:val="16"/>
                <w:szCs w:val="16"/>
                <w:vertAlign w:val="superscript"/>
              </w:rPr>
            </w:pPr>
            <w:r w:rsidRPr="002E3024">
              <w:rPr>
                <w:rFonts w:ascii="Times New Roman" w:hAnsi="Times New Roman" w:cs="Times New Roman"/>
                <w:sz w:val="16"/>
                <w:szCs w:val="16"/>
              </w:rPr>
              <w:t>площадь, м</w:t>
            </w:r>
            <w:r w:rsidRPr="002E3024">
              <w:rPr>
                <w:rFonts w:ascii="Times New Roman" w:hAnsi="Times New Roman" w:cs="Times New Roman"/>
                <w:sz w:val="16"/>
                <w:szCs w:val="16"/>
                <w:vertAlign w:val="superscript"/>
              </w:rPr>
              <w:t>2</w:t>
            </w:r>
          </w:p>
        </w:tc>
        <w:tc>
          <w:tcPr>
            <w:tcW w:w="1183" w:type="dxa"/>
            <w:tcBorders>
              <w:left w:val="single" w:sz="1" w:space="0" w:color="000000"/>
              <w:bottom w:val="single" w:sz="1" w:space="0" w:color="000000"/>
            </w:tcBorders>
          </w:tcPr>
          <w:p w:rsidR="002E3024" w:rsidRPr="002E3024" w:rsidRDefault="002E3024" w:rsidP="002E3024">
            <w:pPr>
              <w:snapToGrid w:val="0"/>
              <w:jc w:val="center"/>
              <w:rPr>
                <w:rFonts w:ascii="Times New Roman" w:hAnsi="Times New Roman" w:cs="Times New Roman"/>
                <w:sz w:val="16"/>
                <w:szCs w:val="16"/>
              </w:rPr>
            </w:pPr>
            <w:r w:rsidRPr="002E3024">
              <w:rPr>
                <w:rFonts w:ascii="Times New Roman" w:hAnsi="Times New Roman" w:cs="Times New Roman"/>
                <w:sz w:val="16"/>
                <w:szCs w:val="16"/>
              </w:rPr>
              <w:t>в т. ч. торговая,</w:t>
            </w:r>
          </w:p>
          <w:p w:rsidR="002E3024" w:rsidRPr="002E3024" w:rsidRDefault="002E3024" w:rsidP="002E3024">
            <w:pPr>
              <w:jc w:val="center"/>
              <w:rPr>
                <w:rFonts w:ascii="Times New Roman" w:hAnsi="Times New Roman" w:cs="Times New Roman"/>
                <w:sz w:val="16"/>
                <w:szCs w:val="16"/>
                <w:vertAlign w:val="superscript"/>
              </w:rPr>
            </w:pPr>
            <w:r w:rsidRPr="002E3024">
              <w:rPr>
                <w:rFonts w:ascii="Times New Roman" w:hAnsi="Times New Roman" w:cs="Times New Roman"/>
                <w:sz w:val="16"/>
                <w:szCs w:val="16"/>
              </w:rPr>
              <w:t>м</w:t>
            </w:r>
            <w:r w:rsidRPr="002E3024">
              <w:rPr>
                <w:rFonts w:ascii="Times New Roman" w:hAnsi="Times New Roman" w:cs="Times New Roman"/>
                <w:sz w:val="16"/>
                <w:szCs w:val="16"/>
                <w:vertAlign w:val="superscript"/>
              </w:rPr>
              <w:t>2</w:t>
            </w:r>
          </w:p>
        </w:tc>
        <w:tc>
          <w:tcPr>
            <w:tcW w:w="1362" w:type="dxa"/>
            <w:tcBorders>
              <w:left w:val="single" w:sz="1" w:space="0" w:color="000000"/>
              <w:bottom w:val="single" w:sz="1" w:space="0" w:color="000000"/>
            </w:tcBorders>
          </w:tcPr>
          <w:p w:rsidR="002E3024" w:rsidRPr="002E3024" w:rsidRDefault="002E3024" w:rsidP="002E3024">
            <w:pPr>
              <w:snapToGrid w:val="0"/>
              <w:jc w:val="center"/>
              <w:rPr>
                <w:rFonts w:ascii="Times New Roman" w:hAnsi="Times New Roman" w:cs="Times New Roman"/>
                <w:sz w:val="16"/>
                <w:szCs w:val="16"/>
              </w:rPr>
            </w:pPr>
            <w:r w:rsidRPr="002E3024">
              <w:rPr>
                <w:rFonts w:ascii="Times New Roman" w:hAnsi="Times New Roman" w:cs="Times New Roman"/>
                <w:sz w:val="16"/>
                <w:szCs w:val="16"/>
              </w:rPr>
              <w:t>количество</w:t>
            </w:r>
          </w:p>
          <w:p w:rsidR="002E3024" w:rsidRPr="002E3024" w:rsidRDefault="002E3024" w:rsidP="002E3024">
            <w:pPr>
              <w:jc w:val="center"/>
              <w:rPr>
                <w:rFonts w:ascii="Times New Roman" w:hAnsi="Times New Roman" w:cs="Times New Roman"/>
                <w:sz w:val="16"/>
                <w:szCs w:val="16"/>
              </w:rPr>
            </w:pPr>
            <w:r w:rsidRPr="002E3024">
              <w:rPr>
                <w:rFonts w:ascii="Times New Roman" w:hAnsi="Times New Roman" w:cs="Times New Roman"/>
                <w:sz w:val="16"/>
                <w:szCs w:val="16"/>
              </w:rPr>
              <w:t>предприятий, шт.</w:t>
            </w:r>
          </w:p>
        </w:tc>
        <w:tc>
          <w:tcPr>
            <w:tcW w:w="1004" w:type="dxa"/>
            <w:tcBorders>
              <w:left w:val="single" w:sz="1" w:space="0" w:color="000000"/>
              <w:bottom w:val="single" w:sz="1" w:space="0" w:color="000000"/>
            </w:tcBorders>
          </w:tcPr>
          <w:p w:rsidR="002E3024" w:rsidRPr="002E3024" w:rsidRDefault="002E3024" w:rsidP="002E3024">
            <w:pPr>
              <w:snapToGrid w:val="0"/>
              <w:jc w:val="center"/>
              <w:rPr>
                <w:rFonts w:ascii="Times New Roman" w:hAnsi="Times New Roman" w:cs="Times New Roman"/>
                <w:sz w:val="16"/>
                <w:szCs w:val="16"/>
              </w:rPr>
            </w:pPr>
            <w:r w:rsidRPr="002E3024">
              <w:rPr>
                <w:rFonts w:ascii="Times New Roman" w:hAnsi="Times New Roman" w:cs="Times New Roman"/>
                <w:sz w:val="16"/>
                <w:szCs w:val="16"/>
              </w:rPr>
              <w:t>площадь</w:t>
            </w:r>
          </w:p>
          <w:p w:rsidR="002E3024" w:rsidRPr="002E3024" w:rsidRDefault="002E3024" w:rsidP="002E3024">
            <w:pPr>
              <w:jc w:val="center"/>
              <w:rPr>
                <w:rFonts w:ascii="Times New Roman" w:hAnsi="Times New Roman" w:cs="Times New Roman"/>
                <w:sz w:val="16"/>
                <w:szCs w:val="16"/>
                <w:vertAlign w:val="superscript"/>
              </w:rPr>
            </w:pPr>
            <w:r w:rsidRPr="002E3024">
              <w:rPr>
                <w:rFonts w:ascii="Times New Roman" w:hAnsi="Times New Roman" w:cs="Times New Roman"/>
                <w:sz w:val="16"/>
                <w:szCs w:val="16"/>
              </w:rPr>
              <w:t>всего, м</w:t>
            </w:r>
            <w:r w:rsidRPr="002E3024">
              <w:rPr>
                <w:rFonts w:ascii="Times New Roman" w:hAnsi="Times New Roman" w:cs="Times New Roman"/>
                <w:sz w:val="16"/>
                <w:szCs w:val="16"/>
                <w:vertAlign w:val="superscript"/>
              </w:rPr>
              <w:t>2</w:t>
            </w:r>
          </w:p>
        </w:tc>
        <w:tc>
          <w:tcPr>
            <w:tcW w:w="1185" w:type="dxa"/>
            <w:tcBorders>
              <w:left w:val="single" w:sz="1" w:space="0" w:color="000000"/>
              <w:bottom w:val="single" w:sz="1" w:space="0" w:color="000000"/>
              <w:right w:val="single" w:sz="1" w:space="0" w:color="000000"/>
            </w:tcBorders>
          </w:tcPr>
          <w:p w:rsidR="002E3024" w:rsidRPr="002E3024" w:rsidRDefault="002E3024" w:rsidP="002E3024">
            <w:pPr>
              <w:snapToGrid w:val="0"/>
              <w:jc w:val="center"/>
              <w:rPr>
                <w:rFonts w:ascii="Times New Roman" w:hAnsi="Times New Roman" w:cs="Times New Roman"/>
                <w:sz w:val="16"/>
                <w:szCs w:val="16"/>
                <w:vertAlign w:val="superscript"/>
              </w:rPr>
            </w:pPr>
            <w:r w:rsidRPr="002E3024">
              <w:rPr>
                <w:rFonts w:ascii="Times New Roman" w:hAnsi="Times New Roman" w:cs="Times New Roman"/>
                <w:sz w:val="16"/>
                <w:szCs w:val="16"/>
              </w:rPr>
              <w:t>в т. ч. торговая, м</w:t>
            </w:r>
            <w:r w:rsidRPr="002E3024">
              <w:rPr>
                <w:rFonts w:ascii="Times New Roman" w:hAnsi="Times New Roman" w:cs="Times New Roman"/>
                <w:sz w:val="16"/>
                <w:szCs w:val="16"/>
                <w:vertAlign w:val="superscript"/>
              </w:rPr>
              <w:t>2</w:t>
            </w:r>
          </w:p>
        </w:tc>
      </w:tr>
      <w:tr w:rsidR="002E3024" w:rsidRPr="002E3024" w:rsidTr="0001324E">
        <w:trPr>
          <w:trHeight w:val="549"/>
        </w:trPr>
        <w:tc>
          <w:tcPr>
            <w:tcW w:w="2268" w:type="dxa"/>
            <w:tcBorders>
              <w:left w:val="single" w:sz="1" w:space="0" w:color="000000"/>
              <w:bottom w:val="single" w:sz="1" w:space="0" w:color="000000"/>
            </w:tcBorders>
          </w:tcPr>
          <w:p w:rsidR="002E3024" w:rsidRPr="002E3024" w:rsidRDefault="002E3024" w:rsidP="002E3024">
            <w:pPr>
              <w:snapToGrid w:val="0"/>
              <w:rPr>
                <w:rFonts w:ascii="Times New Roman" w:hAnsi="Times New Roman" w:cs="Times New Roman"/>
                <w:sz w:val="16"/>
                <w:szCs w:val="16"/>
              </w:rPr>
            </w:pPr>
            <w:r w:rsidRPr="002E3024">
              <w:rPr>
                <w:rFonts w:ascii="Times New Roman" w:hAnsi="Times New Roman" w:cs="Times New Roman"/>
                <w:sz w:val="16"/>
                <w:szCs w:val="16"/>
              </w:rPr>
              <w:t>Стационарные торговые объекты</w:t>
            </w:r>
          </w:p>
        </w:tc>
        <w:tc>
          <w:tcPr>
            <w:tcW w:w="1311"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117</w:t>
            </w:r>
          </w:p>
        </w:tc>
        <w:tc>
          <w:tcPr>
            <w:tcW w:w="1055"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8403</w:t>
            </w:r>
          </w:p>
        </w:tc>
        <w:tc>
          <w:tcPr>
            <w:tcW w:w="1183"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5998</w:t>
            </w:r>
          </w:p>
        </w:tc>
        <w:tc>
          <w:tcPr>
            <w:tcW w:w="1362"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117</w:t>
            </w:r>
          </w:p>
        </w:tc>
        <w:tc>
          <w:tcPr>
            <w:tcW w:w="1004"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11125</w:t>
            </w:r>
          </w:p>
        </w:tc>
        <w:tc>
          <w:tcPr>
            <w:tcW w:w="1185" w:type="dxa"/>
            <w:tcBorders>
              <w:left w:val="single" w:sz="1" w:space="0" w:color="000000"/>
              <w:bottom w:val="single" w:sz="1" w:space="0" w:color="000000"/>
              <w:right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6417</w:t>
            </w:r>
          </w:p>
        </w:tc>
      </w:tr>
      <w:tr w:rsidR="002E3024" w:rsidRPr="002E3024" w:rsidTr="0001324E">
        <w:tc>
          <w:tcPr>
            <w:tcW w:w="2268" w:type="dxa"/>
            <w:tcBorders>
              <w:left w:val="single" w:sz="1" w:space="0" w:color="000000"/>
              <w:bottom w:val="single" w:sz="1" w:space="0" w:color="000000"/>
            </w:tcBorders>
          </w:tcPr>
          <w:p w:rsidR="002E3024" w:rsidRPr="002E3024" w:rsidRDefault="002E3024" w:rsidP="002E3024">
            <w:pPr>
              <w:snapToGrid w:val="0"/>
              <w:rPr>
                <w:rFonts w:ascii="Times New Roman" w:hAnsi="Times New Roman" w:cs="Times New Roman"/>
                <w:sz w:val="16"/>
                <w:szCs w:val="16"/>
              </w:rPr>
            </w:pPr>
            <w:r w:rsidRPr="002E3024">
              <w:rPr>
                <w:rFonts w:ascii="Times New Roman" w:hAnsi="Times New Roman" w:cs="Times New Roman"/>
                <w:sz w:val="16"/>
                <w:szCs w:val="16"/>
              </w:rPr>
              <w:lastRenderedPageBreak/>
              <w:t>В том числе:</w:t>
            </w:r>
          </w:p>
          <w:p w:rsidR="002E3024" w:rsidRPr="002E3024" w:rsidRDefault="002E3024" w:rsidP="002E3024">
            <w:pPr>
              <w:rPr>
                <w:rFonts w:ascii="Times New Roman" w:hAnsi="Times New Roman" w:cs="Times New Roman"/>
                <w:sz w:val="16"/>
                <w:szCs w:val="16"/>
              </w:rPr>
            </w:pPr>
            <w:r w:rsidRPr="002E3024">
              <w:rPr>
                <w:rFonts w:ascii="Times New Roman" w:hAnsi="Times New Roman" w:cs="Times New Roman"/>
                <w:bCs/>
                <w:color w:val="000000"/>
                <w:sz w:val="16"/>
                <w:szCs w:val="16"/>
              </w:rPr>
              <w:t xml:space="preserve">— </w:t>
            </w:r>
            <w:r w:rsidRPr="002E3024">
              <w:rPr>
                <w:rFonts w:ascii="Times New Roman" w:hAnsi="Times New Roman" w:cs="Times New Roman"/>
                <w:sz w:val="16"/>
                <w:szCs w:val="16"/>
              </w:rPr>
              <w:t>продовольственные</w:t>
            </w:r>
          </w:p>
        </w:tc>
        <w:tc>
          <w:tcPr>
            <w:tcW w:w="1311"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9</w:t>
            </w:r>
          </w:p>
        </w:tc>
        <w:tc>
          <w:tcPr>
            <w:tcW w:w="1055"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684</w:t>
            </w:r>
          </w:p>
        </w:tc>
        <w:tc>
          <w:tcPr>
            <w:tcW w:w="1183"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532</w:t>
            </w:r>
          </w:p>
        </w:tc>
        <w:tc>
          <w:tcPr>
            <w:tcW w:w="1362"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13</w:t>
            </w:r>
          </w:p>
        </w:tc>
        <w:tc>
          <w:tcPr>
            <w:tcW w:w="1004"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3280</w:t>
            </w:r>
          </w:p>
        </w:tc>
        <w:tc>
          <w:tcPr>
            <w:tcW w:w="1185" w:type="dxa"/>
            <w:tcBorders>
              <w:left w:val="single" w:sz="1" w:space="0" w:color="000000"/>
              <w:bottom w:val="single" w:sz="1" w:space="0" w:color="000000"/>
              <w:right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630</w:t>
            </w:r>
          </w:p>
        </w:tc>
      </w:tr>
      <w:tr w:rsidR="002E3024" w:rsidRPr="002E3024" w:rsidTr="0001324E">
        <w:trPr>
          <w:trHeight w:val="255"/>
        </w:trPr>
        <w:tc>
          <w:tcPr>
            <w:tcW w:w="2268" w:type="dxa"/>
            <w:tcBorders>
              <w:left w:val="single" w:sz="1" w:space="0" w:color="000000"/>
              <w:bottom w:val="single" w:sz="1" w:space="0" w:color="000000"/>
            </w:tcBorders>
          </w:tcPr>
          <w:p w:rsidR="002E3024" w:rsidRPr="002E3024" w:rsidRDefault="002E3024" w:rsidP="002E3024">
            <w:pPr>
              <w:snapToGrid w:val="0"/>
              <w:rPr>
                <w:rFonts w:ascii="Times New Roman" w:hAnsi="Times New Roman" w:cs="Times New Roman"/>
                <w:sz w:val="16"/>
                <w:szCs w:val="16"/>
              </w:rPr>
            </w:pPr>
            <w:r w:rsidRPr="002E3024">
              <w:rPr>
                <w:rFonts w:ascii="Times New Roman" w:hAnsi="Times New Roman" w:cs="Times New Roman"/>
                <w:bCs/>
                <w:color w:val="000000"/>
                <w:sz w:val="16"/>
                <w:szCs w:val="16"/>
              </w:rPr>
              <w:t xml:space="preserve">— </w:t>
            </w:r>
            <w:r w:rsidRPr="002E3024">
              <w:rPr>
                <w:rFonts w:ascii="Times New Roman" w:hAnsi="Times New Roman" w:cs="Times New Roman"/>
                <w:sz w:val="16"/>
                <w:szCs w:val="16"/>
              </w:rPr>
              <w:t>непродовольственные</w:t>
            </w:r>
          </w:p>
        </w:tc>
        <w:tc>
          <w:tcPr>
            <w:tcW w:w="1311"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46</w:t>
            </w:r>
          </w:p>
        </w:tc>
        <w:tc>
          <w:tcPr>
            <w:tcW w:w="1055"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3157</w:t>
            </w:r>
          </w:p>
        </w:tc>
        <w:tc>
          <w:tcPr>
            <w:tcW w:w="1183"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2206</w:t>
            </w:r>
          </w:p>
        </w:tc>
        <w:tc>
          <w:tcPr>
            <w:tcW w:w="1362"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49</w:t>
            </w:r>
          </w:p>
        </w:tc>
        <w:tc>
          <w:tcPr>
            <w:tcW w:w="1004"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3715</w:t>
            </w:r>
          </w:p>
        </w:tc>
        <w:tc>
          <w:tcPr>
            <w:tcW w:w="1185" w:type="dxa"/>
            <w:tcBorders>
              <w:left w:val="single" w:sz="1" w:space="0" w:color="000000"/>
              <w:bottom w:val="single" w:sz="1" w:space="0" w:color="000000"/>
              <w:right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2809</w:t>
            </w:r>
          </w:p>
        </w:tc>
      </w:tr>
      <w:tr w:rsidR="002E3024" w:rsidRPr="002E3024" w:rsidTr="0001324E">
        <w:trPr>
          <w:trHeight w:val="255"/>
        </w:trPr>
        <w:tc>
          <w:tcPr>
            <w:tcW w:w="2268" w:type="dxa"/>
            <w:tcBorders>
              <w:left w:val="single" w:sz="1" w:space="0" w:color="000000"/>
              <w:bottom w:val="single" w:sz="1" w:space="0" w:color="000000"/>
            </w:tcBorders>
          </w:tcPr>
          <w:p w:rsidR="002E3024" w:rsidRPr="002E3024" w:rsidRDefault="002E3024" w:rsidP="002E3024">
            <w:pPr>
              <w:snapToGrid w:val="0"/>
              <w:rPr>
                <w:rFonts w:ascii="Times New Roman" w:hAnsi="Times New Roman" w:cs="Times New Roman"/>
                <w:sz w:val="16"/>
                <w:szCs w:val="16"/>
              </w:rPr>
            </w:pPr>
            <w:r w:rsidRPr="002E3024">
              <w:rPr>
                <w:rFonts w:ascii="Times New Roman" w:hAnsi="Times New Roman" w:cs="Times New Roman"/>
                <w:bCs/>
                <w:color w:val="000000"/>
                <w:sz w:val="16"/>
                <w:szCs w:val="16"/>
              </w:rPr>
              <w:t xml:space="preserve">— </w:t>
            </w:r>
            <w:r w:rsidRPr="002E3024">
              <w:rPr>
                <w:rFonts w:ascii="Times New Roman" w:hAnsi="Times New Roman" w:cs="Times New Roman"/>
                <w:sz w:val="16"/>
                <w:szCs w:val="16"/>
              </w:rPr>
              <w:t>смешанные</w:t>
            </w:r>
          </w:p>
        </w:tc>
        <w:tc>
          <w:tcPr>
            <w:tcW w:w="1311"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62</w:t>
            </w:r>
          </w:p>
        </w:tc>
        <w:tc>
          <w:tcPr>
            <w:tcW w:w="1055"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4562</w:t>
            </w:r>
          </w:p>
        </w:tc>
        <w:tc>
          <w:tcPr>
            <w:tcW w:w="1183"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3260</w:t>
            </w:r>
          </w:p>
        </w:tc>
        <w:tc>
          <w:tcPr>
            <w:tcW w:w="1362"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55</w:t>
            </w:r>
          </w:p>
        </w:tc>
        <w:tc>
          <w:tcPr>
            <w:tcW w:w="1004"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4130</w:t>
            </w:r>
          </w:p>
        </w:tc>
        <w:tc>
          <w:tcPr>
            <w:tcW w:w="1185" w:type="dxa"/>
            <w:tcBorders>
              <w:left w:val="single" w:sz="1" w:space="0" w:color="000000"/>
              <w:bottom w:val="single" w:sz="1" w:space="0" w:color="000000"/>
              <w:right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2978</w:t>
            </w:r>
          </w:p>
        </w:tc>
      </w:tr>
      <w:tr w:rsidR="002E3024" w:rsidRPr="002E3024" w:rsidTr="0001324E">
        <w:trPr>
          <w:trHeight w:val="255"/>
        </w:trPr>
        <w:tc>
          <w:tcPr>
            <w:tcW w:w="2268" w:type="dxa"/>
            <w:tcBorders>
              <w:left w:val="single" w:sz="1" w:space="0" w:color="000000"/>
              <w:bottom w:val="single" w:sz="1" w:space="0" w:color="000000"/>
            </w:tcBorders>
          </w:tcPr>
          <w:p w:rsidR="002E3024" w:rsidRPr="002E3024" w:rsidRDefault="002E3024" w:rsidP="002E3024">
            <w:pPr>
              <w:snapToGrid w:val="0"/>
              <w:rPr>
                <w:rFonts w:ascii="Times New Roman" w:hAnsi="Times New Roman" w:cs="Times New Roman"/>
                <w:sz w:val="16"/>
                <w:szCs w:val="16"/>
              </w:rPr>
            </w:pPr>
            <w:r w:rsidRPr="002E3024">
              <w:rPr>
                <w:rFonts w:ascii="Times New Roman" w:hAnsi="Times New Roman" w:cs="Times New Roman"/>
                <w:sz w:val="16"/>
                <w:szCs w:val="16"/>
              </w:rPr>
              <w:t>Нестационарные торговые объекты</w:t>
            </w:r>
          </w:p>
        </w:tc>
        <w:tc>
          <w:tcPr>
            <w:tcW w:w="1311" w:type="dxa"/>
            <w:tcBorders>
              <w:left w:val="single" w:sz="1" w:space="0" w:color="000000"/>
              <w:bottom w:val="single" w:sz="1" w:space="0" w:color="000000"/>
            </w:tcBorders>
            <w:vAlign w:val="center"/>
          </w:tcPr>
          <w:p w:rsidR="002E3024" w:rsidRPr="002E3024" w:rsidRDefault="002E3024" w:rsidP="002E3024">
            <w:pPr>
              <w:snapToGrid w:val="0"/>
              <w:jc w:val="center"/>
              <w:rPr>
                <w:rFonts w:ascii="Times New Roman" w:hAnsi="Times New Roman" w:cs="Times New Roman"/>
                <w:color w:val="000000"/>
                <w:sz w:val="16"/>
                <w:szCs w:val="16"/>
              </w:rPr>
            </w:pPr>
            <w:r w:rsidRPr="002E3024">
              <w:rPr>
                <w:rFonts w:ascii="Times New Roman" w:hAnsi="Times New Roman" w:cs="Times New Roman"/>
                <w:color w:val="000000"/>
                <w:sz w:val="16"/>
                <w:szCs w:val="16"/>
              </w:rPr>
              <w:t>4</w:t>
            </w:r>
          </w:p>
        </w:tc>
        <w:tc>
          <w:tcPr>
            <w:tcW w:w="1055" w:type="dxa"/>
            <w:tcBorders>
              <w:left w:val="single" w:sz="1" w:space="0" w:color="000000"/>
              <w:bottom w:val="single" w:sz="1" w:space="0" w:color="000000"/>
            </w:tcBorders>
            <w:vAlign w:val="center"/>
          </w:tcPr>
          <w:p w:rsidR="002E3024" w:rsidRPr="002E3024" w:rsidRDefault="002E3024" w:rsidP="002E3024">
            <w:pPr>
              <w:snapToGrid w:val="0"/>
              <w:jc w:val="center"/>
              <w:rPr>
                <w:rFonts w:ascii="Times New Roman" w:hAnsi="Times New Roman" w:cs="Times New Roman"/>
                <w:color w:val="000000"/>
                <w:sz w:val="16"/>
                <w:szCs w:val="16"/>
              </w:rPr>
            </w:pPr>
            <w:r w:rsidRPr="002E3024">
              <w:rPr>
                <w:rFonts w:ascii="Times New Roman" w:hAnsi="Times New Roman" w:cs="Times New Roman"/>
                <w:color w:val="000000"/>
                <w:sz w:val="16"/>
                <w:szCs w:val="16"/>
              </w:rPr>
              <w:t>12</w:t>
            </w:r>
          </w:p>
        </w:tc>
        <w:tc>
          <w:tcPr>
            <w:tcW w:w="1183" w:type="dxa"/>
            <w:tcBorders>
              <w:left w:val="single" w:sz="1" w:space="0" w:color="000000"/>
              <w:bottom w:val="single" w:sz="1" w:space="0" w:color="000000"/>
            </w:tcBorders>
            <w:vAlign w:val="center"/>
          </w:tcPr>
          <w:p w:rsidR="002E3024" w:rsidRPr="002E3024" w:rsidRDefault="002E3024" w:rsidP="002E3024">
            <w:pPr>
              <w:snapToGrid w:val="0"/>
              <w:jc w:val="center"/>
              <w:rPr>
                <w:rFonts w:ascii="Times New Roman" w:hAnsi="Times New Roman" w:cs="Times New Roman"/>
                <w:color w:val="000000"/>
                <w:sz w:val="16"/>
                <w:szCs w:val="16"/>
              </w:rPr>
            </w:pPr>
            <w:r w:rsidRPr="002E3024">
              <w:rPr>
                <w:rFonts w:ascii="Times New Roman" w:hAnsi="Times New Roman" w:cs="Times New Roman"/>
                <w:color w:val="000000"/>
                <w:sz w:val="16"/>
                <w:szCs w:val="16"/>
              </w:rPr>
              <w:t>12</w:t>
            </w:r>
          </w:p>
        </w:tc>
        <w:tc>
          <w:tcPr>
            <w:tcW w:w="1362" w:type="dxa"/>
            <w:tcBorders>
              <w:left w:val="single" w:sz="1" w:space="0" w:color="000000"/>
              <w:bottom w:val="single" w:sz="1" w:space="0" w:color="000000"/>
            </w:tcBorders>
            <w:vAlign w:val="center"/>
          </w:tcPr>
          <w:p w:rsidR="002E3024" w:rsidRPr="002E3024" w:rsidRDefault="002E3024" w:rsidP="002E3024">
            <w:pPr>
              <w:snapToGrid w:val="0"/>
              <w:jc w:val="center"/>
              <w:rPr>
                <w:rFonts w:ascii="Times New Roman" w:hAnsi="Times New Roman" w:cs="Times New Roman"/>
                <w:color w:val="000000"/>
                <w:sz w:val="16"/>
                <w:szCs w:val="16"/>
              </w:rPr>
            </w:pPr>
            <w:r w:rsidRPr="002E3024">
              <w:rPr>
                <w:rFonts w:ascii="Times New Roman" w:hAnsi="Times New Roman" w:cs="Times New Roman"/>
                <w:color w:val="000000"/>
                <w:sz w:val="16"/>
                <w:szCs w:val="16"/>
              </w:rPr>
              <w:t>4</w:t>
            </w:r>
          </w:p>
        </w:tc>
        <w:tc>
          <w:tcPr>
            <w:tcW w:w="1004" w:type="dxa"/>
            <w:tcBorders>
              <w:left w:val="single" w:sz="1" w:space="0" w:color="000000"/>
              <w:bottom w:val="single" w:sz="1" w:space="0" w:color="000000"/>
            </w:tcBorders>
            <w:vAlign w:val="center"/>
          </w:tcPr>
          <w:p w:rsidR="002E3024" w:rsidRPr="002E3024" w:rsidRDefault="002E3024" w:rsidP="002E3024">
            <w:pPr>
              <w:snapToGrid w:val="0"/>
              <w:jc w:val="center"/>
              <w:rPr>
                <w:rFonts w:ascii="Times New Roman" w:hAnsi="Times New Roman" w:cs="Times New Roman"/>
                <w:color w:val="000000"/>
                <w:sz w:val="16"/>
                <w:szCs w:val="16"/>
              </w:rPr>
            </w:pPr>
            <w:r w:rsidRPr="002E3024">
              <w:rPr>
                <w:rFonts w:ascii="Times New Roman" w:hAnsi="Times New Roman" w:cs="Times New Roman"/>
                <w:color w:val="000000"/>
                <w:sz w:val="16"/>
                <w:szCs w:val="16"/>
              </w:rPr>
              <w:t>12</w:t>
            </w:r>
          </w:p>
        </w:tc>
        <w:tc>
          <w:tcPr>
            <w:tcW w:w="1185" w:type="dxa"/>
            <w:tcBorders>
              <w:left w:val="single" w:sz="1" w:space="0" w:color="000000"/>
              <w:bottom w:val="single" w:sz="1" w:space="0" w:color="000000"/>
              <w:right w:val="single" w:sz="1" w:space="0" w:color="000000"/>
            </w:tcBorders>
            <w:vAlign w:val="center"/>
          </w:tcPr>
          <w:p w:rsidR="002E3024" w:rsidRPr="002E3024" w:rsidRDefault="002E3024" w:rsidP="002E3024">
            <w:pPr>
              <w:snapToGrid w:val="0"/>
              <w:jc w:val="center"/>
              <w:rPr>
                <w:rFonts w:ascii="Times New Roman" w:hAnsi="Times New Roman" w:cs="Times New Roman"/>
                <w:color w:val="000000"/>
                <w:sz w:val="16"/>
                <w:szCs w:val="16"/>
              </w:rPr>
            </w:pPr>
            <w:r w:rsidRPr="002E3024">
              <w:rPr>
                <w:rFonts w:ascii="Times New Roman" w:hAnsi="Times New Roman" w:cs="Times New Roman"/>
                <w:color w:val="000000"/>
                <w:sz w:val="16"/>
                <w:szCs w:val="16"/>
              </w:rPr>
              <w:t>12</w:t>
            </w:r>
          </w:p>
        </w:tc>
      </w:tr>
      <w:tr w:rsidR="002E3024" w:rsidRPr="002E3024" w:rsidTr="0001324E">
        <w:trPr>
          <w:trHeight w:val="255"/>
        </w:trPr>
        <w:tc>
          <w:tcPr>
            <w:tcW w:w="2268" w:type="dxa"/>
            <w:tcBorders>
              <w:left w:val="single" w:sz="1" w:space="0" w:color="000000"/>
              <w:bottom w:val="single" w:sz="1" w:space="0" w:color="000000"/>
            </w:tcBorders>
          </w:tcPr>
          <w:p w:rsidR="002E3024" w:rsidRPr="002E3024" w:rsidRDefault="002E3024" w:rsidP="002E3024">
            <w:pPr>
              <w:snapToGrid w:val="0"/>
              <w:rPr>
                <w:rFonts w:ascii="Times New Roman" w:hAnsi="Times New Roman" w:cs="Times New Roman"/>
                <w:sz w:val="16"/>
                <w:szCs w:val="16"/>
              </w:rPr>
            </w:pPr>
            <w:r w:rsidRPr="002E3024">
              <w:rPr>
                <w:rFonts w:ascii="Times New Roman" w:hAnsi="Times New Roman" w:cs="Times New Roman"/>
                <w:sz w:val="16"/>
                <w:szCs w:val="16"/>
              </w:rPr>
              <w:t>Автолавки</w:t>
            </w:r>
          </w:p>
        </w:tc>
        <w:tc>
          <w:tcPr>
            <w:tcW w:w="1311"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11</w:t>
            </w:r>
          </w:p>
        </w:tc>
        <w:tc>
          <w:tcPr>
            <w:tcW w:w="1055"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20</w:t>
            </w:r>
          </w:p>
        </w:tc>
        <w:tc>
          <w:tcPr>
            <w:tcW w:w="1183"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p>
        </w:tc>
        <w:tc>
          <w:tcPr>
            <w:tcW w:w="1362"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11</w:t>
            </w:r>
          </w:p>
        </w:tc>
        <w:tc>
          <w:tcPr>
            <w:tcW w:w="1004"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20</w:t>
            </w:r>
          </w:p>
        </w:tc>
        <w:tc>
          <w:tcPr>
            <w:tcW w:w="1185" w:type="dxa"/>
            <w:tcBorders>
              <w:left w:val="single" w:sz="1" w:space="0" w:color="000000"/>
              <w:bottom w:val="single" w:sz="1" w:space="0" w:color="000000"/>
              <w:right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p>
        </w:tc>
      </w:tr>
      <w:tr w:rsidR="002E3024" w:rsidRPr="002E3024" w:rsidTr="0001324E">
        <w:trPr>
          <w:trHeight w:val="360"/>
        </w:trPr>
        <w:tc>
          <w:tcPr>
            <w:tcW w:w="2268" w:type="dxa"/>
            <w:tcBorders>
              <w:left w:val="single" w:sz="1" w:space="0" w:color="000000"/>
              <w:bottom w:val="single" w:sz="1" w:space="0" w:color="000000"/>
            </w:tcBorders>
          </w:tcPr>
          <w:p w:rsidR="002E3024" w:rsidRPr="002E3024" w:rsidRDefault="002E3024" w:rsidP="002E3024">
            <w:pPr>
              <w:snapToGrid w:val="0"/>
              <w:rPr>
                <w:rFonts w:ascii="Times New Roman" w:hAnsi="Times New Roman" w:cs="Times New Roman"/>
                <w:bCs/>
                <w:sz w:val="16"/>
                <w:szCs w:val="16"/>
              </w:rPr>
            </w:pPr>
            <w:r w:rsidRPr="002E3024">
              <w:rPr>
                <w:rFonts w:ascii="Times New Roman" w:hAnsi="Times New Roman" w:cs="Times New Roman"/>
                <w:bCs/>
                <w:sz w:val="16"/>
                <w:szCs w:val="16"/>
              </w:rPr>
              <w:t>Итого</w:t>
            </w:r>
          </w:p>
        </w:tc>
        <w:tc>
          <w:tcPr>
            <w:tcW w:w="1311"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121</w:t>
            </w:r>
          </w:p>
        </w:tc>
        <w:tc>
          <w:tcPr>
            <w:tcW w:w="1055"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8435</w:t>
            </w:r>
          </w:p>
        </w:tc>
        <w:tc>
          <w:tcPr>
            <w:tcW w:w="1183"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6010</w:t>
            </w:r>
          </w:p>
        </w:tc>
        <w:tc>
          <w:tcPr>
            <w:tcW w:w="1362"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121</w:t>
            </w:r>
          </w:p>
        </w:tc>
        <w:tc>
          <w:tcPr>
            <w:tcW w:w="1004" w:type="dxa"/>
            <w:tcBorders>
              <w:left w:val="single" w:sz="1" w:space="0" w:color="000000"/>
              <w:bottom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11137</w:t>
            </w:r>
          </w:p>
        </w:tc>
        <w:tc>
          <w:tcPr>
            <w:tcW w:w="1185" w:type="dxa"/>
            <w:tcBorders>
              <w:left w:val="single" w:sz="1" w:space="0" w:color="000000"/>
              <w:bottom w:val="single" w:sz="1" w:space="0" w:color="000000"/>
              <w:right w:val="single" w:sz="1" w:space="0" w:color="000000"/>
            </w:tcBorders>
            <w:vAlign w:val="center"/>
          </w:tcPr>
          <w:p w:rsidR="002E3024" w:rsidRPr="002E3024" w:rsidRDefault="002E3024" w:rsidP="002E3024">
            <w:pPr>
              <w:spacing w:after="0" w:line="240" w:lineRule="auto"/>
              <w:jc w:val="center"/>
              <w:rPr>
                <w:rFonts w:ascii="Times New Roman" w:eastAsia="Calibri" w:hAnsi="Times New Roman" w:cs="Times New Roman"/>
                <w:color w:val="000000"/>
                <w:kern w:val="1"/>
                <w:sz w:val="16"/>
                <w:szCs w:val="16"/>
                <w:lang w:eastAsia="ar-SA"/>
              </w:rPr>
            </w:pPr>
            <w:r w:rsidRPr="002E3024">
              <w:rPr>
                <w:rFonts w:ascii="Times New Roman" w:eastAsia="Calibri" w:hAnsi="Times New Roman" w:cs="Times New Roman"/>
                <w:color w:val="000000"/>
                <w:kern w:val="1"/>
                <w:sz w:val="16"/>
                <w:szCs w:val="16"/>
                <w:lang w:eastAsia="ar-SA"/>
              </w:rPr>
              <w:t>6429</w:t>
            </w:r>
          </w:p>
        </w:tc>
      </w:tr>
    </w:tbl>
    <w:p w:rsidR="002E3024" w:rsidRPr="002E3024" w:rsidRDefault="002E3024" w:rsidP="002E3024">
      <w:pPr>
        <w:ind w:firstLine="720"/>
        <w:jc w:val="both"/>
        <w:rPr>
          <w:rFonts w:ascii="Times New Roman" w:hAnsi="Times New Roman"/>
          <w:sz w:val="16"/>
          <w:szCs w:val="16"/>
        </w:rPr>
      </w:pPr>
    </w:p>
    <w:p w:rsidR="002E3024" w:rsidRPr="002E3024" w:rsidRDefault="002E3024" w:rsidP="002E3024">
      <w:pPr>
        <w:spacing w:after="0" w:line="240" w:lineRule="auto"/>
        <w:ind w:firstLine="720"/>
        <w:jc w:val="both"/>
        <w:rPr>
          <w:rFonts w:ascii="Times New Roman" w:hAnsi="Times New Roman"/>
          <w:sz w:val="16"/>
          <w:szCs w:val="16"/>
        </w:rPr>
      </w:pPr>
      <w:r w:rsidRPr="002E3024">
        <w:rPr>
          <w:rFonts w:ascii="Times New Roman" w:hAnsi="Times New Roman"/>
          <w:sz w:val="16"/>
          <w:szCs w:val="16"/>
        </w:rPr>
        <w:t xml:space="preserve">Основная доля оборота розничной торговли приходится на стационарные предприятия торговли, доля рынков и ярмарок составляет около 10,6 %. Тем не менее, формат ярмарочной торговли предоставляет товаропроизводителям дополнительную возможность реализации своей продукции потребителям, минуя посредников, что, в свою очередь, способствует обеспечению населения района продукцией высокого качества по доступным ценам. В настоящее время в Дубенском районе постоянно функционирует еженедельная универсальная ярмарка. </w:t>
      </w:r>
    </w:p>
    <w:p w:rsidR="002E3024" w:rsidRPr="002E3024" w:rsidRDefault="002E3024" w:rsidP="002E3024">
      <w:pPr>
        <w:spacing w:after="0" w:line="240" w:lineRule="auto"/>
        <w:ind w:firstLine="567"/>
        <w:jc w:val="both"/>
        <w:rPr>
          <w:rFonts w:ascii="Times New Roman" w:hAnsi="Times New Roman"/>
          <w:sz w:val="16"/>
          <w:szCs w:val="16"/>
        </w:rPr>
      </w:pPr>
      <w:r w:rsidRPr="002E3024">
        <w:rPr>
          <w:rFonts w:ascii="Times New Roman" w:hAnsi="Times New Roman"/>
          <w:sz w:val="16"/>
          <w:szCs w:val="16"/>
        </w:rPr>
        <w:t>В целом в Дубенском муниципальном районе сложилась положительная динамика в развитии торговли. В то же время имеется ряд нерешенных проблем. К ним относятся: недостаточный уровень покупательной способности, сложившейся вследствие как внутренних (низкие среднедушевые денежные доходы населения), так и внешних причин (недостаточное привлечение де-нежных средств из-за пределов муниципального района); недостаточный уровень развития инфраструктуры, ее неприспособленность для развития современных форм торговли.</w:t>
      </w:r>
    </w:p>
    <w:p w:rsidR="002E3024" w:rsidRPr="002E3024" w:rsidRDefault="002E3024" w:rsidP="002E3024">
      <w:pPr>
        <w:spacing w:after="0" w:line="240" w:lineRule="auto"/>
        <w:ind w:firstLine="567"/>
        <w:jc w:val="both"/>
        <w:rPr>
          <w:rFonts w:ascii="Times New Roman" w:hAnsi="Times New Roman" w:cs="Times New Roman"/>
          <w:bCs/>
          <w:color w:val="000000"/>
          <w:sz w:val="16"/>
          <w:szCs w:val="16"/>
        </w:rPr>
      </w:pPr>
      <w:r w:rsidRPr="002E3024">
        <w:rPr>
          <w:rFonts w:ascii="Times New Roman" w:hAnsi="Times New Roman" w:cs="Times New Roman"/>
          <w:bCs/>
          <w:color w:val="000000"/>
          <w:sz w:val="16"/>
          <w:szCs w:val="16"/>
          <w:shd w:val="clear" w:color="auto" w:fill="FFFFFF"/>
        </w:rPr>
        <w:t>К слабо развивающемуся виду предпринимательской деятельности Дуб</w:t>
      </w:r>
      <w:r w:rsidRPr="002E3024">
        <w:rPr>
          <w:rFonts w:ascii="Times New Roman" w:hAnsi="Times New Roman" w:cs="Times New Roman"/>
          <w:bCs/>
          <w:color w:val="000000"/>
          <w:sz w:val="16"/>
          <w:szCs w:val="16"/>
        </w:rPr>
        <w:t>енского муниципального района относится общественное питание. В частности, с 2016 по 2018 г. наблюдается отрицательная динамика оборота общественного питания  (табл. 3).</w:t>
      </w:r>
    </w:p>
    <w:p w:rsidR="002E3024" w:rsidRPr="002E3024" w:rsidRDefault="002E3024" w:rsidP="002E3024">
      <w:pPr>
        <w:spacing w:line="288" w:lineRule="auto"/>
        <w:ind w:firstLine="567"/>
        <w:jc w:val="right"/>
        <w:rPr>
          <w:rFonts w:ascii="Times New Roman" w:hAnsi="Times New Roman" w:cs="Times New Roman"/>
          <w:sz w:val="16"/>
          <w:szCs w:val="16"/>
        </w:rPr>
      </w:pPr>
      <w:r w:rsidRPr="002E3024">
        <w:rPr>
          <w:rFonts w:ascii="Times New Roman" w:hAnsi="Times New Roman" w:cs="Times New Roman"/>
          <w:sz w:val="16"/>
          <w:szCs w:val="16"/>
        </w:rPr>
        <w:t>Таблица 3</w:t>
      </w:r>
    </w:p>
    <w:p w:rsidR="002E3024" w:rsidRPr="002E3024" w:rsidRDefault="002E3024" w:rsidP="002E3024">
      <w:pPr>
        <w:spacing w:line="288" w:lineRule="auto"/>
        <w:ind w:firstLine="567"/>
        <w:jc w:val="center"/>
        <w:rPr>
          <w:rFonts w:ascii="Times New Roman" w:hAnsi="Times New Roman" w:cs="Times New Roman"/>
          <w:bCs/>
          <w:color w:val="000000"/>
          <w:sz w:val="16"/>
          <w:szCs w:val="16"/>
        </w:rPr>
      </w:pPr>
      <w:r w:rsidRPr="002E3024">
        <w:rPr>
          <w:rFonts w:ascii="Times New Roman" w:hAnsi="Times New Roman" w:cs="Times New Roman"/>
          <w:bCs/>
          <w:sz w:val="16"/>
          <w:szCs w:val="16"/>
        </w:rPr>
        <w:t xml:space="preserve">Оборот общественного питания в Дубенском </w:t>
      </w:r>
      <w:r w:rsidRPr="002E3024">
        <w:rPr>
          <w:rFonts w:ascii="Times New Roman" w:hAnsi="Times New Roman" w:cs="Times New Roman"/>
          <w:bCs/>
          <w:color w:val="000000"/>
          <w:sz w:val="16"/>
          <w:szCs w:val="16"/>
        </w:rPr>
        <w:t>муниципальном районе</w:t>
      </w:r>
    </w:p>
    <w:tbl>
      <w:tblPr>
        <w:tblW w:w="0" w:type="auto"/>
        <w:tblInd w:w="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268"/>
        <w:gridCol w:w="3330"/>
        <w:gridCol w:w="3880"/>
      </w:tblGrid>
      <w:tr w:rsidR="002E3024" w:rsidRPr="002E3024" w:rsidTr="0001324E">
        <w:trPr>
          <w:trHeight w:val="28"/>
        </w:trPr>
        <w:tc>
          <w:tcPr>
            <w:tcW w:w="2268" w:type="dxa"/>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Год</w:t>
            </w:r>
          </w:p>
        </w:tc>
        <w:tc>
          <w:tcPr>
            <w:tcW w:w="3330" w:type="dxa"/>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Сумма, тыс.  руб.</w:t>
            </w:r>
          </w:p>
        </w:tc>
        <w:tc>
          <w:tcPr>
            <w:tcW w:w="3880" w:type="dxa"/>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Индексы оборота общественного питания, в сопоставимых ценах,</w:t>
            </w:r>
          </w:p>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в % к предыдущему году</w:t>
            </w:r>
          </w:p>
        </w:tc>
      </w:tr>
      <w:tr w:rsidR="002E3024" w:rsidRPr="002E3024" w:rsidTr="0001324E">
        <w:trPr>
          <w:trHeight w:val="28"/>
        </w:trPr>
        <w:tc>
          <w:tcPr>
            <w:tcW w:w="2268" w:type="dxa"/>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2016</w:t>
            </w:r>
          </w:p>
        </w:tc>
        <w:tc>
          <w:tcPr>
            <w:tcW w:w="3330" w:type="dxa"/>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5424</w:t>
            </w:r>
          </w:p>
        </w:tc>
        <w:tc>
          <w:tcPr>
            <w:tcW w:w="3880" w:type="dxa"/>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104,1</w:t>
            </w:r>
          </w:p>
        </w:tc>
      </w:tr>
      <w:tr w:rsidR="002E3024" w:rsidRPr="002E3024" w:rsidTr="0001324E">
        <w:trPr>
          <w:trHeight w:val="210"/>
        </w:trPr>
        <w:tc>
          <w:tcPr>
            <w:tcW w:w="2268" w:type="dxa"/>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2017</w:t>
            </w:r>
          </w:p>
        </w:tc>
        <w:tc>
          <w:tcPr>
            <w:tcW w:w="3330" w:type="dxa"/>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5560</w:t>
            </w:r>
          </w:p>
        </w:tc>
        <w:tc>
          <w:tcPr>
            <w:tcW w:w="3880" w:type="dxa"/>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102,5</w:t>
            </w:r>
          </w:p>
        </w:tc>
      </w:tr>
      <w:tr w:rsidR="002E3024" w:rsidRPr="002E3024" w:rsidTr="0001324E">
        <w:trPr>
          <w:trHeight w:val="210"/>
        </w:trPr>
        <w:tc>
          <w:tcPr>
            <w:tcW w:w="2268" w:type="dxa"/>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2018</w:t>
            </w:r>
          </w:p>
        </w:tc>
        <w:tc>
          <w:tcPr>
            <w:tcW w:w="3330" w:type="dxa"/>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5630</w:t>
            </w:r>
          </w:p>
        </w:tc>
        <w:tc>
          <w:tcPr>
            <w:tcW w:w="3880" w:type="dxa"/>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101,2</w:t>
            </w:r>
          </w:p>
        </w:tc>
      </w:tr>
    </w:tbl>
    <w:p w:rsidR="002E3024" w:rsidRPr="002E3024" w:rsidRDefault="002E3024" w:rsidP="002E3024">
      <w:pPr>
        <w:widowControl w:val="0"/>
        <w:spacing w:after="0" w:line="288" w:lineRule="auto"/>
        <w:ind w:firstLine="567"/>
        <w:jc w:val="both"/>
        <w:rPr>
          <w:rFonts w:ascii="Times New Roman" w:eastAsia="DejaVu Sans" w:hAnsi="Times New Roman" w:cs="Times New Roman"/>
          <w:kern w:val="1"/>
          <w:sz w:val="16"/>
          <w:szCs w:val="16"/>
          <w:lang w:eastAsia="ar-SA"/>
        </w:rPr>
      </w:pPr>
    </w:p>
    <w:p w:rsidR="002E3024" w:rsidRPr="002E3024" w:rsidRDefault="002E3024" w:rsidP="002E3024">
      <w:pPr>
        <w:spacing w:line="288" w:lineRule="auto"/>
        <w:ind w:firstLine="567"/>
        <w:jc w:val="both"/>
        <w:rPr>
          <w:rFonts w:ascii="Times New Roman" w:hAnsi="Times New Roman" w:cs="Times New Roman"/>
          <w:color w:val="000000"/>
          <w:sz w:val="16"/>
          <w:szCs w:val="16"/>
        </w:rPr>
      </w:pPr>
      <w:r w:rsidRPr="002E3024">
        <w:rPr>
          <w:rFonts w:ascii="Times New Roman" w:hAnsi="Times New Roman" w:cs="Times New Roman"/>
          <w:bCs/>
          <w:color w:val="000000"/>
          <w:sz w:val="16"/>
          <w:szCs w:val="16"/>
        </w:rPr>
        <w:t xml:space="preserve">По состоянию на 1 января 2019 г. в районе с учетом столовых, в учреждениях функционирует 23 объектов общественного питания на 1 606 посадочных мест. К предприятиям общественного питания общедоступной сети относятся лишь 8 стационарных объектов общественного питания открытой сети:  — 7 кафе и 1 бар. </w:t>
      </w:r>
      <w:r w:rsidRPr="002E3024">
        <w:rPr>
          <w:rFonts w:ascii="Times New Roman" w:hAnsi="Times New Roman" w:cs="Times New Roman"/>
          <w:color w:val="000000"/>
          <w:sz w:val="16"/>
          <w:szCs w:val="16"/>
        </w:rPr>
        <w:t xml:space="preserve"> Сфера общественного питания закрытого типа включает 15 столовых на 796 посадочных места (табл. 4). Таким образом, обеспеченность посадочными местами на предприятиях общественного питания открытого типа в 2019г. составила 71 ед. на 1 тыс. чел. </w:t>
      </w:r>
    </w:p>
    <w:p w:rsidR="002E3024" w:rsidRPr="002E3024" w:rsidRDefault="002E3024" w:rsidP="002E3024">
      <w:pPr>
        <w:snapToGrid w:val="0"/>
        <w:spacing w:line="288" w:lineRule="auto"/>
        <w:ind w:firstLine="567"/>
        <w:jc w:val="right"/>
        <w:rPr>
          <w:rFonts w:ascii="Times New Roman" w:hAnsi="Times New Roman" w:cs="Times New Roman"/>
          <w:color w:val="000000"/>
          <w:sz w:val="16"/>
          <w:szCs w:val="16"/>
          <w:shd w:val="clear" w:color="auto" w:fill="FFFFFF"/>
        </w:rPr>
      </w:pPr>
      <w:r w:rsidRPr="002E3024">
        <w:rPr>
          <w:rFonts w:ascii="Times New Roman" w:hAnsi="Times New Roman" w:cs="Times New Roman"/>
          <w:color w:val="000000"/>
          <w:sz w:val="16"/>
          <w:szCs w:val="16"/>
          <w:shd w:val="clear" w:color="auto" w:fill="FFFFFF"/>
        </w:rPr>
        <w:t>Таблица 4</w:t>
      </w:r>
    </w:p>
    <w:p w:rsidR="002E3024" w:rsidRPr="002E3024" w:rsidRDefault="002E3024" w:rsidP="002E3024">
      <w:pPr>
        <w:tabs>
          <w:tab w:val="left" w:pos="3420"/>
        </w:tabs>
        <w:spacing w:after="0" w:line="240" w:lineRule="auto"/>
        <w:jc w:val="center"/>
        <w:rPr>
          <w:rFonts w:ascii="Times New Roman" w:eastAsia="Arial" w:hAnsi="Times New Roman" w:cs="Times New Roman"/>
          <w:bCs/>
          <w:color w:val="000000"/>
          <w:sz w:val="16"/>
          <w:szCs w:val="16"/>
          <w:shd w:val="clear" w:color="auto" w:fill="FFFFFF"/>
        </w:rPr>
      </w:pPr>
      <w:r w:rsidRPr="002E3024">
        <w:rPr>
          <w:rFonts w:ascii="Times New Roman" w:eastAsia="Arial" w:hAnsi="Times New Roman" w:cs="Times New Roman"/>
          <w:bCs/>
          <w:color w:val="000000"/>
          <w:sz w:val="16"/>
          <w:szCs w:val="16"/>
          <w:shd w:val="clear" w:color="auto" w:fill="FFFFFF"/>
        </w:rPr>
        <w:t>Инфраструктура сети общественного питания</w:t>
      </w:r>
    </w:p>
    <w:p w:rsidR="002E3024" w:rsidRPr="002E3024" w:rsidRDefault="002E3024" w:rsidP="002E3024">
      <w:pPr>
        <w:tabs>
          <w:tab w:val="left" w:pos="3420"/>
        </w:tabs>
        <w:spacing w:after="0" w:line="240" w:lineRule="auto"/>
        <w:jc w:val="center"/>
        <w:rPr>
          <w:rFonts w:ascii="Times New Roman" w:eastAsia="Arial" w:hAnsi="Times New Roman" w:cs="Times New Roman"/>
          <w:bCs/>
          <w:color w:val="000000"/>
          <w:sz w:val="16"/>
          <w:szCs w:val="16"/>
          <w:shd w:val="clear" w:color="auto" w:fill="FFFFFF"/>
        </w:rPr>
      </w:pPr>
      <w:r w:rsidRPr="002E3024">
        <w:rPr>
          <w:rFonts w:ascii="Times New Roman" w:eastAsia="Arial" w:hAnsi="Times New Roman" w:cs="Times New Roman"/>
          <w:bCs/>
          <w:color w:val="000000"/>
          <w:sz w:val="16"/>
          <w:szCs w:val="16"/>
          <w:shd w:val="clear" w:color="auto" w:fill="FFFFFF"/>
        </w:rPr>
        <w:t xml:space="preserve"> по Дубенскому муниципальному району</w:t>
      </w:r>
    </w:p>
    <w:p w:rsidR="002E3024" w:rsidRPr="002E3024" w:rsidRDefault="002E3024" w:rsidP="002E3024">
      <w:pPr>
        <w:tabs>
          <w:tab w:val="left" w:pos="3420"/>
        </w:tabs>
        <w:jc w:val="center"/>
        <w:rPr>
          <w:rFonts w:ascii="Times New Roman" w:eastAsia="Arial" w:hAnsi="Times New Roman" w:cs="Times New Roman"/>
          <w:b/>
          <w:bCs/>
          <w:color w:val="000000"/>
          <w:sz w:val="16"/>
          <w:szCs w:val="16"/>
          <w:shd w:val="clear" w:color="auto" w:fill="FFFFFF"/>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549"/>
        <w:gridCol w:w="1089"/>
        <w:gridCol w:w="1213"/>
        <w:gridCol w:w="1169"/>
        <w:gridCol w:w="1258"/>
        <w:gridCol w:w="1224"/>
        <w:gridCol w:w="1056"/>
      </w:tblGrid>
      <w:tr w:rsidR="002E3024" w:rsidRPr="002E3024" w:rsidTr="0001324E">
        <w:trPr>
          <w:trHeight w:val="255"/>
        </w:trPr>
        <w:tc>
          <w:tcPr>
            <w:tcW w:w="2549" w:type="dxa"/>
            <w:vMerge w:val="restart"/>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Тип предприятия</w:t>
            </w:r>
          </w:p>
        </w:tc>
        <w:tc>
          <w:tcPr>
            <w:tcW w:w="3471" w:type="dxa"/>
            <w:gridSpan w:val="3"/>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На 1 января 2018 г.</w:t>
            </w:r>
          </w:p>
        </w:tc>
        <w:tc>
          <w:tcPr>
            <w:tcW w:w="3538" w:type="dxa"/>
            <w:gridSpan w:val="3"/>
            <w:tcBorders>
              <w:top w:val="single" w:sz="4" w:space="0" w:color="000000"/>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На 1 января 2019 г.</w:t>
            </w:r>
          </w:p>
        </w:tc>
      </w:tr>
      <w:tr w:rsidR="002E3024" w:rsidRPr="002E3024" w:rsidTr="0001324E">
        <w:trPr>
          <w:trHeight w:val="255"/>
        </w:trPr>
        <w:tc>
          <w:tcPr>
            <w:tcW w:w="2549" w:type="dxa"/>
            <w:vMerge/>
            <w:tcBorders>
              <w:left w:val="single" w:sz="4" w:space="0" w:color="000000"/>
              <w:bottom w:val="single" w:sz="4" w:space="0" w:color="000000"/>
            </w:tcBorders>
            <w:vAlign w:val="bottom"/>
          </w:tcPr>
          <w:p w:rsidR="002E3024" w:rsidRPr="002E3024" w:rsidRDefault="002E3024" w:rsidP="002E3024">
            <w:pPr>
              <w:snapToGrid w:val="0"/>
              <w:spacing w:after="0" w:line="240" w:lineRule="auto"/>
              <w:jc w:val="center"/>
              <w:rPr>
                <w:rFonts w:ascii="Times New Roman" w:hAnsi="Times New Roman" w:cs="Times New Roman"/>
                <w:sz w:val="16"/>
                <w:szCs w:val="16"/>
              </w:rPr>
            </w:pPr>
          </w:p>
        </w:tc>
        <w:tc>
          <w:tcPr>
            <w:tcW w:w="1089" w:type="dxa"/>
            <w:tcBorders>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кол-во</w:t>
            </w:r>
          </w:p>
          <w:p w:rsidR="002E3024" w:rsidRPr="002E3024" w:rsidRDefault="002E3024" w:rsidP="002E3024">
            <w:pPr>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предприятий, ед.</w:t>
            </w:r>
          </w:p>
        </w:tc>
        <w:tc>
          <w:tcPr>
            <w:tcW w:w="1213" w:type="dxa"/>
            <w:tcBorders>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площадь,</w:t>
            </w:r>
          </w:p>
          <w:p w:rsidR="002E3024" w:rsidRPr="002E3024" w:rsidRDefault="002E3024" w:rsidP="002E3024">
            <w:pPr>
              <w:snapToGrid w:val="0"/>
              <w:spacing w:after="0" w:line="240" w:lineRule="auto"/>
              <w:jc w:val="center"/>
              <w:rPr>
                <w:rFonts w:ascii="Times New Roman" w:hAnsi="Times New Roman" w:cs="Times New Roman"/>
                <w:sz w:val="16"/>
                <w:szCs w:val="16"/>
                <w:vertAlign w:val="superscript"/>
              </w:rPr>
            </w:pPr>
            <w:r w:rsidRPr="002E3024">
              <w:rPr>
                <w:rFonts w:ascii="Times New Roman" w:hAnsi="Times New Roman" w:cs="Times New Roman"/>
                <w:sz w:val="16"/>
                <w:szCs w:val="16"/>
              </w:rPr>
              <w:t>м</w:t>
            </w:r>
            <w:r w:rsidRPr="002E3024">
              <w:rPr>
                <w:rFonts w:ascii="Times New Roman" w:hAnsi="Times New Roman" w:cs="Times New Roman"/>
                <w:sz w:val="16"/>
                <w:szCs w:val="16"/>
                <w:vertAlign w:val="superscript"/>
              </w:rPr>
              <w:t>2</w:t>
            </w:r>
          </w:p>
        </w:tc>
        <w:tc>
          <w:tcPr>
            <w:tcW w:w="1169" w:type="dxa"/>
            <w:tcBorders>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кол-во</w:t>
            </w:r>
          </w:p>
          <w:p w:rsidR="002E3024" w:rsidRPr="002E3024" w:rsidRDefault="002E3024" w:rsidP="002E3024">
            <w:pPr>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посадочных мест, ед.</w:t>
            </w:r>
          </w:p>
        </w:tc>
        <w:tc>
          <w:tcPr>
            <w:tcW w:w="1258" w:type="dxa"/>
            <w:tcBorders>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кол-во</w:t>
            </w:r>
          </w:p>
          <w:p w:rsidR="002E3024" w:rsidRPr="002E3024" w:rsidRDefault="002E3024" w:rsidP="002E3024">
            <w:pPr>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предприятий, ед.</w:t>
            </w:r>
          </w:p>
        </w:tc>
        <w:tc>
          <w:tcPr>
            <w:tcW w:w="1224" w:type="dxa"/>
            <w:tcBorders>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vertAlign w:val="superscript"/>
              </w:rPr>
            </w:pPr>
            <w:r w:rsidRPr="002E3024">
              <w:rPr>
                <w:rFonts w:ascii="Times New Roman" w:hAnsi="Times New Roman" w:cs="Times New Roman"/>
                <w:sz w:val="16"/>
                <w:szCs w:val="16"/>
              </w:rPr>
              <w:t>площадь, м</w:t>
            </w:r>
            <w:r w:rsidRPr="002E3024">
              <w:rPr>
                <w:rFonts w:ascii="Times New Roman" w:hAnsi="Times New Roman" w:cs="Times New Roman"/>
                <w:sz w:val="16"/>
                <w:szCs w:val="16"/>
                <w:vertAlign w:val="superscript"/>
              </w:rPr>
              <w:t>2</w:t>
            </w:r>
          </w:p>
        </w:tc>
        <w:tc>
          <w:tcPr>
            <w:tcW w:w="1056" w:type="dxa"/>
            <w:tcBorders>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кол-во</w:t>
            </w:r>
          </w:p>
          <w:p w:rsidR="002E3024" w:rsidRPr="002E3024" w:rsidRDefault="002E3024" w:rsidP="002E3024">
            <w:pPr>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посадочных мест, ед.</w:t>
            </w:r>
          </w:p>
        </w:tc>
      </w:tr>
      <w:tr w:rsidR="002E3024" w:rsidRPr="002E3024" w:rsidTr="0001324E">
        <w:trPr>
          <w:trHeight w:val="255"/>
        </w:trPr>
        <w:tc>
          <w:tcPr>
            <w:tcW w:w="2549" w:type="dxa"/>
            <w:tcBorders>
              <w:left w:val="single" w:sz="4" w:space="0" w:color="000000"/>
              <w:bottom w:val="single" w:sz="4" w:space="0" w:color="000000"/>
            </w:tcBorders>
          </w:tcPr>
          <w:p w:rsidR="002E3024" w:rsidRPr="002E3024" w:rsidRDefault="002E3024" w:rsidP="002E3024">
            <w:pPr>
              <w:snapToGrid w:val="0"/>
              <w:spacing w:after="0" w:line="240" w:lineRule="auto"/>
              <w:rPr>
                <w:rFonts w:ascii="Times New Roman" w:hAnsi="Times New Roman" w:cs="Times New Roman"/>
                <w:sz w:val="16"/>
                <w:szCs w:val="16"/>
              </w:rPr>
            </w:pPr>
            <w:r w:rsidRPr="002E3024">
              <w:rPr>
                <w:rFonts w:ascii="Times New Roman" w:hAnsi="Times New Roman" w:cs="Times New Roman"/>
                <w:sz w:val="16"/>
                <w:szCs w:val="16"/>
              </w:rPr>
              <w:t>Кафе</w:t>
            </w:r>
          </w:p>
        </w:tc>
        <w:tc>
          <w:tcPr>
            <w:tcW w:w="1089" w:type="dxa"/>
            <w:tcBorders>
              <w:left w:val="single" w:sz="4" w:space="0" w:color="000000"/>
              <w:bottom w:val="single" w:sz="4" w:space="0" w:color="000000"/>
            </w:tcBorders>
          </w:tcPr>
          <w:p w:rsidR="002E3024" w:rsidRPr="002E3024" w:rsidRDefault="002E3024" w:rsidP="002E3024">
            <w:pPr>
              <w:snapToGrid w:val="0"/>
              <w:spacing w:after="0" w:line="240" w:lineRule="auto"/>
              <w:jc w:val="right"/>
              <w:rPr>
                <w:rFonts w:ascii="Times New Roman" w:hAnsi="Times New Roman" w:cs="Times New Roman"/>
                <w:sz w:val="16"/>
                <w:szCs w:val="16"/>
              </w:rPr>
            </w:pPr>
            <w:r w:rsidRPr="002E3024">
              <w:rPr>
                <w:rFonts w:ascii="Times New Roman" w:hAnsi="Times New Roman" w:cs="Times New Roman"/>
                <w:sz w:val="16"/>
                <w:szCs w:val="16"/>
              </w:rPr>
              <w:t>5</w:t>
            </w:r>
          </w:p>
        </w:tc>
        <w:tc>
          <w:tcPr>
            <w:tcW w:w="1213" w:type="dxa"/>
            <w:tcBorders>
              <w:left w:val="single" w:sz="4" w:space="0" w:color="000000"/>
              <w:bottom w:val="single" w:sz="4" w:space="0" w:color="000000"/>
            </w:tcBorders>
          </w:tcPr>
          <w:p w:rsidR="002E3024" w:rsidRPr="002E3024" w:rsidRDefault="002E3024" w:rsidP="002E3024">
            <w:pPr>
              <w:snapToGrid w:val="0"/>
              <w:spacing w:after="0" w:line="240" w:lineRule="auto"/>
              <w:jc w:val="right"/>
              <w:rPr>
                <w:rFonts w:ascii="Times New Roman" w:hAnsi="Times New Roman" w:cs="Times New Roman"/>
                <w:sz w:val="16"/>
                <w:szCs w:val="16"/>
              </w:rPr>
            </w:pPr>
            <w:r w:rsidRPr="002E3024">
              <w:rPr>
                <w:rFonts w:ascii="Times New Roman" w:hAnsi="Times New Roman" w:cs="Times New Roman"/>
                <w:sz w:val="16"/>
                <w:szCs w:val="16"/>
              </w:rPr>
              <w:t>791</w:t>
            </w:r>
          </w:p>
        </w:tc>
        <w:tc>
          <w:tcPr>
            <w:tcW w:w="1169" w:type="dxa"/>
            <w:tcBorders>
              <w:left w:val="single" w:sz="4" w:space="0" w:color="000000"/>
              <w:bottom w:val="single" w:sz="4" w:space="0" w:color="000000"/>
            </w:tcBorders>
          </w:tcPr>
          <w:p w:rsidR="002E3024" w:rsidRPr="002E3024" w:rsidRDefault="002E3024" w:rsidP="002E3024">
            <w:pPr>
              <w:snapToGrid w:val="0"/>
              <w:spacing w:after="0" w:line="240" w:lineRule="auto"/>
              <w:jc w:val="right"/>
              <w:rPr>
                <w:rFonts w:ascii="Times New Roman" w:hAnsi="Times New Roman" w:cs="Times New Roman"/>
                <w:sz w:val="16"/>
                <w:szCs w:val="16"/>
              </w:rPr>
            </w:pPr>
            <w:r w:rsidRPr="002E3024">
              <w:rPr>
                <w:rFonts w:ascii="Times New Roman" w:hAnsi="Times New Roman" w:cs="Times New Roman"/>
                <w:sz w:val="16"/>
                <w:szCs w:val="16"/>
              </w:rPr>
              <w:t>460</w:t>
            </w:r>
          </w:p>
        </w:tc>
        <w:tc>
          <w:tcPr>
            <w:tcW w:w="1258" w:type="dxa"/>
            <w:tcBorders>
              <w:left w:val="single" w:sz="4" w:space="0" w:color="000000"/>
              <w:bottom w:val="single" w:sz="4" w:space="0" w:color="000000"/>
            </w:tcBorders>
          </w:tcPr>
          <w:p w:rsidR="002E3024" w:rsidRPr="002E3024" w:rsidRDefault="002E3024" w:rsidP="002E3024">
            <w:pPr>
              <w:snapToGrid w:val="0"/>
              <w:spacing w:after="0" w:line="240" w:lineRule="auto"/>
              <w:jc w:val="right"/>
              <w:rPr>
                <w:rFonts w:ascii="Times New Roman" w:hAnsi="Times New Roman" w:cs="Times New Roman"/>
                <w:sz w:val="16"/>
                <w:szCs w:val="16"/>
              </w:rPr>
            </w:pPr>
            <w:r w:rsidRPr="002E3024">
              <w:rPr>
                <w:rFonts w:ascii="Times New Roman" w:hAnsi="Times New Roman" w:cs="Times New Roman"/>
                <w:sz w:val="16"/>
                <w:szCs w:val="16"/>
              </w:rPr>
              <w:t>7</w:t>
            </w:r>
          </w:p>
        </w:tc>
        <w:tc>
          <w:tcPr>
            <w:tcW w:w="1224" w:type="dxa"/>
            <w:tcBorders>
              <w:left w:val="single" w:sz="4" w:space="0" w:color="000000"/>
              <w:bottom w:val="single" w:sz="4" w:space="0" w:color="000000"/>
            </w:tcBorders>
          </w:tcPr>
          <w:p w:rsidR="002E3024" w:rsidRPr="002E3024" w:rsidRDefault="002E3024" w:rsidP="002E3024">
            <w:pPr>
              <w:snapToGrid w:val="0"/>
              <w:spacing w:after="0" w:line="240" w:lineRule="auto"/>
              <w:jc w:val="right"/>
              <w:rPr>
                <w:rFonts w:ascii="Times New Roman" w:hAnsi="Times New Roman" w:cs="Times New Roman"/>
                <w:sz w:val="16"/>
                <w:szCs w:val="16"/>
              </w:rPr>
            </w:pPr>
            <w:r w:rsidRPr="002E3024">
              <w:rPr>
                <w:rFonts w:ascii="Times New Roman" w:hAnsi="Times New Roman" w:cs="Times New Roman"/>
                <w:sz w:val="16"/>
                <w:szCs w:val="16"/>
              </w:rPr>
              <w:t>1081</w:t>
            </w:r>
          </w:p>
        </w:tc>
        <w:tc>
          <w:tcPr>
            <w:tcW w:w="1056" w:type="dxa"/>
            <w:tcBorders>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right"/>
              <w:rPr>
                <w:rFonts w:ascii="Times New Roman" w:hAnsi="Times New Roman" w:cs="Times New Roman"/>
                <w:sz w:val="16"/>
                <w:szCs w:val="16"/>
              </w:rPr>
            </w:pPr>
            <w:r w:rsidRPr="002E3024">
              <w:rPr>
                <w:rFonts w:ascii="Times New Roman" w:hAnsi="Times New Roman" w:cs="Times New Roman"/>
                <w:sz w:val="16"/>
                <w:szCs w:val="16"/>
              </w:rPr>
              <w:t>660</w:t>
            </w:r>
          </w:p>
        </w:tc>
      </w:tr>
      <w:tr w:rsidR="002E3024" w:rsidRPr="002E3024" w:rsidTr="0001324E">
        <w:trPr>
          <w:trHeight w:val="255"/>
        </w:trPr>
        <w:tc>
          <w:tcPr>
            <w:tcW w:w="2549" w:type="dxa"/>
            <w:tcBorders>
              <w:left w:val="single" w:sz="4" w:space="0" w:color="000000"/>
              <w:bottom w:val="single" w:sz="4" w:space="0" w:color="000000"/>
            </w:tcBorders>
          </w:tcPr>
          <w:p w:rsidR="002E3024" w:rsidRPr="002E3024" w:rsidRDefault="002E3024" w:rsidP="002E3024">
            <w:pPr>
              <w:snapToGrid w:val="0"/>
              <w:spacing w:after="0" w:line="240" w:lineRule="auto"/>
              <w:rPr>
                <w:rFonts w:ascii="Times New Roman" w:hAnsi="Times New Roman" w:cs="Times New Roman"/>
                <w:sz w:val="16"/>
                <w:szCs w:val="16"/>
              </w:rPr>
            </w:pPr>
            <w:r w:rsidRPr="002E3024">
              <w:rPr>
                <w:rFonts w:ascii="Times New Roman" w:hAnsi="Times New Roman" w:cs="Times New Roman"/>
                <w:sz w:val="16"/>
                <w:szCs w:val="16"/>
              </w:rPr>
              <w:t>Бары</w:t>
            </w:r>
          </w:p>
        </w:tc>
        <w:tc>
          <w:tcPr>
            <w:tcW w:w="1089" w:type="dxa"/>
            <w:tcBorders>
              <w:left w:val="single" w:sz="4" w:space="0" w:color="000000"/>
              <w:bottom w:val="single" w:sz="4" w:space="0" w:color="000000"/>
            </w:tcBorders>
          </w:tcPr>
          <w:p w:rsidR="002E3024" w:rsidRPr="002E3024" w:rsidRDefault="002E3024" w:rsidP="002E3024">
            <w:pPr>
              <w:snapToGrid w:val="0"/>
              <w:spacing w:after="0" w:line="240" w:lineRule="auto"/>
              <w:jc w:val="right"/>
              <w:rPr>
                <w:rFonts w:ascii="Times New Roman" w:hAnsi="Times New Roman" w:cs="Times New Roman"/>
                <w:sz w:val="16"/>
                <w:szCs w:val="16"/>
              </w:rPr>
            </w:pPr>
            <w:r w:rsidRPr="002E3024">
              <w:rPr>
                <w:rFonts w:ascii="Times New Roman" w:hAnsi="Times New Roman" w:cs="Times New Roman"/>
                <w:sz w:val="16"/>
                <w:szCs w:val="16"/>
              </w:rPr>
              <w:t>1</w:t>
            </w:r>
          </w:p>
        </w:tc>
        <w:tc>
          <w:tcPr>
            <w:tcW w:w="1213" w:type="dxa"/>
            <w:tcBorders>
              <w:left w:val="single" w:sz="4" w:space="0" w:color="000000"/>
              <w:bottom w:val="single" w:sz="4" w:space="0" w:color="000000"/>
            </w:tcBorders>
          </w:tcPr>
          <w:p w:rsidR="002E3024" w:rsidRPr="002E3024" w:rsidRDefault="002E3024" w:rsidP="002E3024">
            <w:pPr>
              <w:snapToGrid w:val="0"/>
              <w:spacing w:after="0" w:line="240" w:lineRule="auto"/>
              <w:jc w:val="right"/>
              <w:rPr>
                <w:rFonts w:ascii="Times New Roman" w:hAnsi="Times New Roman" w:cs="Times New Roman"/>
                <w:sz w:val="16"/>
                <w:szCs w:val="16"/>
              </w:rPr>
            </w:pPr>
            <w:r w:rsidRPr="002E3024">
              <w:rPr>
                <w:rFonts w:ascii="Times New Roman" w:hAnsi="Times New Roman" w:cs="Times New Roman"/>
                <w:sz w:val="16"/>
                <w:szCs w:val="16"/>
              </w:rPr>
              <w:t>223</w:t>
            </w:r>
          </w:p>
        </w:tc>
        <w:tc>
          <w:tcPr>
            <w:tcW w:w="1169" w:type="dxa"/>
            <w:tcBorders>
              <w:left w:val="single" w:sz="4" w:space="0" w:color="000000"/>
              <w:bottom w:val="single" w:sz="4" w:space="0" w:color="000000"/>
            </w:tcBorders>
          </w:tcPr>
          <w:p w:rsidR="002E3024" w:rsidRPr="002E3024" w:rsidRDefault="002E3024" w:rsidP="002E3024">
            <w:pPr>
              <w:snapToGrid w:val="0"/>
              <w:spacing w:after="0" w:line="240" w:lineRule="auto"/>
              <w:jc w:val="right"/>
              <w:rPr>
                <w:rFonts w:ascii="Times New Roman" w:hAnsi="Times New Roman" w:cs="Times New Roman"/>
                <w:sz w:val="16"/>
                <w:szCs w:val="16"/>
              </w:rPr>
            </w:pPr>
            <w:r w:rsidRPr="002E3024">
              <w:rPr>
                <w:rFonts w:ascii="Times New Roman" w:hAnsi="Times New Roman" w:cs="Times New Roman"/>
                <w:sz w:val="16"/>
                <w:szCs w:val="16"/>
              </w:rPr>
              <w:t>150</w:t>
            </w:r>
          </w:p>
        </w:tc>
        <w:tc>
          <w:tcPr>
            <w:tcW w:w="1258" w:type="dxa"/>
            <w:tcBorders>
              <w:left w:val="single" w:sz="4" w:space="0" w:color="000000"/>
              <w:bottom w:val="single" w:sz="4" w:space="0" w:color="000000"/>
            </w:tcBorders>
          </w:tcPr>
          <w:p w:rsidR="002E3024" w:rsidRPr="002E3024" w:rsidRDefault="002E3024" w:rsidP="002E3024">
            <w:pPr>
              <w:snapToGrid w:val="0"/>
              <w:spacing w:after="0" w:line="240" w:lineRule="auto"/>
              <w:jc w:val="right"/>
              <w:rPr>
                <w:rFonts w:ascii="Times New Roman" w:hAnsi="Times New Roman" w:cs="Times New Roman"/>
                <w:sz w:val="16"/>
                <w:szCs w:val="16"/>
              </w:rPr>
            </w:pPr>
            <w:r w:rsidRPr="002E3024">
              <w:rPr>
                <w:rFonts w:ascii="Times New Roman" w:hAnsi="Times New Roman" w:cs="Times New Roman"/>
                <w:sz w:val="16"/>
                <w:szCs w:val="16"/>
              </w:rPr>
              <w:t>1</w:t>
            </w:r>
          </w:p>
        </w:tc>
        <w:tc>
          <w:tcPr>
            <w:tcW w:w="1224" w:type="dxa"/>
            <w:tcBorders>
              <w:left w:val="single" w:sz="4" w:space="0" w:color="000000"/>
              <w:bottom w:val="single" w:sz="4" w:space="0" w:color="000000"/>
            </w:tcBorders>
          </w:tcPr>
          <w:p w:rsidR="002E3024" w:rsidRPr="002E3024" w:rsidRDefault="002E3024" w:rsidP="002E3024">
            <w:pPr>
              <w:snapToGrid w:val="0"/>
              <w:spacing w:after="0" w:line="240" w:lineRule="auto"/>
              <w:jc w:val="right"/>
              <w:rPr>
                <w:rFonts w:ascii="Times New Roman" w:hAnsi="Times New Roman" w:cs="Times New Roman"/>
                <w:sz w:val="16"/>
                <w:szCs w:val="16"/>
              </w:rPr>
            </w:pPr>
            <w:r w:rsidRPr="002E3024">
              <w:rPr>
                <w:rFonts w:ascii="Times New Roman" w:hAnsi="Times New Roman" w:cs="Times New Roman"/>
                <w:sz w:val="16"/>
                <w:szCs w:val="16"/>
              </w:rPr>
              <w:t>223</w:t>
            </w:r>
          </w:p>
        </w:tc>
        <w:tc>
          <w:tcPr>
            <w:tcW w:w="1056" w:type="dxa"/>
            <w:tcBorders>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right"/>
              <w:rPr>
                <w:rFonts w:ascii="Times New Roman" w:hAnsi="Times New Roman" w:cs="Times New Roman"/>
                <w:sz w:val="16"/>
                <w:szCs w:val="16"/>
              </w:rPr>
            </w:pPr>
            <w:r w:rsidRPr="002E3024">
              <w:rPr>
                <w:rFonts w:ascii="Times New Roman" w:hAnsi="Times New Roman" w:cs="Times New Roman"/>
                <w:sz w:val="16"/>
                <w:szCs w:val="16"/>
              </w:rPr>
              <w:t>150</w:t>
            </w:r>
          </w:p>
        </w:tc>
      </w:tr>
      <w:tr w:rsidR="002E3024" w:rsidRPr="002E3024" w:rsidTr="0001324E">
        <w:trPr>
          <w:trHeight w:val="203"/>
        </w:trPr>
        <w:tc>
          <w:tcPr>
            <w:tcW w:w="2549" w:type="dxa"/>
            <w:tcBorders>
              <w:left w:val="single" w:sz="4" w:space="0" w:color="000000"/>
              <w:bottom w:val="single" w:sz="4" w:space="0" w:color="000000"/>
            </w:tcBorders>
          </w:tcPr>
          <w:p w:rsidR="002E3024" w:rsidRPr="002E3024" w:rsidRDefault="002E3024" w:rsidP="002E3024">
            <w:pPr>
              <w:snapToGrid w:val="0"/>
              <w:spacing w:after="0" w:line="240" w:lineRule="auto"/>
              <w:rPr>
                <w:rFonts w:ascii="Times New Roman" w:hAnsi="Times New Roman" w:cs="Times New Roman"/>
                <w:sz w:val="16"/>
                <w:szCs w:val="16"/>
              </w:rPr>
            </w:pPr>
            <w:r w:rsidRPr="002E3024">
              <w:rPr>
                <w:rFonts w:ascii="Times New Roman" w:hAnsi="Times New Roman" w:cs="Times New Roman"/>
                <w:sz w:val="16"/>
                <w:szCs w:val="16"/>
              </w:rPr>
              <w:t>Столовые</w:t>
            </w:r>
          </w:p>
        </w:tc>
        <w:tc>
          <w:tcPr>
            <w:tcW w:w="1089" w:type="dxa"/>
            <w:tcBorders>
              <w:left w:val="single" w:sz="4" w:space="0" w:color="000000"/>
              <w:bottom w:val="single" w:sz="4" w:space="0" w:color="000000"/>
            </w:tcBorders>
            <w:vAlign w:val="center"/>
          </w:tcPr>
          <w:p w:rsidR="002E3024" w:rsidRPr="002E3024" w:rsidRDefault="002E3024" w:rsidP="002E3024">
            <w:pPr>
              <w:snapToGrid w:val="0"/>
              <w:spacing w:after="0" w:line="240" w:lineRule="auto"/>
              <w:jc w:val="right"/>
              <w:rPr>
                <w:rFonts w:ascii="Times New Roman" w:hAnsi="Times New Roman" w:cs="Times New Roman"/>
                <w:color w:val="000000"/>
                <w:sz w:val="16"/>
                <w:szCs w:val="16"/>
              </w:rPr>
            </w:pPr>
            <w:r w:rsidRPr="002E3024">
              <w:rPr>
                <w:rFonts w:ascii="Times New Roman" w:hAnsi="Times New Roman" w:cs="Times New Roman"/>
                <w:color w:val="000000"/>
                <w:sz w:val="16"/>
                <w:szCs w:val="16"/>
              </w:rPr>
              <w:t>15</w:t>
            </w:r>
          </w:p>
        </w:tc>
        <w:tc>
          <w:tcPr>
            <w:tcW w:w="1213" w:type="dxa"/>
            <w:tcBorders>
              <w:left w:val="single" w:sz="4" w:space="0" w:color="000000"/>
              <w:bottom w:val="single" w:sz="4" w:space="0" w:color="000000"/>
            </w:tcBorders>
            <w:vAlign w:val="center"/>
          </w:tcPr>
          <w:p w:rsidR="002E3024" w:rsidRPr="002E3024" w:rsidRDefault="002E3024" w:rsidP="002E3024">
            <w:pPr>
              <w:snapToGrid w:val="0"/>
              <w:spacing w:after="0" w:line="240" w:lineRule="auto"/>
              <w:jc w:val="right"/>
              <w:rPr>
                <w:rFonts w:ascii="Times New Roman" w:hAnsi="Times New Roman" w:cs="Times New Roman"/>
                <w:color w:val="000000"/>
                <w:sz w:val="16"/>
                <w:szCs w:val="16"/>
              </w:rPr>
            </w:pPr>
            <w:r w:rsidRPr="002E3024">
              <w:rPr>
                <w:rFonts w:ascii="Times New Roman" w:hAnsi="Times New Roman" w:cs="Times New Roman"/>
                <w:color w:val="000000"/>
                <w:sz w:val="16"/>
                <w:szCs w:val="16"/>
              </w:rPr>
              <w:t>1563</w:t>
            </w:r>
          </w:p>
        </w:tc>
        <w:tc>
          <w:tcPr>
            <w:tcW w:w="1169" w:type="dxa"/>
            <w:tcBorders>
              <w:left w:val="single" w:sz="4" w:space="0" w:color="000000"/>
              <w:bottom w:val="single" w:sz="4" w:space="0" w:color="000000"/>
            </w:tcBorders>
            <w:vAlign w:val="center"/>
          </w:tcPr>
          <w:p w:rsidR="002E3024" w:rsidRPr="002E3024" w:rsidRDefault="002E3024" w:rsidP="002E3024">
            <w:pPr>
              <w:snapToGrid w:val="0"/>
              <w:spacing w:after="0" w:line="240" w:lineRule="auto"/>
              <w:jc w:val="right"/>
              <w:rPr>
                <w:rFonts w:ascii="Times New Roman" w:hAnsi="Times New Roman" w:cs="Times New Roman"/>
                <w:color w:val="000000"/>
                <w:sz w:val="16"/>
                <w:szCs w:val="16"/>
              </w:rPr>
            </w:pPr>
            <w:r w:rsidRPr="002E3024">
              <w:rPr>
                <w:rFonts w:ascii="Times New Roman" w:hAnsi="Times New Roman" w:cs="Times New Roman"/>
                <w:color w:val="000000"/>
                <w:sz w:val="16"/>
                <w:szCs w:val="16"/>
              </w:rPr>
              <w:t>796</w:t>
            </w:r>
          </w:p>
        </w:tc>
        <w:tc>
          <w:tcPr>
            <w:tcW w:w="1258" w:type="dxa"/>
            <w:tcBorders>
              <w:left w:val="single" w:sz="4" w:space="0" w:color="000000"/>
              <w:bottom w:val="single" w:sz="4" w:space="0" w:color="000000"/>
            </w:tcBorders>
            <w:vAlign w:val="center"/>
          </w:tcPr>
          <w:p w:rsidR="002E3024" w:rsidRPr="002E3024" w:rsidRDefault="002E3024" w:rsidP="002E3024">
            <w:pPr>
              <w:snapToGrid w:val="0"/>
              <w:spacing w:after="0" w:line="240" w:lineRule="auto"/>
              <w:jc w:val="right"/>
              <w:rPr>
                <w:rFonts w:ascii="Times New Roman" w:hAnsi="Times New Roman" w:cs="Times New Roman"/>
                <w:color w:val="000000"/>
                <w:sz w:val="16"/>
                <w:szCs w:val="16"/>
              </w:rPr>
            </w:pPr>
            <w:r w:rsidRPr="002E3024">
              <w:rPr>
                <w:rFonts w:ascii="Times New Roman" w:hAnsi="Times New Roman" w:cs="Times New Roman"/>
                <w:color w:val="000000"/>
                <w:sz w:val="16"/>
                <w:szCs w:val="16"/>
              </w:rPr>
              <w:t>15</w:t>
            </w:r>
          </w:p>
        </w:tc>
        <w:tc>
          <w:tcPr>
            <w:tcW w:w="1224" w:type="dxa"/>
            <w:tcBorders>
              <w:left w:val="single" w:sz="4" w:space="0" w:color="000000"/>
              <w:bottom w:val="single" w:sz="4" w:space="0" w:color="000000"/>
            </w:tcBorders>
            <w:vAlign w:val="center"/>
          </w:tcPr>
          <w:p w:rsidR="002E3024" w:rsidRPr="002E3024" w:rsidRDefault="002E3024" w:rsidP="002E3024">
            <w:pPr>
              <w:snapToGrid w:val="0"/>
              <w:spacing w:after="0" w:line="240" w:lineRule="auto"/>
              <w:jc w:val="right"/>
              <w:rPr>
                <w:rFonts w:ascii="Times New Roman" w:hAnsi="Times New Roman" w:cs="Times New Roman"/>
                <w:color w:val="000000"/>
                <w:sz w:val="16"/>
                <w:szCs w:val="16"/>
              </w:rPr>
            </w:pPr>
            <w:r w:rsidRPr="002E3024">
              <w:rPr>
                <w:rFonts w:ascii="Times New Roman" w:hAnsi="Times New Roman" w:cs="Times New Roman"/>
                <w:color w:val="000000"/>
                <w:sz w:val="16"/>
                <w:szCs w:val="16"/>
              </w:rPr>
              <w:t>1563</w:t>
            </w:r>
          </w:p>
        </w:tc>
        <w:tc>
          <w:tcPr>
            <w:tcW w:w="1056" w:type="dxa"/>
            <w:tcBorders>
              <w:left w:val="single" w:sz="4" w:space="0" w:color="000000"/>
              <w:bottom w:val="single" w:sz="4" w:space="0" w:color="000000"/>
              <w:right w:val="single" w:sz="4" w:space="0" w:color="000000"/>
            </w:tcBorders>
            <w:vAlign w:val="center"/>
          </w:tcPr>
          <w:p w:rsidR="002E3024" w:rsidRPr="002E3024" w:rsidRDefault="002E3024" w:rsidP="002E3024">
            <w:pPr>
              <w:snapToGrid w:val="0"/>
              <w:spacing w:after="0" w:line="240" w:lineRule="auto"/>
              <w:jc w:val="right"/>
              <w:rPr>
                <w:rFonts w:ascii="Times New Roman" w:hAnsi="Times New Roman" w:cs="Times New Roman"/>
                <w:color w:val="000000"/>
                <w:sz w:val="16"/>
                <w:szCs w:val="16"/>
              </w:rPr>
            </w:pPr>
            <w:r w:rsidRPr="002E3024">
              <w:rPr>
                <w:rFonts w:ascii="Times New Roman" w:hAnsi="Times New Roman" w:cs="Times New Roman"/>
                <w:color w:val="000000"/>
                <w:sz w:val="16"/>
                <w:szCs w:val="16"/>
              </w:rPr>
              <w:t>796</w:t>
            </w:r>
          </w:p>
        </w:tc>
      </w:tr>
      <w:tr w:rsidR="002E3024" w:rsidRPr="002E3024" w:rsidTr="0001324E">
        <w:trPr>
          <w:trHeight w:val="270"/>
        </w:trPr>
        <w:tc>
          <w:tcPr>
            <w:tcW w:w="2549" w:type="dxa"/>
            <w:tcBorders>
              <w:left w:val="single" w:sz="4" w:space="0" w:color="000000"/>
              <w:bottom w:val="single" w:sz="4" w:space="0" w:color="000000"/>
            </w:tcBorders>
          </w:tcPr>
          <w:p w:rsidR="002E3024" w:rsidRPr="002E3024" w:rsidRDefault="002E3024" w:rsidP="002E3024">
            <w:pPr>
              <w:snapToGrid w:val="0"/>
              <w:spacing w:after="0" w:line="240" w:lineRule="auto"/>
              <w:rPr>
                <w:rFonts w:ascii="Times New Roman" w:hAnsi="Times New Roman" w:cs="Times New Roman"/>
                <w:bCs/>
                <w:sz w:val="16"/>
                <w:szCs w:val="16"/>
              </w:rPr>
            </w:pPr>
            <w:r w:rsidRPr="002E3024">
              <w:rPr>
                <w:rFonts w:ascii="Times New Roman" w:hAnsi="Times New Roman" w:cs="Times New Roman"/>
                <w:bCs/>
                <w:sz w:val="16"/>
                <w:szCs w:val="16"/>
              </w:rPr>
              <w:t>Всего предприятий, в том числе</w:t>
            </w:r>
          </w:p>
        </w:tc>
        <w:tc>
          <w:tcPr>
            <w:tcW w:w="1089" w:type="dxa"/>
            <w:tcBorders>
              <w:left w:val="single" w:sz="4" w:space="0" w:color="000000"/>
              <w:bottom w:val="single" w:sz="4" w:space="0" w:color="000000"/>
            </w:tcBorders>
            <w:vAlign w:val="center"/>
          </w:tcPr>
          <w:p w:rsidR="002E3024" w:rsidRPr="002E3024" w:rsidRDefault="002E3024" w:rsidP="002E3024">
            <w:pPr>
              <w:snapToGrid w:val="0"/>
              <w:spacing w:after="0" w:line="240" w:lineRule="auto"/>
              <w:jc w:val="right"/>
              <w:rPr>
                <w:rFonts w:ascii="Times New Roman" w:hAnsi="Times New Roman" w:cs="Times New Roman"/>
                <w:bCs/>
                <w:sz w:val="16"/>
                <w:szCs w:val="16"/>
              </w:rPr>
            </w:pPr>
            <w:r w:rsidRPr="002E3024">
              <w:rPr>
                <w:rFonts w:ascii="Times New Roman" w:hAnsi="Times New Roman" w:cs="Times New Roman"/>
                <w:bCs/>
                <w:sz w:val="16"/>
                <w:szCs w:val="16"/>
              </w:rPr>
              <w:t>21</w:t>
            </w:r>
          </w:p>
        </w:tc>
        <w:tc>
          <w:tcPr>
            <w:tcW w:w="1213" w:type="dxa"/>
            <w:tcBorders>
              <w:left w:val="single" w:sz="4" w:space="0" w:color="000000"/>
              <w:bottom w:val="single" w:sz="4" w:space="0" w:color="000000"/>
            </w:tcBorders>
            <w:vAlign w:val="center"/>
          </w:tcPr>
          <w:p w:rsidR="002E3024" w:rsidRPr="002E3024" w:rsidRDefault="002E3024" w:rsidP="002E3024">
            <w:pPr>
              <w:snapToGrid w:val="0"/>
              <w:spacing w:after="0" w:line="240" w:lineRule="auto"/>
              <w:jc w:val="right"/>
              <w:rPr>
                <w:rFonts w:ascii="Times New Roman" w:hAnsi="Times New Roman" w:cs="Times New Roman"/>
                <w:bCs/>
                <w:sz w:val="16"/>
                <w:szCs w:val="16"/>
              </w:rPr>
            </w:pPr>
            <w:r w:rsidRPr="002E3024">
              <w:rPr>
                <w:rFonts w:ascii="Times New Roman" w:hAnsi="Times New Roman" w:cs="Times New Roman"/>
                <w:bCs/>
                <w:sz w:val="16"/>
                <w:szCs w:val="16"/>
              </w:rPr>
              <w:t>2577</w:t>
            </w:r>
          </w:p>
        </w:tc>
        <w:tc>
          <w:tcPr>
            <w:tcW w:w="1169" w:type="dxa"/>
            <w:tcBorders>
              <w:left w:val="single" w:sz="4" w:space="0" w:color="000000"/>
              <w:bottom w:val="single" w:sz="4" w:space="0" w:color="000000"/>
            </w:tcBorders>
            <w:vAlign w:val="center"/>
          </w:tcPr>
          <w:p w:rsidR="002E3024" w:rsidRPr="002E3024" w:rsidRDefault="002E3024" w:rsidP="002E3024">
            <w:pPr>
              <w:snapToGrid w:val="0"/>
              <w:spacing w:after="0" w:line="240" w:lineRule="auto"/>
              <w:jc w:val="right"/>
              <w:rPr>
                <w:rFonts w:ascii="Times New Roman" w:hAnsi="Times New Roman" w:cs="Times New Roman"/>
                <w:bCs/>
                <w:sz w:val="16"/>
                <w:szCs w:val="16"/>
              </w:rPr>
            </w:pPr>
            <w:r w:rsidRPr="002E3024">
              <w:rPr>
                <w:rFonts w:ascii="Times New Roman" w:hAnsi="Times New Roman" w:cs="Times New Roman"/>
                <w:bCs/>
                <w:sz w:val="16"/>
                <w:szCs w:val="16"/>
              </w:rPr>
              <w:t>1406</w:t>
            </w:r>
          </w:p>
        </w:tc>
        <w:tc>
          <w:tcPr>
            <w:tcW w:w="1258" w:type="dxa"/>
            <w:tcBorders>
              <w:left w:val="single" w:sz="4" w:space="0" w:color="000000"/>
              <w:bottom w:val="single" w:sz="4" w:space="0" w:color="000000"/>
            </w:tcBorders>
            <w:vAlign w:val="center"/>
          </w:tcPr>
          <w:p w:rsidR="002E3024" w:rsidRPr="002E3024" w:rsidRDefault="002E3024" w:rsidP="002E3024">
            <w:pPr>
              <w:snapToGrid w:val="0"/>
              <w:spacing w:after="0" w:line="240" w:lineRule="auto"/>
              <w:jc w:val="right"/>
              <w:rPr>
                <w:rFonts w:ascii="Times New Roman" w:hAnsi="Times New Roman" w:cs="Times New Roman"/>
                <w:bCs/>
                <w:sz w:val="16"/>
                <w:szCs w:val="16"/>
              </w:rPr>
            </w:pPr>
            <w:r w:rsidRPr="002E3024">
              <w:rPr>
                <w:rFonts w:ascii="Times New Roman" w:hAnsi="Times New Roman" w:cs="Times New Roman"/>
                <w:bCs/>
                <w:sz w:val="16"/>
                <w:szCs w:val="16"/>
              </w:rPr>
              <w:t>23</w:t>
            </w:r>
          </w:p>
        </w:tc>
        <w:tc>
          <w:tcPr>
            <w:tcW w:w="1224" w:type="dxa"/>
            <w:tcBorders>
              <w:left w:val="single" w:sz="4" w:space="0" w:color="000000"/>
              <w:bottom w:val="single" w:sz="4" w:space="0" w:color="000000"/>
            </w:tcBorders>
            <w:vAlign w:val="center"/>
          </w:tcPr>
          <w:p w:rsidR="002E3024" w:rsidRPr="002E3024" w:rsidRDefault="002E3024" w:rsidP="002E3024">
            <w:pPr>
              <w:snapToGrid w:val="0"/>
              <w:spacing w:after="0" w:line="240" w:lineRule="auto"/>
              <w:jc w:val="right"/>
              <w:rPr>
                <w:rFonts w:ascii="Times New Roman" w:hAnsi="Times New Roman" w:cs="Times New Roman"/>
                <w:bCs/>
                <w:sz w:val="16"/>
                <w:szCs w:val="16"/>
              </w:rPr>
            </w:pPr>
            <w:r w:rsidRPr="002E3024">
              <w:rPr>
                <w:rFonts w:ascii="Times New Roman" w:hAnsi="Times New Roman" w:cs="Times New Roman"/>
                <w:bCs/>
                <w:sz w:val="16"/>
                <w:szCs w:val="16"/>
              </w:rPr>
              <w:t>2867</w:t>
            </w:r>
          </w:p>
        </w:tc>
        <w:tc>
          <w:tcPr>
            <w:tcW w:w="1056" w:type="dxa"/>
            <w:tcBorders>
              <w:left w:val="single" w:sz="4" w:space="0" w:color="000000"/>
              <w:bottom w:val="single" w:sz="4" w:space="0" w:color="000000"/>
              <w:right w:val="single" w:sz="4" w:space="0" w:color="000000"/>
            </w:tcBorders>
            <w:vAlign w:val="center"/>
          </w:tcPr>
          <w:p w:rsidR="002E3024" w:rsidRPr="002E3024" w:rsidRDefault="002E3024" w:rsidP="002E3024">
            <w:pPr>
              <w:snapToGrid w:val="0"/>
              <w:spacing w:after="0" w:line="240" w:lineRule="auto"/>
              <w:jc w:val="right"/>
              <w:rPr>
                <w:rFonts w:ascii="Times New Roman" w:hAnsi="Times New Roman" w:cs="Times New Roman"/>
                <w:bCs/>
                <w:sz w:val="16"/>
                <w:szCs w:val="16"/>
              </w:rPr>
            </w:pPr>
            <w:r w:rsidRPr="002E3024">
              <w:rPr>
                <w:rFonts w:ascii="Times New Roman" w:hAnsi="Times New Roman" w:cs="Times New Roman"/>
                <w:bCs/>
                <w:sz w:val="16"/>
                <w:szCs w:val="16"/>
              </w:rPr>
              <w:t>1606</w:t>
            </w:r>
          </w:p>
        </w:tc>
      </w:tr>
      <w:tr w:rsidR="002E3024" w:rsidRPr="002E3024" w:rsidTr="0001324E">
        <w:tc>
          <w:tcPr>
            <w:tcW w:w="2549" w:type="dxa"/>
            <w:tcBorders>
              <w:left w:val="single" w:sz="4" w:space="0" w:color="000000"/>
            </w:tcBorders>
          </w:tcPr>
          <w:p w:rsidR="002E3024" w:rsidRPr="002E3024" w:rsidRDefault="002E3024" w:rsidP="002E3024">
            <w:pPr>
              <w:snapToGrid w:val="0"/>
              <w:spacing w:after="0" w:line="240" w:lineRule="auto"/>
              <w:rPr>
                <w:rFonts w:ascii="Times New Roman" w:hAnsi="Times New Roman" w:cs="Times New Roman"/>
                <w:sz w:val="16"/>
                <w:szCs w:val="16"/>
              </w:rPr>
            </w:pPr>
            <w:r w:rsidRPr="002E3024">
              <w:rPr>
                <w:rFonts w:ascii="Times New Roman" w:hAnsi="Times New Roman" w:cs="Times New Roman"/>
                <w:sz w:val="16"/>
                <w:szCs w:val="16"/>
              </w:rPr>
              <w:t>По месту работы</w:t>
            </w:r>
          </w:p>
        </w:tc>
        <w:tc>
          <w:tcPr>
            <w:tcW w:w="1089" w:type="dxa"/>
            <w:tcBorders>
              <w:left w:val="single" w:sz="4" w:space="0" w:color="000000"/>
            </w:tcBorders>
            <w:vAlign w:val="center"/>
          </w:tcPr>
          <w:p w:rsidR="002E3024" w:rsidRPr="002E3024" w:rsidRDefault="002E3024" w:rsidP="002E3024">
            <w:pPr>
              <w:snapToGrid w:val="0"/>
              <w:spacing w:after="0" w:line="240" w:lineRule="auto"/>
              <w:jc w:val="right"/>
              <w:rPr>
                <w:rFonts w:ascii="Times New Roman" w:hAnsi="Times New Roman" w:cs="Times New Roman"/>
                <w:sz w:val="16"/>
                <w:szCs w:val="16"/>
              </w:rPr>
            </w:pPr>
            <w:r w:rsidRPr="002E3024">
              <w:rPr>
                <w:rFonts w:ascii="Times New Roman" w:hAnsi="Times New Roman" w:cs="Times New Roman"/>
                <w:sz w:val="16"/>
                <w:szCs w:val="16"/>
              </w:rPr>
              <w:t>3</w:t>
            </w:r>
          </w:p>
        </w:tc>
        <w:tc>
          <w:tcPr>
            <w:tcW w:w="1213" w:type="dxa"/>
            <w:tcBorders>
              <w:left w:val="single" w:sz="4" w:space="0" w:color="000000"/>
            </w:tcBorders>
            <w:vAlign w:val="center"/>
          </w:tcPr>
          <w:p w:rsidR="002E3024" w:rsidRPr="002E3024" w:rsidRDefault="002E3024" w:rsidP="002E3024">
            <w:pPr>
              <w:snapToGrid w:val="0"/>
              <w:spacing w:after="0" w:line="240" w:lineRule="auto"/>
              <w:jc w:val="right"/>
              <w:rPr>
                <w:rFonts w:ascii="Times New Roman" w:hAnsi="Times New Roman" w:cs="Times New Roman"/>
                <w:sz w:val="16"/>
                <w:szCs w:val="16"/>
              </w:rPr>
            </w:pPr>
            <w:r w:rsidRPr="002E3024">
              <w:rPr>
                <w:rFonts w:ascii="Times New Roman" w:hAnsi="Times New Roman" w:cs="Times New Roman"/>
                <w:sz w:val="16"/>
                <w:szCs w:val="16"/>
              </w:rPr>
              <w:t>630</w:t>
            </w:r>
          </w:p>
        </w:tc>
        <w:tc>
          <w:tcPr>
            <w:tcW w:w="1169" w:type="dxa"/>
            <w:tcBorders>
              <w:left w:val="single" w:sz="4" w:space="0" w:color="000000"/>
            </w:tcBorders>
            <w:vAlign w:val="center"/>
          </w:tcPr>
          <w:p w:rsidR="002E3024" w:rsidRPr="002E3024" w:rsidRDefault="002E3024" w:rsidP="002E3024">
            <w:pPr>
              <w:snapToGrid w:val="0"/>
              <w:spacing w:after="0" w:line="240" w:lineRule="auto"/>
              <w:jc w:val="right"/>
              <w:rPr>
                <w:rFonts w:ascii="Times New Roman" w:hAnsi="Times New Roman" w:cs="Times New Roman"/>
                <w:sz w:val="16"/>
                <w:szCs w:val="16"/>
              </w:rPr>
            </w:pPr>
            <w:r w:rsidRPr="002E3024">
              <w:rPr>
                <w:rFonts w:ascii="Times New Roman" w:hAnsi="Times New Roman" w:cs="Times New Roman"/>
                <w:sz w:val="16"/>
                <w:szCs w:val="16"/>
              </w:rPr>
              <w:t>115</w:t>
            </w:r>
          </w:p>
        </w:tc>
        <w:tc>
          <w:tcPr>
            <w:tcW w:w="1258" w:type="dxa"/>
            <w:tcBorders>
              <w:left w:val="single" w:sz="4" w:space="0" w:color="000000"/>
            </w:tcBorders>
            <w:vAlign w:val="center"/>
          </w:tcPr>
          <w:p w:rsidR="002E3024" w:rsidRPr="002E3024" w:rsidRDefault="002E3024" w:rsidP="002E3024">
            <w:pPr>
              <w:snapToGrid w:val="0"/>
              <w:spacing w:after="0" w:line="240" w:lineRule="auto"/>
              <w:jc w:val="right"/>
              <w:rPr>
                <w:rFonts w:ascii="Times New Roman" w:hAnsi="Times New Roman" w:cs="Times New Roman"/>
                <w:sz w:val="16"/>
                <w:szCs w:val="16"/>
              </w:rPr>
            </w:pPr>
            <w:r w:rsidRPr="002E3024">
              <w:rPr>
                <w:rFonts w:ascii="Times New Roman" w:hAnsi="Times New Roman" w:cs="Times New Roman"/>
                <w:sz w:val="16"/>
                <w:szCs w:val="16"/>
              </w:rPr>
              <w:t>3</w:t>
            </w:r>
          </w:p>
        </w:tc>
        <w:tc>
          <w:tcPr>
            <w:tcW w:w="1224" w:type="dxa"/>
            <w:tcBorders>
              <w:left w:val="single" w:sz="4" w:space="0" w:color="000000"/>
            </w:tcBorders>
            <w:vAlign w:val="center"/>
          </w:tcPr>
          <w:p w:rsidR="002E3024" w:rsidRPr="002E3024" w:rsidRDefault="002E3024" w:rsidP="002E3024">
            <w:pPr>
              <w:snapToGrid w:val="0"/>
              <w:spacing w:after="0" w:line="240" w:lineRule="auto"/>
              <w:jc w:val="right"/>
              <w:rPr>
                <w:rFonts w:ascii="Times New Roman" w:hAnsi="Times New Roman" w:cs="Times New Roman"/>
                <w:sz w:val="16"/>
                <w:szCs w:val="16"/>
              </w:rPr>
            </w:pPr>
            <w:r w:rsidRPr="002E3024">
              <w:rPr>
                <w:rFonts w:ascii="Times New Roman" w:hAnsi="Times New Roman" w:cs="Times New Roman"/>
                <w:sz w:val="16"/>
                <w:szCs w:val="16"/>
              </w:rPr>
              <w:t>630</w:t>
            </w:r>
          </w:p>
        </w:tc>
        <w:tc>
          <w:tcPr>
            <w:tcW w:w="1056" w:type="dxa"/>
            <w:tcBorders>
              <w:left w:val="single" w:sz="4" w:space="0" w:color="000000"/>
              <w:right w:val="single" w:sz="4" w:space="0" w:color="000000"/>
            </w:tcBorders>
            <w:vAlign w:val="center"/>
          </w:tcPr>
          <w:p w:rsidR="002E3024" w:rsidRPr="002E3024" w:rsidRDefault="002E3024" w:rsidP="002E3024">
            <w:pPr>
              <w:snapToGrid w:val="0"/>
              <w:spacing w:after="0" w:line="240" w:lineRule="auto"/>
              <w:jc w:val="right"/>
              <w:rPr>
                <w:rFonts w:ascii="Times New Roman" w:hAnsi="Times New Roman" w:cs="Times New Roman"/>
                <w:sz w:val="16"/>
                <w:szCs w:val="16"/>
              </w:rPr>
            </w:pPr>
            <w:r w:rsidRPr="002E3024">
              <w:rPr>
                <w:rFonts w:ascii="Times New Roman" w:hAnsi="Times New Roman" w:cs="Times New Roman"/>
                <w:sz w:val="16"/>
                <w:szCs w:val="16"/>
              </w:rPr>
              <w:t>115</w:t>
            </w:r>
          </w:p>
        </w:tc>
      </w:tr>
      <w:tr w:rsidR="002E3024" w:rsidRPr="002E3024" w:rsidTr="0001324E">
        <w:tc>
          <w:tcPr>
            <w:tcW w:w="2549" w:type="dxa"/>
            <w:tcBorders>
              <w:left w:val="single" w:sz="4" w:space="0" w:color="000000"/>
              <w:bottom w:val="single" w:sz="4" w:space="0" w:color="000000"/>
            </w:tcBorders>
          </w:tcPr>
          <w:p w:rsidR="002E3024" w:rsidRPr="002E3024" w:rsidRDefault="002E3024" w:rsidP="002E3024">
            <w:pPr>
              <w:snapToGrid w:val="0"/>
              <w:spacing w:after="0" w:line="240" w:lineRule="auto"/>
              <w:rPr>
                <w:rFonts w:ascii="Times New Roman" w:hAnsi="Times New Roman" w:cs="Times New Roman"/>
                <w:sz w:val="16"/>
                <w:szCs w:val="16"/>
              </w:rPr>
            </w:pPr>
            <w:r w:rsidRPr="002E3024">
              <w:rPr>
                <w:rFonts w:ascii="Times New Roman" w:hAnsi="Times New Roman" w:cs="Times New Roman"/>
                <w:sz w:val="16"/>
                <w:szCs w:val="16"/>
              </w:rPr>
              <w:t>По месту учебы</w:t>
            </w:r>
          </w:p>
        </w:tc>
        <w:tc>
          <w:tcPr>
            <w:tcW w:w="1089" w:type="dxa"/>
            <w:tcBorders>
              <w:left w:val="single" w:sz="4" w:space="0" w:color="000000"/>
              <w:bottom w:val="single" w:sz="4" w:space="0" w:color="000000"/>
            </w:tcBorders>
            <w:vAlign w:val="center"/>
          </w:tcPr>
          <w:p w:rsidR="002E3024" w:rsidRPr="002E3024" w:rsidRDefault="002E3024" w:rsidP="002E3024">
            <w:pPr>
              <w:snapToGrid w:val="0"/>
              <w:spacing w:after="0" w:line="240" w:lineRule="auto"/>
              <w:jc w:val="right"/>
              <w:rPr>
                <w:rFonts w:ascii="Times New Roman" w:hAnsi="Times New Roman" w:cs="Times New Roman"/>
                <w:sz w:val="16"/>
                <w:szCs w:val="16"/>
              </w:rPr>
            </w:pPr>
            <w:r w:rsidRPr="002E3024">
              <w:rPr>
                <w:rFonts w:ascii="Times New Roman" w:hAnsi="Times New Roman" w:cs="Times New Roman"/>
                <w:sz w:val="16"/>
                <w:szCs w:val="16"/>
              </w:rPr>
              <w:t>12</w:t>
            </w:r>
          </w:p>
        </w:tc>
        <w:tc>
          <w:tcPr>
            <w:tcW w:w="1213" w:type="dxa"/>
            <w:tcBorders>
              <w:left w:val="single" w:sz="4" w:space="0" w:color="000000"/>
              <w:bottom w:val="single" w:sz="4" w:space="0" w:color="000000"/>
            </w:tcBorders>
            <w:vAlign w:val="center"/>
          </w:tcPr>
          <w:p w:rsidR="002E3024" w:rsidRPr="002E3024" w:rsidRDefault="002E3024" w:rsidP="002E3024">
            <w:pPr>
              <w:snapToGrid w:val="0"/>
              <w:spacing w:after="0" w:line="240" w:lineRule="auto"/>
              <w:jc w:val="right"/>
              <w:rPr>
                <w:rFonts w:ascii="Times New Roman" w:hAnsi="Times New Roman" w:cs="Times New Roman"/>
                <w:sz w:val="16"/>
                <w:szCs w:val="16"/>
              </w:rPr>
            </w:pPr>
            <w:r w:rsidRPr="002E3024">
              <w:rPr>
                <w:rFonts w:ascii="Times New Roman" w:hAnsi="Times New Roman" w:cs="Times New Roman"/>
                <w:sz w:val="16"/>
                <w:szCs w:val="16"/>
              </w:rPr>
              <w:t>933</w:t>
            </w:r>
          </w:p>
        </w:tc>
        <w:tc>
          <w:tcPr>
            <w:tcW w:w="1169" w:type="dxa"/>
            <w:tcBorders>
              <w:left w:val="single" w:sz="4" w:space="0" w:color="000000"/>
              <w:bottom w:val="single" w:sz="4" w:space="0" w:color="000000"/>
            </w:tcBorders>
            <w:vAlign w:val="center"/>
          </w:tcPr>
          <w:p w:rsidR="002E3024" w:rsidRPr="002E3024" w:rsidRDefault="002E3024" w:rsidP="002E3024">
            <w:pPr>
              <w:snapToGrid w:val="0"/>
              <w:spacing w:after="0" w:line="240" w:lineRule="auto"/>
              <w:jc w:val="right"/>
              <w:rPr>
                <w:rFonts w:ascii="Times New Roman" w:hAnsi="Times New Roman" w:cs="Times New Roman"/>
                <w:sz w:val="16"/>
                <w:szCs w:val="16"/>
              </w:rPr>
            </w:pPr>
            <w:r w:rsidRPr="002E3024">
              <w:rPr>
                <w:rFonts w:ascii="Times New Roman" w:hAnsi="Times New Roman" w:cs="Times New Roman"/>
                <w:sz w:val="16"/>
                <w:szCs w:val="16"/>
              </w:rPr>
              <w:t>681</w:t>
            </w:r>
          </w:p>
        </w:tc>
        <w:tc>
          <w:tcPr>
            <w:tcW w:w="1258" w:type="dxa"/>
            <w:tcBorders>
              <w:left w:val="single" w:sz="4" w:space="0" w:color="000000"/>
              <w:bottom w:val="single" w:sz="4" w:space="0" w:color="000000"/>
            </w:tcBorders>
            <w:vAlign w:val="center"/>
          </w:tcPr>
          <w:p w:rsidR="002E3024" w:rsidRPr="002E3024" w:rsidRDefault="002E3024" w:rsidP="002E3024">
            <w:pPr>
              <w:snapToGrid w:val="0"/>
              <w:spacing w:after="0" w:line="240" w:lineRule="auto"/>
              <w:jc w:val="right"/>
              <w:rPr>
                <w:rFonts w:ascii="Times New Roman" w:hAnsi="Times New Roman" w:cs="Times New Roman"/>
                <w:sz w:val="16"/>
                <w:szCs w:val="16"/>
              </w:rPr>
            </w:pPr>
            <w:r w:rsidRPr="002E3024">
              <w:rPr>
                <w:rFonts w:ascii="Times New Roman" w:hAnsi="Times New Roman" w:cs="Times New Roman"/>
                <w:sz w:val="16"/>
                <w:szCs w:val="16"/>
              </w:rPr>
              <w:t>12</w:t>
            </w:r>
          </w:p>
        </w:tc>
        <w:tc>
          <w:tcPr>
            <w:tcW w:w="1224" w:type="dxa"/>
            <w:tcBorders>
              <w:left w:val="single" w:sz="4" w:space="0" w:color="000000"/>
              <w:bottom w:val="single" w:sz="4" w:space="0" w:color="000000"/>
            </w:tcBorders>
            <w:vAlign w:val="center"/>
          </w:tcPr>
          <w:p w:rsidR="002E3024" w:rsidRPr="002E3024" w:rsidRDefault="002E3024" w:rsidP="002E3024">
            <w:pPr>
              <w:snapToGrid w:val="0"/>
              <w:spacing w:after="0" w:line="240" w:lineRule="auto"/>
              <w:jc w:val="right"/>
              <w:rPr>
                <w:rFonts w:ascii="Times New Roman" w:hAnsi="Times New Roman" w:cs="Times New Roman"/>
                <w:sz w:val="16"/>
                <w:szCs w:val="16"/>
              </w:rPr>
            </w:pPr>
            <w:r w:rsidRPr="002E3024">
              <w:rPr>
                <w:rFonts w:ascii="Times New Roman" w:hAnsi="Times New Roman" w:cs="Times New Roman"/>
                <w:sz w:val="16"/>
                <w:szCs w:val="16"/>
              </w:rPr>
              <w:t>933</w:t>
            </w:r>
          </w:p>
        </w:tc>
        <w:tc>
          <w:tcPr>
            <w:tcW w:w="1056" w:type="dxa"/>
            <w:tcBorders>
              <w:left w:val="single" w:sz="4" w:space="0" w:color="000000"/>
              <w:bottom w:val="single" w:sz="4" w:space="0" w:color="000000"/>
              <w:right w:val="single" w:sz="4" w:space="0" w:color="000000"/>
            </w:tcBorders>
            <w:vAlign w:val="center"/>
          </w:tcPr>
          <w:p w:rsidR="002E3024" w:rsidRPr="002E3024" w:rsidRDefault="002E3024" w:rsidP="002E3024">
            <w:pPr>
              <w:snapToGrid w:val="0"/>
              <w:spacing w:after="0" w:line="240" w:lineRule="auto"/>
              <w:jc w:val="right"/>
              <w:rPr>
                <w:rFonts w:ascii="Times New Roman" w:hAnsi="Times New Roman" w:cs="Times New Roman"/>
                <w:sz w:val="16"/>
                <w:szCs w:val="16"/>
              </w:rPr>
            </w:pPr>
            <w:r w:rsidRPr="002E3024">
              <w:rPr>
                <w:rFonts w:ascii="Times New Roman" w:hAnsi="Times New Roman" w:cs="Times New Roman"/>
                <w:sz w:val="16"/>
                <w:szCs w:val="16"/>
              </w:rPr>
              <w:t>681</w:t>
            </w:r>
          </w:p>
        </w:tc>
      </w:tr>
    </w:tbl>
    <w:p w:rsidR="002E3024" w:rsidRPr="002E3024" w:rsidRDefault="002E3024" w:rsidP="002E3024">
      <w:pPr>
        <w:spacing w:line="288" w:lineRule="auto"/>
        <w:ind w:firstLine="567"/>
        <w:jc w:val="both"/>
        <w:rPr>
          <w:sz w:val="16"/>
          <w:szCs w:val="16"/>
        </w:rPr>
      </w:pPr>
    </w:p>
    <w:p w:rsidR="002E3024" w:rsidRPr="002E3024" w:rsidRDefault="002E3024" w:rsidP="002E3024">
      <w:pPr>
        <w:spacing w:after="0" w:line="240" w:lineRule="auto"/>
        <w:ind w:firstLine="567"/>
        <w:jc w:val="both"/>
        <w:rPr>
          <w:rFonts w:ascii="Times New Roman" w:hAnsi="Times New Roman" w:cs="Times New Roman"/>
          <w:bCs/>
          <w:color w:val="000000"/>
          <w:sz w:val="16"/>
          <w:szCs w:val="16"/>
          <w:shd w:val="clear" w:color="auto" w:fill="FFFFFF"/>
        </w:rPr>
      </w:pPr>
      <w:r w:rsidRPr="002E3024">
        <w:rPr>
          <w:rFonts w:ascii="Times New Roman" w:hAnsi="Times New Roman" w:cs="Times New Roman"/>
          <w:bCs/>
          <w:color w:val="000000"/>
          <w:sz w:val="16"/>
          <w:szCs w:val="16"/>
          <w:shd w:val="clear" w:color="auto" w:fill="FFFFFF"/>
        </w:rPr>
        <w:t xml:space="preserve">Одним из приоритетных направлений в развитии предприятий общественного питания должно стать открытие семейных кафе, предприятий питания молодежной и детской направленности с относительно невысокими ценами и качественными услугами. Актуальность </w:t>
      </w:r>
      <w:r w:rsidRPr="002E3024">
        <w:rPr>
          <w:rFonts w:ascii="Times New Roman" w:hAnsi="Times New Roman" w:cs="Times New Roman"/>
          <w:bCs/>
          <w:color w:val="000000"/>
          <w:sz w:val="16"/>
          <w:szCs w:val="16"/>
          <w:shd w:val="clear" w:color="auto" w:fill="FFFFFF"/>
        </w:rPr>
        <w:lastRenderedPageBreak/>
        <w:t>этого обусловлена потребностью населения в интересном, содержательном отдыхе в сочетании с качественным, здоровым питанием и современным сервисом, учитывающим бюджет семьи и территориально приближенным к местам проживания планируемых клиентов.</w:t>
      </w:r>
    </w:p>
    <w:p w:rsidR="002E3024" w:rsidRPr="002E3024" w:rsidRDefault="002E3024" w:rsidP="002E3024">
      <w:pPr>
        <w:spacing w:after="0" w:line="240" w:lineRule="auto"/>
        <w:ind w:firstLine="567"/>
        <w:jc w:val="both"/>
        <w:rPr>
          <w:rFonts w:ascii="Times New Roman" w:hAnsi="Times New Roman" w:cs="Times New Roman"/>
          <w:bCs/>
          <w:color w:val="000000"/>
          <w:sz w:val="16"/>
          <w:szCs w:val="16"/>
        </w:rPr>
      </w:pPr>
      <w:r w:rsidRPr="002E3024">
        <w:rPr>
          <w:rFonts w:ascii="Times New Roman" w:hAnsi="Times New Roman" w:cs="Times New Roman"/>
          <w:bCs/>
          <w:color w:val="000000"/>
          <w:sz w:val="16"/>
          <w:szCs w:val="16"/>
        </w:rPr>
        <w:t>Важным звеном в системе отраслей платных услуг является бытовое обслуживание населения. В настоящее время рынок бытовых услуг в Дубенском районе может стать одним из наиболее перспективных направлений бизнеса. В бытовых услугах наибольшую долю занимают услуги по техническому обслуживанию и ремонту транспортных средств, машин и оборудования, парикмахерские услуги, услуги по ремонту жилья.</w:t>
      </w:r>
    </w:p>
    <w:p w:rsidR="002E3024" w:rsidRPr="002E3024" w:rsidRDefault="002E3024" w:rsidP="002E3024">
      <w:pPr>
        <w:spacing w:after="0" w:line="240" w:lineRule="auto"/>
        <w:ind w:firstLine="567"/>
        <w:jc w:val="both"/>
        <w:rPr>
          <w:rFonts w:ascii="Times New Roman" w:hAnsi="Times New Roman" w:cs="Times New Roman"/>
          <w:bCs/>
          <w:color w:val="000000"/>
          <w:sz w:val="16"/>
          <w:szCs w:val="16"/>
        </w:rPr>
      </w:pPr>
      <w:r w:rsidRPr="002E3024">
        <w:rPr>
          <w:rFonts w:ascii="Times New Roman" w:hAnsi="Times New Roman" w:cs="Times New Roman"/>
          <w:bCs/>
          <w:color w:val="000000"/>
          <w:sz w:val="16"/>
          <w:szCs w:val="16"/>
        </w:rPr>
        <w:t>Несмотря на динамичное развитие рынка услуг, многие проблемы остаются весьма актуальными, например создание и сохранение социально значимых видов услуг, не представляющих коммерческого интереса для предпринимателей, направленных на оказание услуг населению с доходами ниже прожиточного минимума.</w:t>
      </w:r>
    </w:p>
    <w:p w:rsidR="002E3024" w:rsidRPr="002E3024" w:rsidRDefault="002E3024" w:rsidP="002E3024">
      <w:pPr>
        <w:spacing w:after="0" w:line="240" w:lineRule="auto"/>
        <w:ind w:firstLine="567"/>
        <w:jc w:val="both"/>
        <w:rPr>
          <w:rFonts w:ascii="Times New Roman" w:hAnsi="Times New Roman" w:cs="Times New Roman"/>
          <w:bCs/>
          <w:color w:val="000000"/>
          <w:sz w:val="16"/>
          <w:szCs w:val="16"/>
        </w:rPr>
      </w:pPr>
      <w:r w:rsidRPr="002E3024">
        <w:rPr>
          <w:rFonts w:ascii="Times New Roman" w:hAnsi="Times New Roman" w:cs="Times New Roman"/>
          <w:bCs/>
          <w:color w:val="000000"/>
          <w:sz w:val="16"/>
          <w:szCs w:val="16"/>
        </w:rPr>
        <w:t>В настоящее время при всех имеющихся видах бытовых услуг на территории района жители сельских поселений района практически лишены возможности пользоваться бытовыми услугами по месту жительства, так как сеть объектов бытового обслуживания в районе практически отсутствуют.</w:t>
      </w:r>
    </w:p>
    <w:p w:rsidR="002E3024" w:rsidRPr="002E3024" w:rsidRDefault="002E3024" w:rsidP="002E3024">
      <w:pPr>
        <w:spacing w:after="0" w:line="240" w:lineRule="auto"/>
        <w:ind w:firstLine="567"/>
        <w:jc w:val="both"/>
        <w:rPr>
          <w:rFonts w:ascii="Times New Roman" w:hAnsi="Times New Roman" w:cs="Times New Roman"/>
          <w:bCs/>
          <w:color w:val="000000"/>
          <w:sz w:val="16"/>
          <w:szCs w:val="16"/>
        </w:rPr>
      </w:pPr>
      <w:r w:rsidRPr="002E3024">
        <w:rPr>
          <w:rFonts w:ascii="Times New Roman" w:hAnsi="Times New Roman" w:cs="Times New Roman"/>
          <w:bCs/>
          <w:color w:val="000000"/>
          <w:sz w:val="16"/>
          <w:szCs w:val="16"/>
        </w:rPr>
        <w:t xml:space="preserve">Всего на территории района предоставляется более 10 различных видов услуг бытового характера. В основном предоставляются бытовые услуги первой необходимости </w:t>
      </w:r>
      <w:r w:rsidRPr="002E3024">
        <w:rPr>
          <w:rFonts w:ascii="Times New Roman" w:eastAsia="Arial" w:hAnsi="Times New Roman" w:cs="Times New Roman"/>
          <w:bCs/>
          <w:color w:val="000000"/>
          <w:sz w:val="16"/>
          <w:szCs w:val="16"/>
        </w:rPr>
        <w:t>— транспортные,</w:t>
      </w:r>
      <w:r w:rsidRPr="002E3024">
        <w:rPr>
          <w:rFonts w:ascii="Times New Roman" w:hAnsi="Times New Roman" w:cs="Times New Roman"/>
          <w:bCs/>
          <w:color w:val="000000"/>
          <w:sz w:val="16"/>
          <w:szCs w:val="16"/>
        </w:rPr>
        <w:t xml:space="preserve"> парикмахерские услуги, ремонт и пошив одежды, ритуальные услуги.  Растет спрос на услуги по ремонту и строительству жилищ, что обусловлено развитием промышленности строительных материалов на территории района (табл. 6).</w:t>
      </w:r>
    </w:p>
    <w:p w:rsidR="002E3024" w:rsidRPr="002E3024" w:rsidRDefault="002E3024" w:rsidP="002E3024">
      <w:pPr>
        <w:snapToGrid w:val="0"/>
        <w:spacing w:line="288" w:lineRule="auto"/>
        <w:ind w:firstLine="567"/>
        <w:jc w:val="right"/>
        <w:rPr>
          <w:rFonts w:ascii="Times New Roman" w:hAnsi="Times New Roman" w:cs="Times New Roman"/>
          <w:color w:val="000000"/>
          <w:sz w:val="16"/>
          <w:szCs w:val="16"/>
        </w:rPr>
      </w:pPr>
    </w:p>
    <w:p w:rsidR="002E3024" w:rsidRPr="002E3024" w:rsidRDefault="002E3024" w:rsidP="002E3024">
      <w:pPr>
        <w:snapToGrid w:val="0"/>
        <w:spacing w:line="288" w:lineRule="auto"/>
        <w:ind w:firstLine="567"/>
        <w:jc w:val="right"/>
        <w:rPr>
          <w:rFonts w:ascii="Times New Roman" w:hAnsi="Times New Roman" w:cs="Times New Roman"/>
          <w:color w:val="000000"/>
          <w:sz w:val="16"/>
          <w:szCs w:val="16"/>
        </w:rPr>
      </w:pPr>
      <w:r w:rsidRPr="002E3024">
        <w:rPr>
          <w:rFonts w:ascii="Times New Roman" w:hAnsi="Times New Roman" w:cs="Times New Roman"/>
          <w:color w:val="000000"/>
          <w:sz w:val="16"/>
          <w:szCs w:val="16"/>
        </w:rPr>
        <w:t>Таблица 6</w:t>
      </w:r>
    </w:p>
    <w:p w:rsidR="002E3024" w:rsidRPr="002E3024" w:rsidRDefault="002E3024" w:rsidP="002E3024">
      <w:pPr>
        <w:tabs>
          <w:tab w:val="left" w:pos="3420"/>
        </w:tabs>
        <w:spacing w:after="0" w:line="240" w:lineRule="auto"/>
        <w:ind w:firstLine="567"/>
        <w:jc w:val="center"/>
        <w:rPr>
          <w:rFonts w:ascii="Times New Roman" w:eastAsia="Arial" w:hAnsi="Times New Roman" w:cs="Times New Roman"/>
          <w:b/>
          <w:bCs/>
          <w:color w:val="000000"/>
          <w:sz w:val="16"/>
          <w:szCs w:val="16"/>
          <w:shd w:val="clear" w:color="auto" w:fill="FFFFFF"/>
        </w:rPr>
      </w:pPr>
      <w:r w:rsidRPr="002E3024">
        <w:rPr>
          <w:rFonts w:ascii="Times New Roman" w:eastAsia="Arial" w:hAnsi="Times New Roman" w:cs="Times New Roman"/>
          <w:b/>
          <w:bCs/>
          <w:color w:val="000000"/>
          <w:sz w:val="16"/>
          <w:szCs w:val="16"/>
          <w:shd w:val="clear" w:color="auto" w:fill="FFFFFF"/>
        </w:rPr>
        <w:t>Инфраструктура объектов бытового обслуживания населения</w:t>
      </w:r>
    </w:p>
    <w:p w:rsidR="002E3024" w:rsidRPr="002E3024" w:rsidRDefault="002E3024" w:rsidP="002E3024">
      <w:pPr>
        <w:tabs>
          <w:tab w:val="left" w:pos="3420"/>
        </w:tabs>
        <w:spacing w:after="0" w:line="240" w:lineRule="auto"/>
        <w:ind w:firstLine="567"/>
        <w:jc w:val="center"/>
        <w:rPr>
          <w:rFonts w:ascii="Times New Roman" w:eastAsia="Arial" w:hAnsi="Times New Roman" w:cs="Times New Roman"/>
          <w:b/>
          <w:bCs/>
          <w:color w:val="000000"/>
          <w:sz w:val="16"/>
          <w:szCs w:val="16"/>
          <w:shd w:val="clear" w:color="auto" w:fill="FFFFFF"/>
        </w:rPr>
      </w:pPr>
      <w:r w:rsidRPr="002E3024">
        <w:rPr>
          <w:rFonts w:ascii="Times New Roman" w:eastAsia="Arial" w:hAnsi="Times New Roman" w:cs="Times New Roman"/>
          <w:b/>
          <w:bCs/>
          <w:color w:val="000000"/>
          <w:sz w:val="16"/>
          <w:szCs w:val="16"/>
          <w:shd w:val="clear" w:color="auto" w:fill="FFFFFF"/>
        </w:rPr>
        <w:t>Дубенского муниципального района</w:t>
      </w:r>
    </w:p>
    <w:p w:rsidR="002E3024" w:rsidRPr="002E3024" w:rsidRDefault="002E3024" w:rsidP="002E3024">
      <w:pPr>
        <w:tabs>
          <w:tab w:val="left" w:pos="3420"/>
        </w:tabs>
        <w:spacing w:line="100" w:lineRule="atLeast"/>
        <w:ind w:firstLine="567"/>
        <w:jc w:val="center"/>
        <w:rPr>
          <w:rFonts w:eastAsia="Arial"/>
          <w:b/>
          <w:bCs/>
          <w:color w:val="000000"/>
          <w:sz w:val="16"/>
          <w:szCs w:val="16"/>
          <w:shd w:val="clear" w:color="auto" w:fill="FFFFFF"/>
        </w:rPr>
      </w:pPr>
    </w:p>
    <w:tbl>
      <w:tblPr>
        <w:tblW w:w="0" w:type="auto"/>
        <w:tblInd w:w="79" w:type="dxa"/>
        <w:tblLayout w:type="fixed"/>
        <w:tblLook w:val="0000" w:firstRow="0" w:lastRow="0" w:firstColumn="0" w:lastColumn="0" w:noHBand="0" w:noVBand="0"/>
      </w:tblPr>
      <w:tblGrid>
        <w:gridCol w:w="2984"/>
        <w:gridCol w:w="1063"/>
        <w:gridCol w:w="1062"/>
        <w:gridCol w:w="1063"/>
        <w:gridCol w:w="1063"/>
        <w:gridCol w:w="1063"/>
        <w:gridCol w:w="1103"/>
      </w:tblGrid>
      <w:tr w:rsidR="002E3024" w:rsidRPr="002E3024" w:rsidTr="0001324E">
        <w:trPr>
          <w:tblHeader/>
        </w:trPr>
        <w:tc>
          <w:tcPr>
            <w:tcW w:w="2984" w:type="dxa"/>
            <w:vMerge w:val="restart"/>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Вид бытовых услуг</w:t>
            </w:r>
          </w:p>
        </w:tc>
        <w:tc>
          <w:tcPr>
            <w:tcW w:w="2125" w:type="dxa"/>
            <w:gridSpan w:val="2"/>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 xml:space="preserve">На 1 января </w:t>
            </w:r>
          </w:p>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2018 г.</w:t>
            </w:r>
          </w:p>
        </w:tc>
        <w:tc>
          <w:tcPr>
            <w:tcW w:w="2126" w:type="dxa"/>
            <w:gridSpan w:val="2"/>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 xml:space="preserve">На 1 января </w:t>
            </w:r>
          </w:p>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2019 г.</w:t>
            </w:r>
          </w:p>
        </w:tc>
        <w:tc>
          <w:tcPr>
            <w:tcW w:w="2166" w:type="dxa"/>
            <w:gridSpan w:val="2"/>
            <w:tcBorders>
              <w:top w:val="single" w:sz="4" w:space="0" w:color="000000"/>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 xml:space="preserve">Изменение </w:t>
            </w:r>
          </w:p>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 -)</w:t>
            </w:r>
          </w:p>
        </w:tc>
      </w:tr>
      <w:tr w:rsidR="002E3024" w:rsidRPr="002E3024" w:rsidTr="0001324E">
        <w:trPr>
          <w:trHeight w:val="880"/>
          <w:tblHeader/>
        </w:trPr>
        <w:tc>
          <w:tcPr>
            <w:tcW w:w="2984" w:type="dxa"/>
            <w:vMerge/>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кол-во предприятий</w:t>
            </w:r>
          </w:p>
        </w:tc>
        <w:tc>
          <w:tcPr>
            <w:tcW w:w="1062"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кол-во рабочих мест</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кол-во предприятий</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кол-во рабочих мест</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кол-во предприятий</w:t>
            </w:r>
          </w:p>
        </w:tc>
        <w:tc>
          <w:tcPr>
            <w:tcW w:w="1103" w:type="dxa"/>
            <w:tcBorders>
              <w:top w:val="single" w:sz="4" w:space="0" w:color="000000"/>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кол-во рабочих мест</w:t>
            </w:r>
          </w:p>
        </w:tc>
      </w:tr>
      <w:tr w:rsidR="002E3024" w:rsidRPr="002E3024" w:rsidTr="0001324E">
        <w:trPr>
          <w:trHeight w:val="416"/>
        </w:trPr>
        <w:tc>
          <w:tcPr>
            <w:tcW w:w="2984"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rPr>
                <w:rFonts w:ascii="Times New Roman" w:hAnsi="Times New Roman" w:cs="Times New Roman"/>
                <w:sz w:val="16"/>
                <w:szCs w:val="16"/>
              </w:rPr>
            </w:pPr>
            <w:r w:rsidRPr="002E3024">
              <w:rPr>
                <w:rFonts w:ascii="Times New Roman" w:hAnsi="Times New Roman" w:cs="Times New Roman"/>
                <w:sz w:val="16"/>
                <w:szCs w:val="16"/>
              </w:rPr>
              <w:t>Ремонт и пошив обуви</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2"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103" w:type="dxa"/>
            <w:tcBorders>
              <w:top w:val="single" w:sz="4" w:space="0" w:color="000000"/>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r>
      <w:tr w:rsidR="002E3024" w:rsidRPr="002E3024" w:rsidTr="0001324E">
        <w:trPr>
          <w:trHeight w:val="562"/>
        </w:trPr>
        <w:tc>
          <w:tcPr>
            <w:tcW w:w="2984"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rPr>
                <w:rFonts w:ascii="Times New Roman" w:hAnsi="Times New Roman" w:cs="Times New Roman"/>
                <w:sz w:val="16"/>
                <w:szCs w:val="16"/>
              </w:rPr>
            </w:pPr>
            <w:r w:rsidRPr="002E3024">
              <w:rPr>
                <w:rFonts w:ascii="Times New Roman" w:hAnsi="Times New Roman" w:cs="Times New Roman"/>
                <w:sz w:val="16"/>
                <w:szCs w:val="16"/>
              </w:rPr>
              <w:t>Ремонт и пошив одежды, головных уборов</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1</w:t>
            </w:r>
          </w:p>
        </w:tc>
        <w:tc>
          <w:tcPr>
            <w:tcW w:w="1062"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2</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1</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2</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103" w:type="dxa"/>
            <w:tcBorders>
              <w:top w:val="single" w:sz="4" w:space="0" w:color="000000"/>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r>
      <w:tr w:rsidR="002E3024" w:rsidRPr="002E3024" w:rsidTr="0001324E">
        <w:trPr>
          <w:trHeight w:val="866"/>
        </w:trPr>
        <w:tc>
          <w:tcPr>
            <w:tcW w:w="2984"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rPr>
                <w:rFonts w:ascii="Times New Roman" w:hAnsi="Times New Roman" w:cs="Times New Roman"/>
                <w:sz w:val="16"/>
                <w:szCs w:val="16"/>
              </w:rPr>
            </w:pPr>
            <w:r w:rsidRPr="002E3024">
              <w:rPr>
                <w:rFonts w:ascii="Times New Roman" w:hAnsi="Times New Roman" w:cs="Times New Roman"/>
                <w:sz w:val="16"/>
                <w:szCs w:val="16"/>
              </w:rPr>
              <w:t>Ремонт и техобслуживание бытовой радиоэлектронной аппаратуры, бытовых машин</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2</w:t>
            </w:r>
          </w:p>
        </w:tc>
        <w:tc>
          <w:tcPr>
            <w:tcW w:w="1062"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6</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2</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6</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103" w:type="dxa"/>
            <w:tcBorders>
              <w:top w:val="single" w:sz="4" w:space="0" w:color="000000"/>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r>
      <w:tr w:rsidR="002E3024" w:rsidRPr="002E3024" w:rsidTr="0001324E">
        <w:trPr>
          <w:trHeight w:val="610"/>
        </w:trPr>
        <w:tc>
          <w:tcPr>
            <w:tcW w:w="2984"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rPr>
                <w:rFonts w:ascii="Times New Roman" w:hAnsi="Times New Roman" w:cs="Times New Roman"/>
                <w:sz w:val="16"/>
                <w:szCs w:val="16"/>
              </w:rPr>
            </w:pPr>
            <w:r w:rsidRPr="002E3024">
              <w:rPr>
                <w:rFonts w:ascii="Times New Roman" w:hAnsi="Times New Roman" w:cs="Times New Roman"/>
                <w:sz w:val="16"/>
                <w:szCs w:val="16"/>
              </w:rPr>
              <w:t>Ремонт и изготовление металлоизделий</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2"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103" w:type="dxa"/>
            <w:tcBorders>
              <w:top w:val="single" w:sz="4" w:space="0" w:color="000000"/>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r>
      <w:tr w:rsidR="002E3024" w:rsidRPr="002E3024" w:rsidTr="0001324E">
        <w:trPr>
          <w:trHeight w:val="677"/>
        </w:trPr>
        <w:tc>
          <w:tcPr>
            <w:tcW w:w="2984"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rPr>
                <w:rFonts w:ascii="Times New Roman" w:hAnsi="Times New Roman" w:cs="Times New Roman"/>
                <w:sz w:val="16"/>
                <w:szCs w:val="16"/>
              </w:rPr>
            </w:pPr>
            <w:r w:rsidRPr="002E3024">
              <w:rPr>
                <w:rFonts w:ascii="Times New Roman" w:hAnsi="Times New Roman" w:cs="Times New Roman"/>
                <w:sz w:val="16"/>
                <w:szCs w:val="16"/>
              </w:rPr>
              <w:t>Техобслуживание и ремонт транспортных средств</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2</w:t>
            </w:r>
          </w:p>
        </w:tc>
        <w:tc>
          <w:tcPr>
            <w:tcW w:w="1062"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3</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2</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3</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103" w:type="dxa"/>
            <w:tcBorders>
              <w:top w:val="single" w:sz="4" w:space="0" w:color="000000"/>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r>
      <w:tr w:rsidR="002E3024" w:rsidRPr="002E3024" w:rsidTr="0001324E">
        <w:trPr>
          <w:trHeight w:val="447"/>
        </w:trPr>
        <w:tc>
          <w:tcPr>
            <w:tcW w:w="2984"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rPr>
                <w:rFonts w:ascii="Times New Roman" w:hAnsi="Times New Roman" w:cs="Times New Roman"/>
                <w:sz w:val="16"/>
                <w:szCs w:val="16"/>
              </w:rPr>
            </w:pPr>
            <w:r w:rsidRPr="002E3024">
              <w:rPr>
                <w:rFonts w:ascii="Times New Roman" w:hAnsi="Times New Roman" w:cs="Times New Roman"/>
                <w:sz w:val="16"/>
                <w:szCs w:val="16"/>
              </w:rPr>
              <w:t>Изготовление и ремонт мебели</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2"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103" w:type="dxa"/>
            <w:tcBorders>
              <w:top w:val="single" w:sz="4" w:space="0" w:color="000000"/>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r>
      <w:tr w:rsidR="002E3024" w:rsidRPr="002E3024" w:rsidTr="0001324E">
        <w:trPr>
          <w:trHeight w:val="497"/>
        </w:trPr>
        <w:tc>
          <w:tcPr>
            <w:tcW w:w="2984"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rPr>
                <w:rFonts w:ascii="Times New Roman" w:hAnsi="Times New Roman" w:cs="Times New Roman"/>
                <w:sz w:val="16"/>
                <w:szCs w:val="16"/>
              </w:rPr>
            </w:pPr>
            <w:r w:rsidRPr="002E3024">
              <w:rPr>
                <w:rFonts w:ascii="Times New Roman" w:hAnsi="Times New Roman" w:cs="Times New Roman"/>
                <w:sz w:val="16"/>
                <w:szCs w:val="16"/>
              </w:rPr>
              <w:t>Химическая чистка и крашение</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2"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103" w:type="dxa"/>
            <w:tcBorders>
              <w:top w:val="single" w:sz="4" w:space="0" w:color="000000"/>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r>
      <w:tr w:rsidR="002E3024" w:rsidRPr="002E3024" w:rsidTr="0001324E">
        <w:trPr>
          <w:trHeight w:val="344"/>
        </w:trPr>
        <w:tc>
          <w:tcPr>
            <w:tcW w:w="2984"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rPr>
                <w:rFonts w:ascii="Times New Roman" w:hAnsi="Times New Roman" w:cs="Times New Roman"/>
                <w:sz w:val="16"/>
                <w:szCs w:val="16"/>
              </w:rPr>
            </w:pPr>
            <w:r w:rsidRPr="002E3024">
              <w:rPr>
                <w:rFonts w:ascii="Times New Roman" w:hAnsi="Times New Roman" w:cs="Times New Roman"/>
                <w:sz w:val="16"/>
                <w:szCs w:val="16"/>
              </w:rPr>
              <w:t>Услуги прачечных</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2"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103" w:type="dxa"/>
            <w:tcBorders>
              <w:top w:val="single" w:sz="4" w:space="0" w:color="000000"/>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r>
      <w:tr w:rsidR="002E3024" w:rsidRPr="002E3024" w:rsidTr="0001324E">
        <w:trPr>
          <w:trHeight w:val="625"/>
        </w:trPr>
        <w:tc>
          <w:tcPr>
            <w:tcW w:w="2984"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rPr>
                <w:rFonts w:ascii="Times New Roman" w:hAnsi="Times New Roman" w:cs="Times New Roman"/>
                <w:sz w:val="16"/>
                <w:szCs w:val="16"/>
              </w:rPr>
            </w:pPr>
            <w:r w:rsidRPr="002E3024">
              <w:rPr>
                <w:rFonts w:ascii="Times New Roman" w:hAnsi="Times New Roman" w:cs="Times New Roman"/>
                <w:sz w:val="16"/>
                <w:szCs w:val="16"/>
              </w:rPr>
              <w:t>Ремонт и строительство жилья и др. построек</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3</w:t>
            </w:r>
          </w:p>
        </w:tc>
        <w:tc>
          <w:tcPr>
            <w:tcW w:w="1062"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83</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3</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83</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103" w:type="dxa"/>
            <w:tcBorders>
              <w:top w:val="single" w:sz="4" w:space="0" w:color="000000"/>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r>
      <w:tr w:rsidR="002E3024" w:rsidRPr="002E3024" w:rsidTr="0001324E">
        <w:trPr>
          <w:trHeight w:val="345"/>
        </w:trPr>
        <w:tc>
          <w:tcPr>
            <w:tcW w:w="2984"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rPr>
                <w:rFonts w:ascii="Times New Roman" w:hAnsi="Times New Roman" w:cs="Times New Roman"/>
                <w:sz w:val="16"/>
                <w:szCs w:val="16"/>
              </w:rPr>
            </w:pPr>
            <w:r w:rsidRPr="002E3024">
              <w:rPr>
                <w:rFonts w:ascii="Times New Roman" w:hAnsi="Times New Roman" w:cs="Times New Roman"/>
                <w:sz w:val="16"/>
                <w:szCs w:val="16"/>
              </w:rPr>
              <w:t>Услуги фотоателье</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2</w:t>
            </w:r>
          </w:p>
        </w:tc>
        <w:tc>
          <w:tcPr>
            <w:tcW w:w="1062"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3</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2</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3</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103" w:type="dxa"/>
            <w:tcBorders>
              <w:top w:val="single" w:sz="4" w:space="0" w:color="000000"/>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r>
      <w:tr w:rsidR="002E3024" w:rsidRPr="002E3024" w:rsidTr="0001324E">
        <w:trPr>
          <w:trHeight w:val="363"/>
        </w:trPr>
        <w:tc>
          <w:tcPr>
            <w:tcW w:w="2984"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rPr>
                <w:rFonts w:ascii="Times New Roman" w:hAnsi="Times New Roman" w:cs="Times New Roman"/>
                <w:sz w:val="16"/>
                <w:szCs w:val="16"/>
              </w:rPr>
            </w:pPr>
            <w:r w:rsidRPr="002E3024">
              <w:rPr>
                <w:rFonts w:ascii="Times New Roman" w:hAnsi="Times New Roman" w:cs="Times New Roman"/>
                <w:sz w:val="16"/>
                <w:szCs w:val="16"/>
              </w:rPr>
              <w:t>Услуги бань и душевых</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1</w:t>
            </w:r>
          </w:p>
        </w:tc>
        <w:tc>
          <w:tcPr>
            <w:tcW w:w="1062"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2</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1</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2</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103" w:type="dxa"/>
            <w:tcBorders>
              <w:top w:val="single" w:sz="4" w:space="0" w:color="000000"/>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r>
      <w:tr w:rsidR="002E3024" w:rsidRPr="002E3024" w:rsidTr="0001324E">
        <w:trPr>
          <w:trHeight w:val="433"/>
        </w:trPr>
        <w:tc>
          <w:tcPr>
            <w:tcW w:w="2984"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rPr>
                <w:rFonts w:ascii="Times New Roman" w:hAnsi="Times New Roman" w:cs="Times New Roman"/>
                <w:sz w:val="16"/>
                <w:szCs w:val="16"/>
              </w:rPr>
            </w:pPr>
            <w:r w:rsidRPr="002E3024">
              <w:rPr>
                <w:rFonts w:ascii="Times New Roman" w:hAnsi="Times New Roman" w:cs="Times New Roman"/>
                <w:sz w:val="16"/>
                <w:szCs w:val="16"/>
              </w:rPr>
              <w:t>Парикмахерские и косметические услуги</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7</w:t>
            </w:r>
          </w:p>
        </w:tc>
        <w:tc>
          <w:tcPr>
            <w:tcW w:w="1062"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7</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7</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7</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103" w:type="dxa"/>
            <w:tcBorders>
              <w:top w:val="single" w:sz="4" w:space="0" w:color="000000"/>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r>
      <w:tr w:rsidR="002E3024" w:rsidRPr="002E3024" w:rsidTr="0001324E">
        <w:trPr>
          <w:trHeight w:val="322"/>
        </w:trPr>
        <w:tc>
          <w:tcPr>
            <w:tcW w:w="2984"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rPr>
                <w:rFonts w:ascii="Times New Roman" w:hAnsi="Times New Roman" w:cs="Times New Roman"/>
                <w:sz w:val="16"/>
                <w:szCs w:val="16"/>
              </w:rPr>
            </w:pPr>
            <w:r w:rsidRPr="002E3024">
              <w:rPr>
                <w:rFonts w:ascii="Times New Roman" w:hAnsi="Times New Roman" w:cs="Times New Roman"/>
                <w:sz w:val="16"/>
                <w:szCs w:val="16"/>
              </w:rPr>
              <w:t>Услуги по прокату</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2"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103" w:type="dxa"/>
            <w:tcBorders>
              <w:top w:val="single" w:sz="4" w:space="0" w:color="000000"/>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r>
      <w:tr w:rsidR="002E3024" w:rsidRPr="002E3024" w:rsidTr="0001324E">
        <w:trPr>
          <w:trHeight w:val="325"/>
        </w:trPr>
        <w:tc>
          <w:tcPr>
            <w:tcW w:w="2984"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rPr>
                <w:rFonts w:ascii="Times New Roman" w:hAnsi="Times New Roman" w:cs="Times New Roman"/>
                <w:sz w:val="16"/>
                <w:szCs w:val="16"/>
              </w:rPr>
            </w:pPr>
            <w:r w:rsidRPr="002E3024">
              <w:rPr>
                <w:rFonts w:ascii="Times New Roman" w:hAnsi="Times New Roman" w:cs="Times New Roman"/>
                <w:sz w:val="16"/>
                <w:szCs w:val="16"/>
              </w:rPr>
              <w:t>Ритуальные услуги</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2</w:t>
            </w:r>
          </w:p>
        </w:tc>
        <w:tc>
          <w:tcPr>
            <w:tcW w:w="1062"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11</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2</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11</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103" w:type="dxa"/>
            <w:tcBorders>
              <w:top w:val="single" w:sz="4" w:space="0" w:color="000000"/>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r>
      <w:tr w:rsidR="002E3024" w:rsidRPr="002E3024" w:rsidTr="0001324E">
        <w:trPr>
          <w:trHeight w:val="422"/>
        </w:trPr>
        <w:tc>
          <w:tcPr>
            <w:tcW w:w="2984"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rPr>
                <w:rFonts w:ascii="Times New Roman" w:hAnsi="Times New Roman" w:cs="Times New Roman"/>
                <w:sz w:val="16"/>
                <w:szCs w:val="16"/>
              </w:rPr>
            </w:pPr>
            <w:r w:rsidRPr="002E3024">
              <w:rPr>
                <w:rFonts w:ascii="Times New Roman" w:hAnsi="Times New Roman" w:cs="Times New Roman"/>
                <w:sz w:val="16"/>
                <w:szCs w:val="16"/>
              </w:rPr>
              <w:t>Ремонт сотовых телефонов</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1</w:t>
            </w:r>
          </w:p>
        </w:tc>
        <w:tc>
          <w:tcPr>
            <w:tcW w:w="1062"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1</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1</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1</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103" w:type="dxa"/>
            <w:tcBorders>
              <w:top w:val="single" w:sz="4" w:space="0" w:color="000000"/>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r>
      <w:tr w:rsidR="002E3024" w:rsidRPr="002E3024" w:rsidTr="0001324E">
        <w:trPr>
          <w:trHeight w:val="343"/>
        </w:trPr>
        <w:tc>
          <w:tcPr>
            <w:tcW w:w="2984"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rPr>
                <w:rFonts w:ascii="Times New Roman" w:hAnsi="Times New Roman" w:cs="Times New Roman"/>
                <w:sz w:val="16"/>
                <w:szCs w:val="16"/>
              </w:rPr>
            </w:pPr>
            <w:r w:rsidRPr="002E3024">
              <w:rPr>
                <w:rFonts w:ascii="Times New Roman" w:hAnsi="Times New Roman" w:cs="Times New Roman"/>
                <w:sz w:val="16"/>
                <w:szCs w:val="16"/>
              </w:rPr>
              <w:t>Транспортные услуги</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11</w:t>
            </w:r>
          </w:p>
        </w:tc>
        <w:tc>
          <w:tcPr>
            <w:tcW w:w="1062"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11</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11</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sz w:val="16"/>
                <w:szCs w:val="16"/>
              </w:rPr>
            </w:pPr>
            <w:r w:rsidRPr="002E3024">
              <w:rPr>
                <w:rFonts w:ascii="Times New Roman" w:hAnsi="Times New Roman" w:cs="Times New Roman"/>
                <w:sz w:val="16"/>
                <w:szCs w:val="16"/>
              </w:rPr>
              <w:t>11</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103" w:type="dxa"/>
            <w:tcBorders>
              <w:top w:val="single" w:sz="4" w:space="0" w:color="000000"/>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r>
      <w:tr w:rsidR="002E3024" w:rsidRPr="002E3024" w:rsidTr="0001324E">
        <w:trPr>
          <w:trHeight w:val="304"/>
        </w:trPr>
        <w:tc>
          <w:tcPr>
            <w:tcW w:w="2984"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rPr>
                <w:rFonts w:ascii="Times New Roman" w:hAnsi="Times New Roman" w:cs="Times New Roman"/>
                <w:sz w:val="16"/>
                <w:szCs w:val="16"/>
              </w:rPr>
            </w:pPr>
            <w:r w:rsidRPr="002E3024">
              <w:rPr>
                <w:rFonts w:ascii="Times New Roman" w:hAnsi="Times New Roman" w:cs="Times New Roman"/>
                <w:sz w:val="16"/>
                <w:szCs w:val="16"/>
              </w:rPr>
              <w:t>Другие виды услуг</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2"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103" w:type="dxa"/>
            <w:tcBorders>
              <w:top w:val="single" w:sz="4" w:space="0" w:color="000000"/>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r>
      <w:tr w:rsidR="002E3024" w:rsidRPr="002E3024" w:rsidTr="0001324E">
        <w:tc>
          <w:tcPr>
            <w:tcW w:w="2984"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rPr>
                <w:rFonts w:ascii="Times New Roman" w:hAnsi="Times New Roman" w:cs="Times New Roman"/>
                <w:b/>
                <w:sz w:val="16"/>
                <w:szCs w:val="16"/>
              </w:rPr>
            </w:pPr>
            <w:r w:rsidRPr="002E3024">
              <w:rPr>
                <w:rFonts w:ascii="Times New Roman" w:hAnsi="Times New Roman" w:cs="Times New Roman"/>
                <w:b/>
                <w:sz w:val="16"/>
                <w:szCs w:val="16"/>
              </w:rPr>
              <w:t>Всего</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b/>
                <w:sz w:val="16"/>
                <w:szCs w:val="16"/>
              </w:rPr>
            </w:pPr>
            <w:r w:rsidRPr="002E3024">
              <w:rPr>
                <w:rFonts w:ascii="Times New Roman" w:hAnsi="Times New Roman" w:cs="Times New Roman"/>
                <w:b/>
                <w:sz w:val="16"/>
                <w:szCs w:val="16"/>
              </w:rPr>
              <w:t>31</w:t>
            </w:r>
          </w:p>
        </w:tc>
        <w:tc>
          <w:tcPr>
            <w:tcW w:w="1062"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b/>
                <w:sz w:val="16"/>
                <w:szCs w:val="16"/>
              </w:rPr>
            </w:pPr>
            <w:r w:rsidRPr="002E3024">
              <w:rPr>
                <w:rFonts w:ascii="Times New Roman" w:hAnsi="Times New Roman" w:cs="Times New Roman"/>
                <w:b/>
                <w:sz w:val="16"/>
                <w:szCs w:val="16"/>
              </w:rPr>
              <w:t>129</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b/>
                <w:sz w:val="16"/>
                <w:szCs w:val="16"/>
              </w:rPr>
            </w:pPr>
            <w:r w:rsidRPr="002E3024">
              <w:rPr>
                <w:rFonts w:ascii="Times New Roman" w:hAnsi="Times New Roman" w:cs="Times New Roman"/>
                <w:b/>
                <w:sz w:val="16"/>
                <w:szCs w:val="16"/>
              </w:rPr>
              <w:t>31</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hAnsi="Times New Roman" w:cs="Times New Roman"/>
                <w:b/>
                <w:sz w:val="16"/>
                <w:szCs w:val="16"/>
              </w:rPr>
            </w:pPr>
            <w:r w:rsidRPr="002E3024">
              <w:rPr>
                <w:rFonts w:ascii="Times New Roman" w:hAnsi="Times New Roman" w:cs="Times New Roman"/>
                <w:b/>
                <w:sz w:val="16"/>
                <w:szCs w:val="16"/>
              </w:rPr>
              <w:t>129</w:t>
            </w:r>
          </w:p>
        </w:tc>
        <w:tc>
          <w:tcPr>
            <w:tcW w:w="1063" w:type="dxa"/>
            <w:tcBorders>
              <w:top w:val="single" w:sz="4" w:space="0" w:color="000000"/>
              <w:left w:val="single" w:sz="4" w:space="0" w:color="000000"/>
              <w:bottom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c>
          <w:tcPr>
            <w:tcW w:w="1103" w:type="dxa"/>
            <w:tcBorders>
              <w:top w:val="single" w:sz="4" w:space="0" w:color="000000"/>
              <w:left w:val="single" w:sz="4" w:space="0" w:color="000000"/>
              <w:bottom w:val="single" w:sz="4" w:space="0" w:color="000000"/>
              <w:right w:val="single" w:sz="4" w:space="0" w:color="000000"/>
            </w:tcBorders>
          </w:tcPr>
          <w:p w:rsidR="002E3024" w:rsidRPr="002E3024" w:rsidRDefault="002E3024" w:rsidP="002E3024">
            <w:pPr>
              <w:snapToGrid w:val="0"/>
              <w:spacing w:after="0" w:line="240" w:lineRule="auto"/>
              <w:jc w:val="center"/>
              <w:rPr>
                <w:rFonts w:ascii="Times New Roman" w:eastAsia="Arial" w:hAnsi="Times New Roman" w:cs="Times New Roman"/>
                <w:bCs/>
                <w:color w:val="000000"/>
                <w:sz w:val="16"/>
                <w:szCs w:val="16"/>
              </w:rPr>
            </w:pPr>
            <w:r w:rsidRPr="002E3024">
              <w:rPr>
                <w:rFonts w:ascii="Times New Roman" w:eastAsia="Arial" w:hAnsi="Times New Roman" w:cs="Times New Roman"/>
                <w:bCs/>
                <w:color w:val="000000"/>
                <w:sz w:val="16"/>
                <w:szCs w:val="16"/>
              </w:rPr>
              <w:t>—</w:t>
            </w:r>
          </w:p>
        </w:tc>
      </w:tr>
    </w:tbl>
    <w:p w:rsidR="002E3024" w:rsidRPr="002E3024" w:rsidRDefault="002E3024" w:rsidP="002E3024">
      <w:pPr>
        <w:spacing w:line="288" w:lineRule="auto"/>
        <w:ind w:firstLine="567"/>
        <w:jc w:val="both"/>
        <w:rPr>
          <w:sz w:val="16"/>
          <w:szCs w:val="16"/>
        </w:rPr>
      </w:pPr>
    </w:p>
    <w:p w:rsidR="002E3024" w:rsidRPr="002E3024" w:rsidRDefault="002E3024" w:rsidP="002E3024">
      <w:pPr>
        <w:tabs>
          <w:tab w:val="left" w:pos="1500"/>
        </w:tabs>
        <w:autoSpaceDE w:val="0"/>
        <w:spacing w:after="0" w:line="288" w:lineRule="auto"/>
        <w:ind w:firstLine="567"/>
        <w:jc w:val="both"/>
        <w:rPr>
          <w:rFonts w:ascii="Times New Roman" w:eastAsia="Times New Roman" w:hAnsi="Times New Roman" w:cs="Times New Roman"/>
          <w:color w:val="000000"/>
          <w:kern w:val="1"/>
          <w:sz w:val="16"/>
          <w:szCs w:val="16"/>
          <w:shd w:val="clear" w:color="auto" w:fill="FFFFFF"/>
          <w:lang w:eastAsia="ar-SA"/>
        </w:rPr>
      </w:pPr>
      <w:r w:rsidRPr="002E3024">
        <w:rPr>
          <w:rFonts w:ascii="Times New Roman" w:eastAsia="Times New Roman" w:hAnsi="Times New Roman" w:cs="Times New Roman"/>
          <w:color w:val="000000"/>
          <w:kern w:val="1"/>
          <w:sz w:val="16"/>
          <w:szCs w:val="16"/>
          <w:shd w:val="clear" w:color="auto" w:fill="FFFFFF"/>
          <w:lang w:eastAsia="ar-SA"/>
        </w:rPr>
        <w:lastRenderedPageBreak/>
        <w:t>К факторам, сдерживающим развитие малого  и среднего предпринимательства  в  Дубенском муниципальном районе, следует отнести низкую  конкурентоспособность продукции (товаров, услуг) субъектов малого и среднего предпринимательства (при ее высокой себестоимости), а также ограниченный  рынок сбыта при низкой производительности  труда. Среди  актуальных проблем, от итогов решения которых, во многом, зависит дальнейшее развитие малого бизнеса как в нашей стране в целом, так и в районе в частности,  являются проблемы в налогообложении. Хотя данные проблемы решаются путем неоднократного пересмотра и внесения изменений в Налоговый кодекс РФ в части налогообложения субъектов малого бизнеса.</w:t>
      </w:r>
      <w:r w:rsidRPr="002E3024">
        <w:rPr>
          <w:rFonts w:ascii="Times New Roman" w:eastAsia="DejaVu Sans" w:hAnsi="Times New Roman" w:cs="Times New Roman"/>
          <w:kern w:val="1"/>
          <w:sz w:val="16"/>
          <w:szCs w:val="16"/>
          <w:lang w:eastAsia="ar-SA"/>
        </w:rPr>
        <w:t xml:space="preserve"> Также </w:t>
      </w:r>
      <w:r w:rsidRPr="002E3024">
        <w:rPr>
          <w:rFonts w:ascii="Times New Roman" w:eastAsia="Times New Roman" w:hAnsi="Times New Roman" w:cs="Times New Roman"/>
          <w:color w:val="000000"/>
          <w:kern w:val="1"/>
          <w:sz w:val="16"/>
          <w:szCs w:val="16"/>
          <w:shd w:val="clear" w:color="auto" w:fill="FFFFFF"/>
          <w:lang w:eastAsia="ar-SA"/>
        </w:rPr>
        <w:t>не менее важной проблемой является низкая квалификация самих предпринимателей и наемных работников. Некомпетентность управляющих или недостаточная способность персонала принимать решения стала главной причиной разорения малых фирм.</w:t>
      </w:r>
      <w:r w:rsidRPr="002E3024">
        <w:rPr>
          <w:rFonts w:ascii="Times New Roman" w:eastAsia="DejaVu Sans" w:hAnsi="Times New Roman" w:cs="Times New Roman"/>
          <w:kern w:val="1"/>
          <w:sz w:val="16"/>
          <w:szCs w:val="16"/>
          <w:lang w:eastAsia="ar-SA"/>
        </w:rPr>
        <w:t xml:space="preserve"> </w:t>
      </w:r>
      <w:r w:rsidRPr="002E3024">
        <w:rPr>
          <w:rFonts w:ascii="Times New Roman" w:eastAsia="Times New Roman" w:hAnsi="Times New Roman" w:cs="Times New Roman"/>
          <w:color w:val="000000"/>
          <w:kern w:val="1"/>
          <w:sz w:val="16"/>
          <w:szCs w:val="16"/>
          <w:shd w:val="clear" w:color="auto" w:fill="FFFFFF"/>
          <w:lang w:eastAsia="ar-SA"/>
        </w:rPr>
        <w:t>Но главной причиной слабого развития малых предприятий является низкий уровень финансовой обеспеченности большинства малых предприятий вследствие трудностей с первоначальным накоплением капитала, невозможность получения кредитов на приемлемых условиях.</w:t>
      </w:r>
    </w:p>
    <w:p w:rsidR="002E3024" w:rsidRPr="002E3024" w:rsidRDefault="002E3024" w:rsidP="002E3024">
      <w:pPr>
        <w:tabs>
          <w:tab w:val="left" w:pos="1500"/>
        </w:tabs>
        <w:autoSpaceDE w:val="0"/>
        <w:spacing w:after="0" w:line="288" w:lineRule="auto"/>
        <w:ind w:firstLine="567"/>
        <w:jc w:val="both"/>
        <w:rPr>
          <w:rFonts w:ascii="Times New Roman" w:eastAsia="Times New Roman" w:hAnsi="Times New Roman" w:cs="Times New Roman"/>
          <w:color w:val="000000"/>
          <w:kern w:val="1"/>
          <w:sz w:val="16"/>
          <w:szCs w:val="16"/>
          <w:shd w:val="clear" w:color="auto" w:fill="FFFFFF"/>
          <w:lang w:eastAsia="ar-SA"/>
        </w:rPr>
      </w:pPr>
      <w:r w:rsidRPr="002E3024">
        <w:rPr>
          <w:rFonts w:ascii="Times New Roman" w:eastAsia="Times New Roman" w:hAnsi="Times New Roman" w:cs="Times New Roman"/>
          <w:color w:val="000000"/>
          <w:kern w:val="1"/>
          <w:sz w:val="16"/>
          <w:szCs w:val="16"/>
          <w:shd w:val="clear" w:color="auto" w:fill="FFFFFF"/>
          <w:lang w:eastAsia="ar-SA"/>
        </w:rPr>
        <w:t>Несмотря на принятые  государством меры  по  снижению административных барьеров, значительные  средства  затрачиваются субъектами малого  и среднего предпринимательства  на  прохождение длительной и дорогостоящей  процедуры обязательной  сертификации, паспортизации. На деятельности предприятий, особенно производственного сектора, отражается рост тарифов на энергоресурсы.</w:t>
      </w:r>
    </w:p>
    <w:p w:rsidR="002E3024" w:rsidRPr="002E3024" w:rsidRDefault="002E3024" w:rsidP="002E3024">
      <w:pPr>
        <w:spacing w:after="0" w:line="240" w:lineRule="auto"/>
        <w:ind w:firstLine="720"/>
        <w:jc w:val="both"/>
        <w:rPr>
          <w:rFonts w:ascii="Times New Roman" w:hAnsi="Times New Roman"/>
          <w:sz w:val="16"/>
          <w:szCs w:val="16"/>
        </w:rPr>
      </w:pPr>
      <w:r w:rsidRPr="002E3024">
        <w:rPr>
          <w:rFonts w:ascii="Times New Roman" w:hAnsi="Times New Roman"/>
          <w:sz w:val="16"/>
          <w:szCs w:val="16"/>
        </w:rPr>
        <w:t>Вышеуказанные проблемы определяют необходимость и основные направления государственной поддержки малого и среднего предпринимательства как в республике Мордовия в целом, так и Дубенском районе.</w:t>
      </w:r>
      <w:r w:rsidRPr="002E3024">
        <w:rPr>
          <w:sz w:val="16"/>
          <w:szCs w:val="16"/>
        </w:rPr>
        <w:t xml:space="preserve"> </w:t>
      </w:r>
      <w:r w:rsidRPr="002E3024">
        <w:rPr>
          <w:rFonts w:ascii="Times New Roman" w:hAnsi="Times New Roman"/>
          <w:sz w:val="16"/>
          <w:szCs w:val="16"/>
        </w:rPr>
        <w:t xml:space="preserve">Основной задачей на предстоящий период должны стать не только поддержание сложившегося количественного уровня субъектов малого и среднего предпринимательства, но и осуществление комплекса мер, направленных на повышение эффективности их деятельности, реализацию в полной мере предпринимательского ресурса, повышение статуса предпринимателя. Программно-целевой метод поддержки малого и среднего предпринимательства обеспечит комплексное решение проблемных вопросов в предпринимательской деятельности, а также определит приоритеты в развитии малого и среднего предпринимательства в Дубенском муниципальном районе. </w:t>
      </w:r>
    </w:p>
    <w:p w:rsidR="002E3024" w:rsidRPr="002E3024" w:rsidRDefault="002E3024" w:rsidP="002E3024">
      <w:pPr>
        <w:spacing w:after="0" w:line="240" w:lineRule="auto"/>
        <w:ind w:firstLine="720"/>
        <w:jc w:val="both"/>
        <w:rPr>
          <w:rFonts w:ascii="Times New Roman" w:hAnsi="Times New Roman"/>
          <w:sz w:val="16"/>
          <w:szCs w:val="16"/>
        </w:rPr>
      </w:pPr>
      <w:r w:rsidRPr="002E3024">
        <w:rPr>
          <w:rFonts w:ascii="Times New Roman" w:hAnsi="Times New Roman"/>
          <w:sz w:val="16"/>
          <w:szCs w:val="16"/>
        </w:rPr>
        <w:t>Настоящая Программа сохраняет преемственность Целевой программы развития малого и среднего предпринимательства в Дубенском муниципальном районе Республики Мордовия на 2015-2021 годы.</w:t>
      </w:r>
    </w:p>
    <w:p w:rsidR="002E3024" w:rsidRPr="002E3024" w:rsidRDefault="002E3024" w:rsidP="002E3024">
      <w:pPr>
        <w:spacing w:after="0" w:line="240" w:lineRule="auto"/>
        <w:ind w:firstLine="697"/>
        <w:jc w:val="right"/>
        <w:rPr>
          <w:rFonts w:ascii="Times New Roman" w:hAnsi="Times New Roman"/>
          <w:bCs/>
          <w:sz w:val="16"/>
          <w:szCs w:val="16"/>
        </w:rPr>
      </w:pPr>
      <w:bookmarkStart w:id="1" w:name="sub_10000"/>
    </w:p>
    <w:p w:rsidR="002E3024" w:rsidRPr="002E3024" w:rsidRDefault="002E3024" w:rsidP="002E3024">
      <w:pPr>
        <w:spacing w:after="0" w:line="240" w:lineRule="auto"/>
        <w:ind w:firstLine="697"/>
        <w:jc w:val="right"/>
        <w:rPr>
          <w:rFonts w:ascii="Times New Roman" w:hAnsi="Times New Roman" w:cs="Times New Roman"/>
          <w:bCs/>
          <w:sz w:val="16"/>
          <w:szCs w:val="16"/>
        </w:rPr>
      </w:pPr>
    </w:p>
    <w:p w:rsidR="002E3024" w:rsidRPr="002E3024" w:rsidRDefault="002E3024" w:rsidP="002E3024">
      <w:pPr>
        <w:widowControl w:val="0"/>
        <w:autoSpaceDE w:val="0"/>
        <w:autoSpaceDN w:val="0"/>
        <w:adjustRightInd w:val="0"/>
        <w:spacing w:after="0" w:line="240" w:lineRule="auto"/>
        <w:jc w:val="center"/>
        <w:outlineLvl w:val="0"/>
        <w:rPr>
          <w:rFonts w:ascii="Times New Roman" w:eastAsia="Times New Roman" w:hAnsi="Times New Roman" w:cs="Times New Roman"/>
          <w:b/>
          <w:bCs/>
          <w:sz w:val="16"/>
          <w:szCs w:val="16"/>
        </w:rPr>
      </w:pPr>
      <w:bookmarkStart w:id="2" w:name="sub_1200"/>
      <w:r w:rsidRPr="002E3024">
        <w:rPr>
          <w:rFonts w:ascii="Times New Roman" w:eastAsia="Times New Roman" w:hAnsi="Times New Roman" w:cs="Times New Roman"/>
          <w:b/>
          <w:bCs/>
          <w:sz w:val="16"/>
          <w:szCs w:val="16"/>
        </w:rPr>
        <w:t>Раздел 2. Основные цели, задачи Программы, индикаторы и показатели</w:t>
      </w:r>
      <w:bookmarkEnd w:id="2"/>
    </w:p>
    <w:p w:rsidR="002E3024" w:rsidRPr="002E3024" w:rsidRDefault="002E3024" w:rsidP="002E3024">
      <w:pPr>
        <w:spacing w:after="0" w:line="240" w:lineRule="auto"/>
        <w:rPr>
          <w:rFonts w:ascii="Times New Roman" w:hAnsi="Times New Roman" w:cs="Times New Roman"/>
          <w:sz w:val="16"/>
          <w:szCs w:val="16"/>
        </w:rPr>
      </w:pP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Основной целью Программы является создание благоприятных условий для  динамичного развития малого и среднего предпринимательства, способствующего устойчивому функционированию реального сектора экономики Дубенского муниципального района, созданию новых рабочих мест и увеличению доходной части бюджета.</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Достижение поставленной в Программе цели должно осуществляться на основе эффективного взаимодействия органов местного самоуправления и общественных объединений предпринимателей,  при условии, что будут  решены следующие задачи:</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1. информационное, консультационное, имущественное обеспечение малого и среднего предпринимательства</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2. формирование благоприятной социальной среды для малого и среднего предпринимательства</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3. повышения социально-экономической эффективности функционирования торгово-бытового обслуживания населения</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 xml:space="preserve">Основные индикаторы реализации Программы приведены в </w:t>
      </w:r>
      <w:hyperlink w:anchor="sub_10000" w:history="1">
        <w:r w:rsidRPr="002E3024">
          <w:rPr>
            <w:rFonts w:ascii="Times New Roman" w:hAnsi="Times New Roman" w:cs="Times New Roman"/>
            <w:bCs/>
            <w:sz w:val="16"/>
            <w:szCs w:val="16"/>
          </w:rPr>
          <w:t>приложении 1</w:t>
        </w:r>
      </w:hyperlink>
      <w:r w:rsidRPr="002E3024">
        <w:rPr>
          <w:rFonts w:ascii="Times New Roman" w:hAnsi="Times New Roman" w:cs="Times New Roman"/>
          <w:sz w:val="16"/>
          <w:szCs w:val="16"/>
        </w:rPr>
        <w:t>.</w:t>
      </w:r>
      <w:bookmarkStart w:id="3" w:name="sub_1300"/>
    </w:p>
    <w:p w:rsidR="002E3024" w:rsidRPr="002E3024" w:rsidRDefault="002E3024" w:rsidP="002E3024">
      <w:pPr>
        <w:widowControl w:val="0"/>
        <w:autoSpaceDE w:val="0"/>
        <w:autoSpaceDN w:val="0"/>
        <w:adjustRightInd w:val="0"/>
        <w:spacing w:after="0" w:line="240" w:lineRule="auto"/>
        <w:jc w:val="center"/>
        <w:outlineLvl w:val="0"/>
        <w:rPr>
          <w:rFonts w:ascii="Times New Roman" w:eastAsia="Times New Roman" w:hAnsi="Times New Roman" w:cs="Times New Roman"/>
          <w:bCs/>
          <w:color w:val="000080"/>
          <w:sz w:val="16"/>
          <w:szCs w:val="16"/>
        </w:rPr>
      </w:pPr>
    </w:p>
    <w:p w:rsidR="002E3024" w:rsidRPr="002E3024" w:rsidRDefault="002E3024" w:rsidP="002E3024">
      <w:pPr>
        <w:widowControl w:val="0"/>
        <w:autoSpaceDE w:val="0"/>
        <w:autoSpaceDN w:val="0"/>
        <w:adjustRightInd w:val="0"/>
        <w:spacing w:after="0" w:line="240" w:lineRule="auto"/>
        <w:jc w:val="center"/>
        <w:outlineLvl w:val="0"/>
        <w:rPr>
          <w:rFonts w:ascii="Times New Roman" w:eastAsia="Times New Roman" w:hAnsi="Times New Roman" w:cs="Times New Roman"/>
          <w:b/>
          <w:bCs/>
          <w:sz w:val="16"/>
          <w:szCs w:val="16"/>
        </w:rPr>
      </w:pPr>
      <w:r w:rsidRPr="002E3024">
        <w:rPr>
          <w:rFonts w:ascii="Times New Roman" w:eastAsia="Times New Roman" w:hAnsi="Times New Roman" w:cs="Times New Roman"/>
          <w:b/>
          <w:bCs/>
          <w:sz w:val="16"/>
          <w:szCs w:val="16"/>
        </w:rPr>
        <w:t>Раздел 3. Перечень программных мероприятий</w:t>
      </w:r>
    </w:p>
    <w:bookmarkEnd w:id="3"/>
    <w:p w:rsidR="002E3024" w:rsidRPr="002E3024" w:rsidRDefault="002E3024" w:rsidP="002E3024">
      <w:pPr>
        <w:spacing w:after="0" w:line="240" w:lineRule="auto"/>
        <w:ind w:firstLine="720"/>
        <w:jc w:val="both"/>
        <w:rPr>
          <w:rFonts w:ascii="Times New Roman" w:hAnsi="Times New Roman" w:cs="Times New Roman"/>
          <w:sz w:val="16"/>
          <w:szCs w:val="16"/>
        </w:rPr>
      </w:pP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В целях динамичного развития малого и среднего предпринимательства, способствующего устойчивому функционированию реального сектора экономики Дубенского муниципального района необходимо решение следующих основных  задач:</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Для решения задачи №1 «Информационное, консультационное, имущественное обеспечение малого и среднего предпринимательства» будут осуществляться следующие мероприятия:</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1.консультирование субъектов малого и среднего предпринимательства по вопросам ведения предпринимательской деятельности, формам и методам государственной поддержки;</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2.оказание имущественной поддержки субъектам малого и среднего предпринимательства;</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3.оказание информационной поддержки субъектам малого и среднего предпринимательства;</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4.формирование и ведение сводного реестра субъектов малого и среднего предпринимательства - получателей поддержки.</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5. Организация проведения семинаров, "круглых столов" и совещаний по вопросам предпринимательской деятельности</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Для решения задачи № 2 «Формирование благоприятной социальной среды для малого и среднего предпринимательства» будут осуществляться следующие мероприятия:</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1. Проведение профессиональных праздников «День российского предпринимательства», «День торговли»</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2. Отбор кандидатов среди предпринимателей района в ежегодном республиканском конкурсе "Лучшие товары Мордовии" регионального этапа Всероссийского конкурса Программ «100 лучших товаров России»</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3. Публикация в средствах массовой информации (районной газете) материалов о работе и достижениях представителей малого и среднего бизнеса</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4. Организация участия представителей малого и среднего бизнеса на ярмарках, проводимых на территории Республики Мордовия.</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Для решения задачи №3 «Повышения социально-экономической эффективности функционирования торгово-бытового обслуживания населения» будут осуществляться следующие мероприятия:</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1. Мониторинг обеспеченности населения услугами торговли с выявлением «проблемных зон», которые необходимо охватить выездной торговлей.</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2. Мониторинг цен на потребительские товары и услуги (еженедельно, при необходимости  ежедневно).</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 xml:space="preserve">3.  Открытие  новых стационарных предприятий торговли  на территории Дубенского муниципального района </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Мероприятия и объем финансирования приведены в приложение 2 к Программе.</w:t>
      </w:r>
    </w:p>
    <w:p w:rsidR="002E3024" w:rsidRPr="002E3024" w:rsidRDefault="002E3024" w:rsidP="002E3024">
      <w:pPr>
        <w:spacing w:after="0" w:line="240" w:lineRule="auto"/>
        <w:ind w:firstLine="720"/>
        <w:jc w:val="both"/>
        <w:rPr>
          <w:rFonts w:ascii="Times New Roman" w:hAnsi="Times New Roman" w:cs="Times New Roman"/>
          <w:sz w:val="16"/>
          <w:szCs w:val="16"/>
        </w:rPr>
      </w:pPr>
    </w:p>
    <w:p w:rsidR="002E3024" w:rsidRPr="002E3024" w:rsidRDefault="002E3024" w:rsidP="002E3024">
      <w:pPr>
        <w:widowControl w:val="0"/>
        <w:autoSpaceDE w:val="0"/>
        <w:autoSpaceDN w:val="0"/>
        <w:adjustRightInd w:val="0"/>
        <w:spacing w:after="0" w:line="240" w:lineRule="auto"/>
        <w:jc w:val="center"/>
        <w:outlineLvl w:val="0"/>
        <w:rPr>
          <w:rFonts w:ascii="Times New Roman" w:eastAsia="Times New Roman" w:hAnsi="Times New Roman" w:cs="Times New Roman"/>
          <w:b/>
          <w:bCs/>
          <w:sz w:val="16"/>
          <w:szCs w:val="16"/>
        </w:rPr>
      </w:pPr>
      <w:r w:rsidRPr="002E3024">
        <w:rPr>
          <w:rFonts w:ascii="Times New Roman" w:eastAsia="Times New Roman" w:hAnsi="Times New Roman" w:cs="Times New Roman"/>
          <w:b/>
          <w:bCs/>
          <w:sz w:val="16"/>
          <w:szCs w:val="16"/>
        </w:rPr>
        <w:t>Раздел 4. Сроки и этапы реализации Программы</w:t>
      </w:r>
    </w:p>
    <w:p w:rsidR="002E3024" w:rsidRPr="002E3024" w:rsidRDefault="002E3024" w:rsidP="002E3024">
      <w:pPr>
        <w:spacing w:after="0" w:line="240" w:lineRule="auto"/>
        <w:rPr>
          <w:rFonts w:ascii="Times New Roman" w:hAnsi="Times New Roman" w:cs="Times New Roman"/>
          <w:sz w:val="16"/>
          <w:szCs w:val="16"/>
        </w:rPr>
      </w:pP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Предполагается реализовать Программу в период с 2020 по 2025 год. В Программе предусматривается комплекс взаимосвязанных мероприятий по развитию и поддержке малого и среднего предпринимательства, в связи, с чем отдельные этапы ее реализации не выделяются.</w:t>
      </w:r>
    </w:p>
    <w:p w:rsidR="002E3024" w:rsidRPr="002E3024" w:rsidRDefault="002E3024" w:rsidP="002E3024">
      <w:pPr>
        <w:widowControl w:val="0"/>
        <w:autoSpaceDE w:val="0"/>
        <w:autoSpaceDN w:val="0"/>
        <w:adjustRightInd w:val="0"/>
        <w:spacing w:after="0" w:line="240" w:lineRule="auto"/>
        <w:jc w:val="center"/>
        <w:outlineLvl w:val="0"/>
        <w:rPr>
          <w:rFonts w:ascii="Times New Roman" w:eastAsia="Times New Roman" w:hAnsi="Times New Roman" w:cs="Times New Roman"/>
          <w:bCs/>
          <w:color w:val="000080"/>
          <w:sz w:val="16"/>
          <w:szCs w:val="16"/>
        </w:rPr>
      </w:pPr>
      <w:bookmarkStart w:id="4" w:name="sub_1400"/>
    </w:p>
    <w:p w:rsidR="002E3024" w:rsidRPr="002E3024" w:rsidRDefault="002E3024" w:rsidP="002E3024">
      <w:pPr>
        <w:widowControl w:val="0"/>
        <w:autoSpaceDE w:val="0"/>
        <w:autoSpaceDN w:val="0"/>
        <w:adjustRightInd w:val="0"/>
        <w:spacing w:after="0" w:line="240" w:lineRule="auto"/>
        <w:jc w:val="center"/>
        <w:outlineLvl w:val="0"/>
        <w:rPr>
          <w:rFonts w:ascii="Times New Roman" w:eastAsia="Times New Roman" w:hAnsi="Times New Roman" w:cs="Times New Roman"/>
          <w:b/>
          <w:bCs/>
          <w:sz w:val="16"/>
          <w:szCs w:val="16"/>
        </w:rPr>
      </w:pPr>
      <w:r w:rsidRPr="002E3024">
        <w:rPr>
          <w:rFonts w:ascii="Times New Roman" w:eastAsia="Times New Roman" w:hAnsi="Times New Roman" w:cs="Times New Roman"/>
          <w:b/>
          <w:bCs/>
          <w:sz w:val="16"/>
          <w:szCs w:val="16"/>
        </w:rPr>
        <w:t>Раздел 5. Ресурсное обеспечение Программы</w:t>
      </w:r>
    </w:p>
    <w:bookmarkEnd w:id="4"/>
    <w:p w:rsidR="002E3024" w:rsidRPr="002E3024" w:rsidRDefault="002E3024" w:rsidP="002E3024">
      <w:pPr>
        <w:spacing w:after="0" w:line="240" w:lineRule="auto"/>
        <w:ind w:firstLine="720"/>
        <w:jc w:val="both"/>
        <w:rPr>
          <w:rFonts w:ascii="Times New Roman" w:hAnsi="Times New Roman" w:cs="Times New Roman"/>
          <w:sz w:val="16"/>
          <w:szCs w:val="16"/>
        </w:rPr>
      </w:pP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 xml:space="preserve">Объемы и источники финансирования Программы определяются Перечнем мероприятий Программы. Предполагаемая сумма финансирования мероприятий Программы из бюджета района за весь период ее реализации составит 60  тыс. рублей. </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Финансирование мероприятий Программы осуществляется согласно выделенным средствам из бюджета Дубенского муниципального района.</w:t>
      </w:r>
    </w:p>
    <w:p w:rsidR="002E3024" w:rsidRPr="002E3024" w:rsidRDefault="002E3024" w:rsidP="002E3024">
      <w:pPr>
        <w:spacing w:after="0" w:line="240" w:lineRule="auto"/>
        <w:ind w:firstLine="720"/>
        <w:jc w:val="both"/>
        <w:rPr>
          <w:rFonts w:ascii="Times New Roman" w:hAnsi="Times New Roman" w:cs="Times New Roman"/>
          <w:sz w:val="16"/>
          <w:szCs w:val="16"/>
        </w:rPr>
      </w:pPr>
    </w:p>
    <w:p w:rsidR="002E3024" w:rsidRPr="002E3024" w:rsidRDefault="002E3024" w:rsidP="002E3024">
      <w:pPr>
        <w:spacing w:after="0" w:line="240" w:lineRule="auto"/>
        <w:ind w:firstLine="720"/>
        <w:jc w:val="both"/>
        <w:rPr>
          <w:rFonts w:ascii="Times New Roman" w:hAnsi="Times New Roman" w:cs="Times New Roman"/>
          <w:sz w:val="16"/>
          <w:szCs w:val="16"/>
        </w:rPr>
      </w:pPr>
    </w:p>
    <w:p w:rsidR="002E3024" w:rsidRPr="002E3024" w:rsidRDefault="002E3024" w:rsidP="002E3024">
      <w:pPr>
        <w:spacing w:after="0" w:line="240" w:lineRule="auto"/>
        <w:ind w:firstLine="720"/>
        <w:jc w:val="both"/>
        <w:rPr>
          <w:rFonts w:ascii="Times New Roman" w:hAnsi="Times New Roman" w:cs="Times New Roman"/>
          <w:sz w:val="16"/>
          <w:szCs w:val="16"/>
        </w:rPr>
      </w:pPr>
    </w:p>
    <w:p w:rsidR="002E3024" w:rsidRPr="002E3024" w:rsidRDefault="002E3024" w:rsidP="002E3024">
      <w:pPr>
        <w:spacing w:after="0" w:line="240" w:lineRule="auto"/>
        <w:ind w:firstLine="720"/>
        <w:jc w:val="both"/>
        <w:rPr>
          <w:rFonts w:ascii="Times New Roman" w:hAnsi="Times New Roman" w:cs="Times New Roman"/>
          <w:sz w:val="16"/>
          <w:szCs w:val="16"/>
        </w:rPr>
      </w:pPr>
    </w:p>
    <w:p w:rsidR="002E3024" w:rsidRPr="002E3024" w:rsidRDefault="002E3024" w:rsidP="002E3024">
      <w:pPr>
        <w:widowControl w:val="0"/>
        <w:autoSpaceDE w:val="0"/>
        <w:autoSpaceDN w:val="0"/>
        <w:adjustRightInd w:val="0"/>
        <w:spacing w:after="0" w:line="240" w:lineRule="auto"/>
        <w:jc w:val="center"/>
        <w:outlineLvl w:val="0"/>
        <w:rPr>
          <w:rFonts w:ascii="Times New Roman" w:eastAsia="Times New Roman" w:hAnsi="Times New Roman" w:cs="Times New Roman"/>
          <w:b/>
          <w:bCs/>
          <w:sz w:val="16"/>
          <w:szCs w:val="16"/>
        </w:rPr>
      </w:pPr>
      <w:bookmarkStart w:id="5" w:name="sub_1500"/>
      <w:r w:rsidRPr="002E3024">
        <w:rPr>
          <w:rFonts w:ascii="Times New Roman" w:eastAsia="Times New Roman" w:hAnsi="Times New Roman" w:cs="Times New Roman"/>
          <w:b/>
          <w:bCs/>
          <w:sz w:val="16"/>
          <w:szCs w:val="16"/>
        </w:rPr>
        <w:t xml:space="preserve">Раздел 6. Механизмы реализации и  управления Программой </w:t>
      </w:r>
    </w:p>
    <w:bookmarkEnd w:id="5"/>
    <w:p w:rsidR="002E3024" w:rsidRPr="002E3024" w:rsidRDefault="002E3024" w:rsidP="002E3024">
      <w:pPr>
        <w:spacing w:after="0" w:line="240" w:lineRule="auto"/>
        <w:ind w:firstLine="720"/>
        <w:jc w:val="both"/>
        <w:rPr>
          <w:rFonts w:ascii="Times New Roman" w:hAnsi="Times New Roman" w:cs="Times New Roman"/>
          <w:sz w:val="16"/>
          <w:szCs w:val="16"/>
        </w:rPr>
      </w:pP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Управление реализацией Программы осуществляет экономическое управление администрации Дубенского муниципального  района, как структурное подразделение администрации Дубенского муниципального района, отвечающее за реализацию Программы. Экономическое управление администрации Дубенского муниципального района осуществляет следующие функции по реализации Программы:</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организация и координация деятельности всех исполнителей мероприятий Программы;</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определение приоритетных направлений и утверждение первоочередных мероприятий Программы;</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составление один раз в год отчета о ходе реализации с приложением всех необходимых материалов;</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иные функции, способствующие эффективному достижению цели Программы.</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Исполнителями мероприятий Программы являются:</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Структурные подразделения администрация Дубенского муниципального района;</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Совет предпринимателей при главе администрации Дубенского муниципального района.</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Исполнители мероприятий Программы выполняют следующие функции по реализации Программы:</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выполнение мероприятий Программы, закрепленных за ними;</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контроль за ходом выполнения закрепленных мероприятий;</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участие в подготовке отчета о ходе реализации мероприятий Программы и эффективности использования финансовых средств.</w:t>
      </w:r>
    </w:p>
    <w:p w:rsidR="002E3024" w:rsidRPr="002E3024" w:rsidRDefault="002E3024" w:rsidP="002E3024">
      <w:pPr>
        <w:spacing w:after="0" w:line="240" w:lineRule="auto"/>
        <w:ind w:firstLine="720"/>
        <w:jc w:val="both"/>
        <w:rPr>
          <w:rFonts w:ascii="Times New Roman" w:hAnsi="Times New Roman" w:cs="Times New Roman"/>
          <w:sz w:val="16"/>
          <w:szCs w:val="16"/>
        </w:rPr>
      </w:pPr>
    </w:p>
    <w:p w:rsidR="002E3024" w:rsidRPr="002E3024" w:rsidRDefault="002E3024" w:rsidP="002E3024">
      <w:pPr>
        <w:spacing w:after="0" w:line="240" w:lineRule="auto"/>
        <w:ind w:firstLine="720"/>
        <w:jc w:val="center"/>
        <w:rPr>
          <w:rFonts w:ascii="Times New Roman" w:hAnsi="Times New Roman" w:cs="Times New Roman"/>
          <w:b/>
          <w:sz w:val="16"/>
          <w:szCs w:val="16"/>
        </w:rPr>
      </w:pPr>
      <w:r w:rsidRPr="002E3024">
        <w:rPr>
          <w:rFonts w:ascii="Times New Roman" w:hAnsi="Times New Roman" w:cs="Times New Roman"/>
          <w:b/>
          <w:sz w:val="16"/>
          <w:szCs w:val="16"/>
        </w:rPr>
        <w:t>Раздел 7. Контроль за ходом реализации Программы</w:t>
      </w:r>
    </w:p>
    <w:p w:rsidR="002E3024" w:rsidRPr="002E3024" w:rsidRDefault="002E3024" w:rsidP="002E3024">
      <w:pPr>
        <w:spacing w:after="0" w:line="240" w:lineRule="auto"/>
        <w:ind w:firstLine="720"/>
        <w:jc w:val="center"/>
        <w:rPr>
          <w:rFonts w:ascii="Times New Roman" w:hAnsi="Times New Roman" w:cs="Times New Roman"/>
          <w:color w:val="000080"/>
          <w:sz w:val="16"/>
          <w:szCs w:val="16"/>
        </w:rPr>
      </w:pP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Контроль за ходом реализации Программы в установленном порядке осуществляется Администрацией Дубенского муниципального района.</w:t>
      </w:r>
    </w:p>
    <w:p w:rsidR="002E3024" w:rsidRPr="002E3024" w:rsidRDefault="002E3024" w:rsidP="002E3024">
      <w:pPr>
        <w:spacing w:after="0" w:line="240" w:lineRule="auto"/>
        <w:ind w:firstLine="720"/>
        <w:jc w:val="both"/>
        <w:rPr>
          <w:rFonts w:ascii="Times New Roman" w:hAnsi="Times New Roman" w:cs="Times New Roman"/>
          <w:sz w:val="16"/>
          <w:szCs w:val="16"/>
        </w:rPr>
      </w:pPr>
    </w:p>
    <w:p w:rsidR="002E3024" w:rsidRPr="002E3024" w:rsidRDefault="002E3024" w:rsidP="002E3024">
      <w:pPr>
        <w:widowControl w:val="0"/>
        <w:autoSpaceDE w:val="0"/>
        <w:autoSpaceDN w:val="0"/>
        <w:adjustRightInd w:val="0"/>
        <w:spacing w:after="0" w:line="240" w:lineRule="auto"/>
        <w:jc w:val="center"/>
        <w:outlineLvl w:val="0"/>
        <w:rPr>
          <w:rFonts w:ascii="Times New Roman" w:eastAsia="Times New Roman" w:hAnsi="Times New Roman" w:cs="Times New Roman"/>
          <w:b/>
          <w:bCs/>
          <w:sz w:val="16"/>
          <w:szCs w:val="16"/>
        </w:rPr>
      </w:pPr>
      <w:bookmarkStart w:id="6" w:name="sub_1600"/>
      <w:r w:rsidRPr="002E3024">
        <w:rPr>
          <w:rFonts w:ascii="Times New Roman" w:eastAsia="Times New Roman" w:hAnsi="Times New Roman" w:cs="Times New Roman"/>
          <w:b/>
          <w:bCs/>
          <w:sz w:val="16"/>
          <w:szCs w:val="16"/>
        </w:rPr>
        <w:t>Раздел 8. Оценка социально-экономической эффективности Программы</w:t>
      </w:r>
    </w:p>
    <w:p w:rsidR="002E3024" w:rsidRPr="002E3024" w:rsidRDefault="002E3024" w:rsidP="002E3024">
      <w:pPr>
        <w:spacing w:after="0" w:line="240" w:lineRule="auto"/>
        <w:rPr>
          <w:rFonts w:ascii="Times New Roman" w:hAnsi="Times New Roman" w:cs="Times New Roman"/>
          <w:sz w:val="16"/>
          <w:szCs w:val="16"/>
        </w:rPr>
      </w:pPr>
    </w:p>
    <w:bookmarkEnd w:id="6"/>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Реализация Программы окажет позитивное влияние на экономическую и социальную ситуацию в районе в целом, будет способствовать улучшению инвестиционного климата, развитию объектов инфраструктуры поддержки малого и среднего предпринимательства в районе, повышению конкурентоспособности субъектов малого и среднего предпринимательства и улучшению качества предоставляемых услуг.</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Эффективная реализация мероприятий Программы к концу 2017 года позволит:</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создать благоприятные условия для эффективного количественного роста и развития малого и среднего предпринимательства;</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получить перспективное развитие объекты инфраструктуры поддержки и развития малого и среднего бизнеса на муниципальном уровне;</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создать дополнительные рабочие места для населения района;</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 xml:space="preserve">обеспечить рост доли рынка, занимаемой конкурентоспособными товарами и социально значимыми услугами, производимыми субъектами малого и среднего предпринимательства; </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создать благоприятный общественный климат и повысить престиж предпринимательской деятельности;</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увеличить объем поступления налогов в бюджеты различного уровня и платежей во внебюджетные фонды от субъектов малого и среднего предпринимательства.</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Реализация Программы не повлечет негативных социальных, экономических и экологических последствий.</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Оценка эффективности результатов реализации Программы будет осуществляться путем сопоставления достигнутых результатов с индикаторами оценки результативности Программы.</w:t>
      </w:r>
    </w:p>
    <w:p w:rsidR="002E3024" w:rsidRPr="002E3024" w:rsidRDefault="002E3024" w:rsidP="002E3024">
      <w:pPr>
        <w:spacing w:after="0" w:line="240" w:lineRule="auto"/>
        <w:ind w:firstLine="720"/>
        <w:jc w:val="both"/>
        <w:rPr>
          <w:rFonts w:ascii="Times New Roman" w:hAnsi="Times New Roman" w:cs="Times New Roman"/>
          <w:sz w:val="16"/>
          <w:szCs w:val="16"/>
        </w:rPr>
      </w:pPr>
      <w:r w:rsidRPr="002E3024">
        <w:rPr>
          <w:rFonts w:ascii="Times New Roman" w:hAnsi="Times New Roman" w:cs="Times New Roman"/>
          <w:sz w:val="16"/>
          <w:szCs w:val="16"/>
        </w:rPr>
        <w:t>Индикаторы оценки результативности настоящей Программы представлены в приложении 1.</w:t>
      </w:r>
    </w:p>
    <w:p w:rsidR="002E3024" w:rsidRPr="002E3024" w:rsidRDefault="002E3024" w:rsidP="002E3024">
      <w:pPr>
        <w:rPr>
          <w:rFonts w:ascii="Times New Roman" w:hAnsi="Times New Roman"/>
          <w:bCs/>
          <w:sz w:val="16"/>
          <w:szCs w:val="16"/>
        </w:rPr>
      </w:pPr>
      <w:r w:rsidRPr="002E3024">
        <w:rPr>
          <w:rFonts w:ascii="Times New Roman" w:hAnsi="Times New Roman"/>
          <w:bCs/>
          <w:sz w:val="16"/>
          <w:szCs w:val="16"/>
        </w:rPr>
        <w:br w:type="page"/>
      </w:r>
    </w:p>
    <w:p w:rsidR="002E3024" w:rsidRPr="002E3024" w:rsidRDefault="002E3024" w:rsidP="002E3024">
      <w:pPr>
        <w:rPr>
          <w:rFonts w:ascii="Times New Roman" w:hAnsi="Times New Roman"/>
          <w:bCs/>
          <w:sz w:val="16"/>
          <w:szCs w:val="16"/>
        </w:rPr>
      </w:pPr>
    </w:p>
    <w:p w:rsidR="002E3024" w:rsidRPr="002E3024" w:rsidRDefault="002E3024" w:rsidP="002E3024">
      <w:pPr>
        <w:spacing w:after="0" w:line="240" w:lineRule="auto"/>
        <w:ind w:left="5812"/>
        <w:jc w:val="both"/>
        <w:rPr>
          <w:rFonts w:ascii="Times New Roman" w:hAnsi="Times New Roman"/>
          <w:sz w:val="16"/>
          <w:szCs w:val="16"/>
        </w:rPr>
      </w:pPr>
      <w:r w:rsidRPr="002E3024">
        <w:rPr>
          <w:rFonts w:ascii="Times New Roman" w:hAnsi="Times New Roman"/>
          <w:bCs/>
          <w:sz w:val="16"/>
          <w:szCs w:val="16"/>
        </w:rPr>
        <w:t>Приложение 1</w:t>
      </w:r>
    </w:p>
    <w:p w:rsidR="002E3024" w:rsidRPr="002E3024" w:rsidRDefault="002E3024" w:rsidP="002E3024">
      <w:pPr>
        <w:spacing w:after="0" w:line="240" w:lineRule="auto"/>
        <w:ind w:left="5812"/>
        <w:jc w:val="both"/>
        <w:rPr>
          <w:rFonts w:ascii="Times New Roman" w:hAnsi="Times New Roman"/>
          <w:bCs/>
          <w:sz w:val="16"/>
          <w:szCs w:val="16"/>
        </w:rPr>
      </w:pPr>
      <w:r w:rsidRPr="002E3024">
        <w:rPr>
          <w:rFonts w:ascii="Times New Roman" w:hAnsi="Times New Roman"/>
          <w:bCs/>
          <w:sz w:val="16"/>
          <w:szCs w:val="16"/>
        </w:rPr>
        <w:t>к постановлению администрации</w:t>
      </w:r>
    </w:p>
    <w:p w:rsidR="002E3024" w:rsidRPr="002E3024" w:rsidRDefault="002E3024" w:rsidP="002E3024">
      <w:pPr>
        <w:spacing w:after="0" w:line="240" w:lineRule="auto"/>
        <w:ind w:left="5812"/>
        <w:jc w:val="both"/>
        <w:rPr>
          <w:rFonts w:ascii="Times New Roman" w:hAnsi="Times New Roman"/>
          <w:bCs/>
          <w:sz w:val="16"/>
          <w:szCs w:val="16"/>
        </w:rPr>
      </w:pPr>
      <w:r w:rsidRPr="002E3024">
        <w:rPr>
          <w:rFonts w:ascii="Times New Roman" w:hAnsi="Times New Roman"/>
          <w:bCs/>
          <w:sz w:val="16"/>
          <w:szCs w:val="16"/>
        </w:rPr>
        <w:t>Дубенского муниципального</w:t>
      </w:r>
    </w:p>
    <w:p w:rsidR="002E3024" w:rsidRPr="002E3024" w:rsidRDefault="002E3024" w:rsidP="002E3024">
      <w:pPr>
        <w:spacing w:after="0" w:line="240" w:lineRule="auto"/>
        <w:ind w:left="5812"/>
        <w:jc w:val="both"/>
        <w:rPr>
          <w:rFonts w:ascii="Times New Roman" w:hAnsi="Times New Roman"/>
          <w:bCs/>
          <w:sz w:val="16"/>
          <w:szCs w:val="16"/>
        </w:rPr>
      </w:pPr>
      <w:r w:rsidRPr="002E3024">
        <w:rPr>
          <w:rFonts w:ascii="Times New Roman" w:hAnsi="Times New Roman"/>
          <w:bCs/>
          <w:sz w:val="16"/>
          <w:szCs w:val="16"/>
        </w:rPr>
        <w:t xml:space="preserve">района Республики Мордовия </w:t>
      </w:r>
    </w:p>
    <w:p w:rsidR="002E3024" w:rsidRPr="002E3024" w:rsidRDefault="002E3024" w:rsidP="002E3024">
      <w:pPr>
        <w:ind w:left="5812"/>
        <w:rPr>
          <w:rFonts w:ascii="Times New Roman" w:hAnsi="Times New Roman"/>
          <w:bCs/>
          <w:sz w:val="16"/>
          <w:szCs w:val="16"/>
        </w:rPr>
      </w:pPr>
      <w:r w:rsidRPr="002E3024">
        <w:rPr>
          <w:rFonts w:ascii="Times New Roman" w:hAnsi="Times New Roman"/>
          <w:bCs/>
          <w:sz w:val="16"/>
          <w:szCs w:val="16"/>
        </w:rPr>
        <w:t xml:space="preserve"> от  22.10.2019 г.  №440           </w:t>
      </w:r>
    </w:p>
    <w:p w:rsidR="002E3024" w:rsidRPr="002E3024" w:rsidRDefault="002E3024" w:rsidP="002E3024">
      <w:pPr>
        <w:ind w:firstLine="697"/>
        <w:jc w:val="right"/>
        <w:rPr>
          <w:rFonts w:ascii="Times New Roman" w:hAnsi="Times New Roman"/>
          <w:bCs/>
          <w:sz w:val="16"/>
          <w:szCs w:val="16"/>
        </w:rPr>
      </w:pPr>
    </w:p>
    <w:p w:rsidR="002E3024" w:rsidRPr="002E3024" w:rsidRDefault="002E3024" w:rsidP="002E3024">
      <w:pPr>
        <w:widowControl w:val="0"/>
        <w:autoSpaceDE w:val="0"/>
        <w:autoSpaceDN w:val="0"/>
        <w:adjustRightInd w:val="0"/>
        <w:spacing w:before="108" w:after="108" w:line="240" w:lineRule="auto"/>
        <w:jc w:val="center"/>
        <w:outlineLvl w:val="0"/>
        <w:rPr>
          <w:rFonts w:ascii="Times New Roman" w:eastAsia="Times New Roman" w:hAnsi="Times New Roman" w:cs="Arial"/>
          <w:bCs/>
          <w:sz w:val="16"/>
          <w:szCs w:val="16"/>
        </w:rPr>
      </w:pPr>
      <w:r w:rsidRPr="002E3024">
        <w:rPr>
          <w:rFonts w:ascii="Times New Roman" w:eastAsia="Times New Roman" w:hAnsi="Times New Roman" w:cs="Arial"/>
          <w:bCs/>
          <w:sz w:val="16"/>
          <w:szCs w:val="16"/>
        </w:rPr>
        <w:t>Перечень</w:t>
      </w:r>
      <w:r w:rsidRPr="002E3024">
        <w:rPr>
          <w:rFonts w:ascii="Times New Roman" w:eastAsia="Times New Roman" w:hAnsi="Times New Roman" w:cs="Arial"/>
          <w:bCs/>
          <w:sz w:val="16"/>
          <w:szCs w:val="16"/>
        </w:rPr>
        <w:br/>
        <w:t>индикаторов реализации программы развития малого и среднего предпринимательства в Дубенском муниципальном районе Республики Мордовия на 2020-2025 годы</w:t>
      </w:r>
    </w:p>
    <w:p w:rsidR="002E3024" w:rsidRPr="002E3024" w:rsidRDefault="002E3024" w:rsidP="002E3024">
      <w:pPr>
        <w:ind w:firstLine="720"/>
        <w:jc w:val="both"/>
        <w:rPr>
          <w:rFonts w:ascii="Times New Roman" w:hAnsi="Times New Roman"/>
          <w:sz w:val="16"/>
          <w:szCs w:val="16"/>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902"/>
        <w:gridCol w:w="1207"/>
        <w:gridCol w:w="1207"/>
        <w:gridCol w:w="1207"/>
        <w:gridCol w:w="1206"/>
        <w:gridCol w:w="1204"/>
        <w:gridCol w:w="1204"/>
      </w:tblGrid>
      <w:tr w:rsidR="002E3024" w:rsidRPr="002E3024" w:rsidTr="0001324E">
        <w:trPr>
          <w:trHeight w:val="1080"/>
        </w:trPr>
        <w:tc>
          <w:tcPr>
            <w:tcW w:w="1431"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Индикаторы</w:t>
            </w:r>
          </w:p>
        </w:tc>
        <w:tc>
          <w:tcPr>
            <w:tcW w:w="595"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2020 год</w:t>
            </w:r>
          </w:p>
        </w:tc>
        <w:tc>
          <w:tcPr>
            <w:tcW w:w="595"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2021 год</w:t>
            </w:r>
          </w:p>
        </w:tc>
        <w:tc>
          <w:tcPr>
            <w:tcW w:w="595"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2022 год</w:t>
            </w:r>
          </w:p>
        </w:tc>
        <w:tc>
          <w:tcPr>
            <w:tcW w:w="595"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2023 год</w:t>
            </w:r>
          </w:p>
        </w:tc>
        <w:tc>
          <w:tcPr>
            <w:tcW w:w="594"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2024 год</w:t>
            </w:r>
          </w:p>
        </w:tc>
        <w:tc>
          <w:tcPr>
            <w:tcW w:w="594"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2025 год</w:t>
            </w:r>
          </w:p>
        </w:tc>
      </w:tr>
      <w:tr w:rsidR="002E3024" w:rsidRPr="002E3024" w:rsidTr="0001324E">
        <w:trPr>
          <w:trHeight w:val="1605"/>
        </w:trPr>
        <w:tc>
          <w:tcPr>
            <w:tcW w:w="1431"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rPr>
                <w:rFonts w:ascii="Times New Roman" w:eastAsia="Times New Roman" w:hAnsi="Times New Roman" w:cs="Arial"/>
                <w:sz w:val="16"/>
                <w:szCs w:val="16"/>
                <w:highlight w:val="green"/>
              </w:rPr>
            </w:pPr>
            <w:r w:rsidRPr="002E3024">
              <w:rPr>
                <w:rFonts w:ascii="Times New Roman" w:eastAsia="Times New Roman" w:hAnsi="Times New Roman" w:cs="Arial"/>
                <w:sz w:val="16"/>
                <w:szCs w:val="16"/>
              </w:rPr>
              <w:t>Число субъектов малого и среднего предпринимательства в расчете на 10 тыс. чел. населения, ед., единиц</w:t>
            </w:r>
          </w:p>
        </w:tc>
        <w:tc>
          <w:tcPr>
            <w:tcW w:w="595" w:type="pct"/>
            <w:tcBorders>
              <w:top w:val="single" w:sz="4" w:space="0" w:color="auto"/>
              <w:left w:val="single" w:sz="4" w:space="0" w:color="auto"/>
              <w:bottom w:val="single" w:sz="4" w:space="0" w:color="auto"/>
              <w:right w:val="single" w:sz="4" w:space="0" w:color="auto"/>
            </w:tcBorders>
            <w:vAlign w:val="center"/>
          </w:tcPr>
          <w:p w:rsidR="002E3024" w:rsidRPr="002E3024" w:rsidRDefault="002E3024" w:rsidP="002E3024">
            <w:pPr>
              <w:jc w:val="center"/>
              <w:rPr>
                <w:rFonts w:ascii="Times New Roman" w:hAnsi="Times New Roman" w:cs="Times New Roman"/>
                <w:sz w:val="16"/>
                <w:szCs w:val="16"/>
              </w:rPr>
            </w:pPr>
            <w:r w:rsidRPr="002E3024">
              <w:rPr>
                <w:rFonts w:ascii="Times New Roman" w:hAnsi="Times New Roman" w:cs="Times New Roman"/>
                <w:sz w:val="16"/>
                <w:szCs w:val="16"/>
              </w:rPr>
              <w:t>237</w:t>
            </w:r>
          </w:p>
        </w:tc>
        <w:tc>
          <w:tcPr>
            <w:tcW w:w="595" w:type="pct"/>
            <w:tcBorders>
              <w:top w:val="single" w:sz="4" w:space="0" w:color="auto"/>
              <w:left w:val="single" w:sz="4" w:space="0" w:color="auto"/>
              <w:bottom w:val="single" w:sz="4" w:space="0" w:color="auto"/>
              <w:right w:val="nil"/>
            </w:tcBorders>
            <w:vAlign w:val="center"/>
          </w:tcPr>
          <w:p w:rsidR="002E3024" w:rsidRPr="002E3024" w:rsidRDefault="002E3024" w:rsidP="002E3024">
            <w:pPr>
              <w:jc w:val="center"/>
              <w:rPr>
                <w:rFonts w:ascii="Times New Roman" w:hAnsi="Times New Roman" w:cs="Times New Roman"/>
                <w:sz w:val="16"/>
                <w:szCs w:val="16"/>
              </w:rPr>
            </w:pPr>
            <w:r w:rsidRPr="002E3024">
              <w:rPr>
                <w:rFonts w:ascii="Times New Roman" w:hAnsi="Times New Roman" w:cs="Times New Roman"/>
                <w:sz w:val="16"/>
                <w:szCs w:val="16"/>
              </w:rPr>
              <w:t>239</w:t>
            </w:r>
          </w:p>
        </w:tc>
        <w:tc>
          <w:tcPr>
            <w:tcW w:w="595" w:type="pct"/>
            <w:tcBorders>
              <w:top w:val="single" w:sz="4" w:space="0" w:color="auto"/>
              <w:left w:val="single" w:sz="4" w:space="0" w:color="auto"/>
              <w:bottom w:val="single" w:sz="4" w:space="0" w:color="auto"/>
              <w:right w:val="nil"/>
            </w:tcBorders>
            <w:vAlign w:val="center"/>
          </w:tcPr>
          <w:p w:rsidR="002E3024" w:rsidRPr="002E3024" w:rsidRDefault="002E3024" w:rsidP="002E3024">
            <w:pPr>
              <w:jc w:val="center"/>
              <w:rPr>
                <w:rFonts w:ascii="Times New Roman" w:hAnsi="Times New Roman" w:cs="Times New Roman"/>
                <w:sz w:val="16"/>
                <w:szCs w:val="16"/>
              </w:rPr>
            </w:pPr>
            <w:r w:rsidRPr="002E3024">
              <w:rPr>
                <w:rFonts w:ascii="Times New Roman" w:hAnsi="Times New Roman" w:cs="Times New Roman"/>
                <w:sz w:val="16"/>
                <w:szCs w:val="16"/>
              </w:rPr>
              <w:t>241</w:t>
            </w:r>
          </w:p>
        </w:tc>
        <w:tc>
          <w:tcPr>
            <w:tcW w:w="595" w:type="pct"/>
            <w:tcBorders>
              <w:top w:val="single" w:sz="4" w:space="0" w:color="auto"/>
              <w:left w:val="single" w:sz="4" w:space="0" w:color="auto"/>
              <w:bottom w:val="single" w:sz="4" w:space="0" w:color="auto"/>
              <w:right w:val="single" w:sz="4" w:space="0" w:color="auto"/>
            </w:tcBorders>
            <w:vAlign w:val="center"/>
          </w:tcPr>
          <w:p w:rsidR="002E3024" w:rsidRPr="002E3024" w:rsidRDefault="002E3024" w:rsidP="002E3024">
            <w:pPr>
              <w:jc w:val="center"/>
              <w:rPr>
                <w:rFonts w:ascii="Times New Roman" w:hAnsi="Times New Roman" w:cs="Times New Roman"/>
                <w:sz w:val="16"/>
                <w:szCs w:val="16"/>
              </w:rPr>
            </w:pPr>
            <w:r w:rsidRPr="002E3024">
              <w:rPr>
                <w:rFonts w:ascii="Times New Roman" w:hAnsi="Times New Roman" w:cs="Times New Roman"/>
                <w:sz w:val="16"/>
                <w:szCs w:val="16"/>
              </w:rPr>
              <w:t>243</w:t>
            </w:r>
          </w:p>
        </w:tc>
        <w:tc>
          <w:tcPr>
            <w:tcW w:w="594" w:type="pct"/>
            <w:tcBorders>
              <w:top w:val="single" w:sz="4" w:space="0" w:color="auto"/>
              <w:left w:val="single" w:sz="4" w:space="0" w:color="auto"/>
              <w:bottom w:val="single" w:sz="4" w:space="0" w:color="auto"/>
              <w:right w:val="single" w:sz="4" w:space="0" w:color="auto"/>
            </w:tcBorders>
            <w:vAlign w:val="center"/>
          </w:tcPr>
          <w:p w:rsidR="002E3024" w:rsidRPr="002E3024" w:rsidRDefault="002E3024" w:rsidP="002E3024">
            <w:pPr>
              <w:jc w:val="center"/>
              <w:rPr>
                <w:rFonts w:ascii="Times New Roman" w:hAnsi="Times New Roman" w:cs="Times New Roman"/>
                <w:sz w:val="16"/>
                <w:szCs w:val="16"/>
              </w:rPr>
            </w:pPr>
            <w:r w:rsidRPr="002E3024">
              <w:rPr>
                <w:rFonts w:ascii="Times New Roman" w:hAnsi="Times New Roman" w:cs="Times New Roman"/>
                <w:sz w:val="16"/>
                <w:szCs w:val="16"/>
              </w:rPr>
              <w:t>245</w:t>
            </w:r>
          </w:p>
        </w:tc>
        <w:tc>
          <w:tcPr>
            <w:tcW w:w="594" w:type="pct"/>
            <w:tcBorders>
              <w:top w:val="single" w:sz="4" w:space="0" w:color="auto"/>
              <w:left w:val="single" w:sz="4" w:space="0" w:color="auto"/>
              <w:bottom w:val="single" w:sz="4" w:space="0" w:color="auto"/>
              <w:right w:val="single" w:sz="4" w:space="0" w:color="auto"/>
            </w:tcBorders>
            <w:vAlign w:val="center"/>
          </w:tcPr>
          <w:p w:rsidR="002E3024" w:rsidRPr="002E3024" w:rsidRDefault="002E3024" w:rsidP="002E3024">
            <w:pPr>
              <w:jc w:val="center"/>
              <w:rPr>
                <w:rFonts w:ascii="Times New Roman" w:hAnsi="Times New Roman" w:cs="Times New Roman"/>
                <w:sz w:val="16"/>
                <w:szCs w:val="16"/>
              </w:rPr>
            </w:pPr>
            <w:r w:rsidRPr="002E3024">
              <w:rPr>
                <w:rFonts w:ascii="Times New Roman" w:hAnsi="Times New Roman" w:cs="Times New Roman"/>
                <w:sz w:val="16"/>
                <w:szCs w:val="16"/>
              </w:rPr>
              <w:t>247</w:t>
            </w:r>
          </w:p>
        </w:tc>
      </w:tr>
      <w:tr w:rsidR="002E3024" w:rsidRPr="002E3024" w:rsidTr="0001324E">
        <w:trPr>
          <w:trHeight w:val="1605"/>
        </w:trPr>
        <w:tc>
          <w:tcPr>
            <w:tcW w:w="1431"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rPr>
                <w:rFonts w:ascii="Times New Roman" w:eastAsia="Times New Roman" w:hAnsi="Times New Roman" w:cs="Arial"/>
                <w:sz w:val="16"/>
                <w:szCs w:val="16"/>
              </w:rPr>
            </w:pPr>
            <w:r w:rsidRPr="002E3024">
              <w:rPr>
                <w:rFonts w:ascii="Times New Roman" w:eastAsia="Times New Roman" w:hAnsi="Times New Roman" w:cs="Arial"/>
                <w:sz w:val="16"/>
                <w:szCs w:val="16"/>
              </w:rPr>
              <w:t>Количество занятых в малом и среднем предпринимательстве, человек</w:t>
            </w:r>
          </w:p>
        </w:tc>
        <w:tc>
          <w:tcPr>
            <w:tcW w:w="595" w:type="pct"/>
            <w:tcBorders>
              <w:top w:val="single" w:sz="4" w:space="0" w:color="auto"/>
              <w:left w:val="single" w:sz="4" w:space="0" w:color="auto"/>
              <w:bottom w:val="single" w:sz="4" w:space="0" w:color="auto"/>
              <w:right w:val="single" w:sz="4" w:space="0" w:color="auto"/>
            </w:tcBorders>
            <w:vAlign w:val="center"/>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740</w:t>
            </w:r>
          </w:p>
        </w:tc>
        <w:tc>
          <w:tcPr>
            <w:tcW w:w="595" w:type="pct"/>
            <w:tcBorders>
              <w:top w:val="single" w:sz="4" w:space="0" w:color="auto"/>
              <w:left w:val="single" w:sz="4" w:space="0" w:color="auto"/>
              <w:bottom w:val="single" w:sz="4" w:space="0" w:color="auto"/>
              <w:right w:val="nil"/>
            </w:tcBorders>
            <w:vAlign w:val="center"/>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755</w:t>
            </w:r>
          </w:p>
        </w:tc>
        <w:tc>
          <w:tcPr>
            <w:tcW w:w="595" w:type="pct"/>
            <w:tcBorders>
              <w:top w:val="single" w:sz="4" w:space="0" w:color="auto"/>
              <w:left w:val="single" w:sz="4" w:space="0" w:color="auto"/>
              <w:bottom w:val="single" w:sz="4" w:space="0" w:color="auto"/>
              <w:right w:val="nil"/>
            </w:tcBorders>
            <w:vAlign w:val="center"/>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760</w:t>
            </w:r>
          </w:p>
        </w:tc>
        <w:tc>
          <w:tcPr>
            <w:tcW w:w="595" w:type="pct"/>
            <w:tcBorders>
              <w:top w:val="single" w:sz="4" w:space="0" w:color="auto"/>
              <w:left w:val="single" w:sz="4" w:space="0" w:color="auto"/>
              <w:bottom w:val="single" w:sz="4" w:space="0" w:color="auto"/>
              <w:right w:val="single" w:sz="4" w:space="0" w:color="auto"/>
            </w:tcBorders>
            <w:vAlign w:val="center"/>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765</w:t>
            </w:r>
          </w:p>
        </w:tc>
        <w:tc>
          <w:tcPr>
            <w:tcW w:w="594" w:type="pct"/>
            <w:tcBorders>
              <w:top w:val="single" w:sz="4" w:space="0" w:color="auto"/>
              <w:left w:val="single" w:sz="4" w:space="0" w:color="auto"/>
              <w:bottom w:val="single" w:sz="4" w:space="0" w:color="auto"/>
              <w:right w:val="single" w:sz="4" w:space="0" w:color="auto"/>
            </w:tcBorders>
            <w:vAlign w:val="center"/>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770</w:t>
            </w:r>
          </w:p>
        </w:tc>
        <w:tc>
          <w:tcPr>
            <w:tcW w:w="594" w:type="pct"/>
            <w:tcBorders>
              <w:top w:val="single" w:sz="4" w:space="0" w:color="auto"/>
              <w:left w:val="single" w:sz="4" w:space="0" w:color="auto"/>
              <w:bottom w:val="single" w:sz="4" w:space="0" w:color="auto"/>
              <w:right w:val="single" w:sz="4" w:space="0" w:color="auto"/>
            </w:tcBorders>
            <w:vAlign w:val="center"/>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775</w:t>
            </w:r>
          </w:p>
        </w:tc>
      </w:tr>
      <w:tr w:rsidR="002E3024" w:rsidRPr="002E3024" w:rsidTr="0001324E">
        <w:trPr>
          <w:trHeight w:val="1605"/>
        </w:trPr>
        <w:tc>
          <w:tcPr>
            <w:tcW w:w="1431"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rPr>
                <w:rFonts w:ascii="Times New Roman" w:eastAsia="Times New Roman" w:hAnsi="Times New Roman" w:cs="Arial"/>
                <w:sz w:val="16"/>
                <w:szCs w:val="16"/>
                <w:highlight w:val="green"/>
              </w:rPr>
            </w:pPr>
            <w:r w:rsidRPr="002E3024">
              <w:rPr>
                <w:rFonts w:ascii="Times New Roman" w:eastAsia="Times New Roman" w:hAnsi="Times New Roman" w:cs="Arial"/>
                <w:sz w:val="16"/>
                <w:szCs w:val="16"/>
              </w:rPr>
              <w:t>Оборот предприятий малого и среднего бизнеса, млн руб.</w:t>
            </w:r>
          </w:p>
        </w:tc>
        <w:tc>
          <w:tcPr>
            <w:tcW w:w="595" w:type="pct"/>
            <w:tcBorders>
              <w:top w:val="single" w:sz="4" w:space="0" w:color="auto"/>
              <w:left w:val="single" w:sz="4" w:space="0" w:color="auto"/>
              <w:bottom w:val="single" w:sz="4" w:space="0" w:color="auto"/>
              <w:right w:val="single" w:sz="4" w:space="0" w:color="auto"/>
            </w:tcBorders>
            <w:vAlign w:val="center"/>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3279</w:t>
            </w:r>
          </w:p>
        </w:tc>
        <w:tc>
          <w:tcPr>
            <w:tcW w:w="595" w:type="pct"/>
            <w:tcBorders>
              <w:top w:val="single" w:sz="4" w:space="0" w:color="auto"/>
              <w:left w:val="single" w:sz="4" w:space="0" w:color="auto"/>
              <w:bottom w:val="single" w:sz="4" w:space="0" w:color="auto"/>
              <w:right w:val="nil"/>
            </w:tcBorders>
            <w:vAlign w:val="center"/>
          </w:tcPr>
          <w:p w:rsidR="002E3024" w:rsidRPr="002E3024" w:rsidRDefault="002E3024" w:rsidP="002E3024">
            <w:pPr>
              <w:jc w:val="center"/>
              <w:rPr>
                <w:rFonts w:ascii="Times New Roman" w:hAnsi="Times New Roman" w:cs="Times New Roman"/>
                <w:sz w:val="16"/>
                <w:szCs w:val="16"/>
              </w:rPr>
            </w:pPr>
            <w:r w:rsidRPr="002E3024">
              <w:rPr>
                <w:rFonts w:ascii="Times New Roman" w:hAnsi="Times New Roman" w:cs="Times New Roman"/>
                <w:sz w:val="16"/>
                <w:szCs w:val="16"/>
              </w:rPr>
              <w:t>3286</w:t>
            </w:r>
          </w:p>
        </w:tc>
        <w:tc>
          <w:tcPr>
            <w:tcW w:w="595" w:type="pct"/>
            <w:tcBorders>
              <w:top w:val="single" w:sz="4" w:space="0" w:color="auto"/>
              <w:left w:val="single" w:sz="4" w:space="0" w:color="auto"/>
              <w:bottom w:val="single" w:sz="4" w:space="0" w:color="auto"/>
              <w:right w:val="nil"/>
            </w:tcBorders>
            <w:vAlign w:val="center"/>
          </w:tcPr>
          <w:p w:rsidR="002E3024" w:rsidRPr="002E3024" w:rsidRDefault="002E3024" w:rsidP="002E3024">
            <w:pPr>
              <w:jc w:val="center"/>
              <w:rPr>
                <w:rFonts w:ascii="Times New Roman" w:hAnsi="Times New Roman" w:cs="Times New Roman"/>
                <w:sz w:val="16"/>
                <w:szCs w:val="16"/>
              </w:rPr>
            </w:pPr>
            <w:r w:rsidRPr="002E3024">
              <w:rPr>
                <w:rFonts w:ascii="Times New Roman" w:hAnsi="Times New Roman" w:cs="Times New Roman"/>
                <w:sz w:val="16"/>
                <w:szCs w:val="16"/>
              </w:rPr>
              <w:t>3292</w:t>
            </w:r>
          </w:p>
        </w:tc>
        <w:tc>
          <w:tcPr>
            <w:tcW w:w="595" w:type="pct"/>
            <w:tcBorders>
              <w:top w:val="single" w:sz="4" w:space="0" w:color="auto"/>
              <w:left w:val="single" w:sz="4" w:space="0" w:color="auto"/>
              <w:bottom w:val="single" w:sz="4" w:space="0" w:color="auto"/>
              <w:right w:val="single" w:sz="4" w:space="0" w:color="auto"/>
            </w:tcBorders>
            <w:vAlign w:val="center"/>
          </w:tcPr>
          <w:p w:rsidR="002E3024" w:rsidRPr="002E3024" w:rsidRDefault="002E3024" w:rsidP="002E3024">
            <w:pPr>
              <w:jc w:val="center"/>
              <w:rPr>
                <w:rFonts w:ascii="Times New Roman" w:hAnsi="Times New Roman" w:cs="Times New Roman"/>
                <w:sz w:val="16"/>
                <w:szCs w:val="16"/>
              </w:rPr>
            </w:pPr>
            <w:r w:rsidRPr="002E3024">
              <w:rPr>
                <w:rFonts w:ascii="Times New Roman" w:hAnsi="Times New Roman" w:cs="Times New Roman"/>
                <w:sz w:val="16"/>
                <w:szCs w:val="16"/>
              </w:rPr>
              <w:t>3299</w:t>
            </w:r>
          </w:p>
        </w:tc>
        <w:tc>
          <w:tcPr>
            <w:tcW w:w="594" w:type="pct"/>
            <w:tcBorders>
              <w:top w:val="single" w:sz="4" w:space="0" w:color="auto"/>
              <w:left w:val="single" w:sz="4" w:space="0" w:color="auto"/>
              <w:bottom w:val="single" w:sz="4" w:space="0" w:color="auto"/>
              <w:right w:val="single" w:sz="4" w:space="0" w:color="auto"/>
            </w:tcBorders>
            <w:vAlign w:val="center"/>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3306</w:t>
            </w:r>
          </w:p>
        </w:tc>
        <w:tc>
          <w:tcPr>
            <w:tcW w:w="594" w:type="pct"/>
            <w:tcBorders>
              <w:top w:val="single" w:sz="4" w:space="0" w:color="auto"/>
              <w:left w:val="single" w:sz="4" w:space="0" w:color="auto"/>
              <w:bottom w:val="single" w:sz="4" w:space="0" w:color="auto"/>
              <w:right w:val="single" w:sz="4" w:space="0" w:color="auto"/>
            </w:tcBorders>
            <w:vAlign w:val="center"/>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4436</w:t>
            </w:r>
          </w:p>
        </w:tc>
      </w:tr>
    </w:tbl>
    <w:p w:rsidR="002E3024" w:rsidRPr="002E3024" w:rsidRDefault="002E3024" w:rsidP="002E3024">
      <w:pPr>
        <w:rPr>
          <w:rFonts w:ascii="Times New Roman" w:hAnsi="Times New Roman"/>
          <w:bCs/>
          <w:sz w:val="16"/>
          <w:szCs w:val="16"/>
        </w:rPr>
      </w:pPr>
    </w:p>
    <w:p w:rsidR="002E3024" w:rsidRPr="002E3024" w:rsidRDefault="002E3024" w:rsidP="002E3024">
      <w:pPr>
        <w:ind w:firstLine="697"/>
        <w:jc w:val="right"/>
        <w:rPr>
          <w:rFonts w:ascii="Times New Roman" w:hAnsi="Times New Roman"/>
          <w:bCs/>
          <w:sz w:val="16"/>
          <w:szCs w:val="16"/>
        </w:rPr>
      </w:pPr>
    </w:p>
    <w:p w:rsidR="002E3024" w:rsidRPr="002E3024" w:rsidRDefault="002E3024" w:rsidP="002E3024">
      <w:pPr>
        <w:rPr>
          <w:rFonts w:ascii="Times New Roman" w:hAnsi="Times New Roman"/>
          <w:bCs/>
          <w:sz w:val="16"/>
          <w:szCs w:val="16"/>
        </w:rPr>
      </w:pPr>
      <w:r w:rsidRPr="002E3024">
        <w:rPr>
          <w:rFonts w:ascii="Times New Roman" w:hAnsi="Times New Roman"/>
          <w:bCs/>
          <w:sz w:val="16"/>
          <w:szCs w:val="16"/>
        </w:rPr>
        <w:br w:type="page"/>
      </w:r>
    </w:p>
    <w:p w:rsidR="002E3024" w:rsidRPr="002E3024" w:rsidRDefault="002E3024" w:rsidP="002E3024">
      <w:pPr>
        <w:ind w:firstLine="697"/>
        <w:jc w:val="right"/>
        <w:rPr>
          <w:rFonts w:ascii="Times New Roman" w:hAnsi="Times New Roman"/>
          <w:bCs/>
          <w:sz w:val="16"/>
          <w:szCs w:val="16"/>
        </w:rPr>
        <w:sectPr w:rsidR="002E3024" w:rsidRPr="002E3024" w:rsidSect="00655766">
          <w:footerReference w:type="even" r:id="rId10"/>
          <w:footerReference w:type="default" r:id="rId11"/>
          <w:pgSz w:w="11905" w:h="16837"/>
          <w:pgMar w:top="899" w:right="850" w:bottom="1134" w:left="1134" w:header="720" w:footer="720" w:gutter="0"/>
          <w:pgNumType w:start="1"/>
          <w:cols w:space="720"/>
          <w:noEndnote/>
          <w:titlePg/>
        </w:sectPr>
      </w:pPr>
    </w:p>
    <w:p w:rsidR="002E3024" w:rsidRPr="002E3024" w:rsidRDefault="002E3024" w:rsidP="002E3024">
      <w:pPr>
        <w:spacing w:after="0" w:line="240" w:lineRule="auto"/>
        <w:ind w:firstLine="697"/>
        <w:jc w:val="both"/>
        <w:rPr>
          <w:rFonts w:ascii="Times New Roman" w:hAnsi="Times New Roman"/>
          <w:sz w:val="16"/>
          <w:szCs w:val="16"/>
        </w:rPr>
      </w:pPr>
      <w:r w:rsidRPr="002E3024">
        <w:rPr>
          <w:rFonts w:ascii="Times New Roman" w:hAnsi="Times New Roman"/>
          <w:bCs/>
          <w:sz w:val="16"/>
          <w:szCs w:val="16"/>
        </w:rPr>
        <w:lastRenderedPageBreak/>
        <w:t xml:space="preserve">                                                                                                                                            Приложение 2</w:t>
      </w:r>
    </w:p>
    <w:p w:rsidR="002E3024" w:rsidRPr="002E3024" w:rsidRDefault="002E3024" w:rsidP="002E3024">
      <w:pPr>
        <w:spacing w:after="0" w:line="240" w:lineRule="auto"/>
        <w:ind w:firstLine="697"/>
        <w:jc w:val="both"/>
        <w:rPr>
          <w:rFonts w:ascii="Times New Roman" w:hAnsi="Times New Roman"/>
          <w:bCs/>
          <w:sz w:val="16"/>
          <w:szCs w:val="16"/>
        </w:rPr>
      </w:pPr>
      <w:r w:rsidRPr="002E3024">
        <w:rPr>
          <w:rFonts w:ascii="Times New Roman" w:hAnsi="Times New Roman"/>
          <w:sz w:val="16"/>
          <w:szCs w:val="16"/>
        </w:rPr>
        <w:t xml:space="preserve">                                                                                                                                             </w:t>
      </w:r>
      <w:r w:rsidRPr="002E3024">
        <w:rPr>
          <w:rFonts w:ascii="Times New Roman" w:hAnsi="Times New Roman"/>
          <w:bCs/>
          <w:sz w:val="16"/>
          <w:szCs w:val="16"/>
        </w:rPr>
        <w:t>к постановлению администрации</w:t>
      </w:r>
    </w:p>
    <w:p w:rsidR="002E3024" w:rsidRPr="002E3024" w:rsidRDefault="002E3024" w:rsidP="002E3024">
      <w:pPr>
        <w:spacing w:after="0" w:line="240" w:lineRule="auto"/>
        <w:ind w:firstLine="697"/>
        <w:jc w:val="both"/>
        <w:rPr>
          <w:rFonts w:ascii="Times New Roman" w:hAnsi="Times New Roman"/>
          <w:bCs/>
          <w:sz w:val="16"/>
          <w:szCs w:val="16"/>
        </w:rPr>
      </w:pPr>
      <w:r w:rsidRPr="002E3024">
        <w:rPr>
          <w:rFonts w:ascii="Times New Roman" w:hAnsi="Times New Roman"/>
          <w:bCs/>
          <w:sz w:val="16"/>
          <w:szCs w:val="16"/>
        </w:rPr>
        <w:t xml:space="preserve">                                                                                                                                            Дубенского муниципального</w:t>
      </w:r>
    </w:p>
    <w:p w:rsidR="002E3024" w:rsidRPr="002E3024" w:rsidRDefault="002E3024" w:rsidP="002E3024">
      <w:pPr>
        <w:spacing w:after="0" w:line="240" w:lineRule="auto"/>
        <w:ind w:firstLine="697"/>
        <w:jc w:val="both"/>
        <w:rPr>
          <w:rFonts w:ascii="Times New Roman" w:hAnsi="Times New Roman"/>
          <w:bCs/>
          <w:sz w:val="16"/>
          <w:szCs w:val="16"/>
        </w:rPr>
      </w:pPr>
      <w:r w:rsidRPr="002E3024">
        <w:rPr>
          <w:rFonts w:ascii="Times New Roman" w:hAnsi="Times New Roman"/>
          <w:bCs/>
          <w:sz w:val="16"/>
          <w:szCs w:val="16"/>
        </w:rPr>
        <w:t xml:space="preserve">                                                                                                                                            района Республики Мордовия </w:t>
      </w:r>
    </w:p>
    <w:p w:rsidR="002E3024" w:rsidRPr="002E3024" w:rsidRDefault="002E3024" w:rsidP="002E3024">
      <w:pPr>
        <w:spacing w:after="0" w:line="240" w:lineRule="auto"/>
        <w:ind w:firstLine="10440"/>
        <w:jc w:val="both"/>
        <w:rPr>
          <w:rFonts w:ascii="Times New Roman" w:hAnsi="Times New Roman"/>
          <w:bCs/>
          <w:sz w:val="16"/>
          <w:szCs w:val="16"/>
        </w:rPr>
      </w:pPr>
      <w:r w:rsidRPr="002E3024">
        <w:rPr>
          <w:rFonts w:ascii="Times New Roman" w:hAnsi="Times New Roman"/>
          <w:bCs/>
          <w:sz w:val="16"/>
          <w:szCs w:val="16"/>
        </w:rPr>
        <w:t xml:space="preserve"> от  22.10.2019 г.  №440           </w:t>
      </w:r>
    </w:p>
    <w:p w:rsidR="002E3024" w:rsidRPr="002E3024" w:rsidRDefault="002E3024" w:rsidP="002E3024">
      <w:pPr>
        <w:ind w:firstLine="698"/>
        <w:jc w:val="both"/>
        <w:rPr>
          <w:rFonts w:ascii="Times New Roman" w:hAnsi="Times New Roman"/>
          <w:bCs/>
          <w:sz w:val="16"/>
          <w:szCs w:val="16"/>
        </w:rPr>
      </w:pPr>
    </w:p>
    <w:p w:rsidR="002E3024" w:rsidRPr="002E3024" w:rsidRDefault="002E3024" w:rsidP="002E3024">
      <w:pPr>
        <w:widowControl w:val="0"/>
        <w:autoSpaceDE w:val="0"/>
        <w:autoSpaceDN w:val="0"/>
        <w:adjustRightInd w:val="0"/>
        <w:spacing w:before="108" w:after="108" w:line="240" w:lineRule="auto"/>
        <w:ind w:firstLine="709"/>
        <w:jc w:val="center"/>
        <w:outlineLvl w:val="0"/>
        <w:rPr>
          <w:rFonts w:ascii="Times New Roman" w:eastAsia="Times New Roman" w:hAnsi="Times New Roman" w:cs="Times New Roman"/>
          <w:bCs/>
          <w:sz w:val="16"/>
          <w:szCs w:val="16"/>
        </w:rPr>
      </w:pPr>
      <w:r w:rsidRPr="002E3024">
        <w:rPr>
          <w:rFonts w:ascii="Times New Roman" w:eastAsia="Times New Roman" w:hAnsi="Times New Roman" w:cs="Arial"/>
          <w:bCs/>
          <w:sz w:val="16"/>
          <w:szCs w:val="16"/>
        </w:rPr>
        <w:t>Мероприятия</w:t>
      </w:r>
      <w:r w:rsidRPr="002E3024">
        <w:rPr>
          <w:rFonts w:ascii="Times New Roman" w:eastAsia="Times New Roman" w:hAnsi="Times New Roman" w:cs="Arial"/>
          <w:bCs/>
          <w:sz w:val="16"/>
          <w:szCs w:val="16"/>
        </w:rPr>
        <w:br/>
        <w:t xml:space="preserve">по реализации </w:t>
      </w:r>
      <w:r w:rsidRPr="002E3024">
        <w:rPr>
          <w:rFonts w:ascii="Times New Roman" w:eastAsia="Times New Roman" w:hAnsi="Times New Roman" w:cs="Times New Roman"/>
          <w:bCs/>
          <w:sz w:val="16"/>
          <w:szCs w:val="16"/>
        </w:rPr>
        <w:t xml:space="preserve">Программы развития малого и среднего предпринимательства </w:t>
      </w:r>
    </w:p>
    <w:p w:rsidR="002E3024" w:rsidRPr="002E3024" w:rsidRDefault="002E3024" w:rsidP="002E3024">
      <w:pPr>
        <w:widowControl w:val="0"/>
        <w:autoSpaceDE w:val="0"/>
        <w:autoSpaceDN w:val="0"/>
        <w:adjustRightInd w:val="0"/>
        <w:spacing w:before="108" w:after="108" w:line="240" w:lineRule="auto"/>
        <w:ind w:firstLine="709"/>
        <w:jc w:val="center"/>
        <w:outlineLvl w:val="0"/>
        <w:rPr>
          <w:rFonts w:ascii="Times New Roman" w:eastAsia="Times New Roman" w:hAnsi="Times New Roman" w:cs="Times New Roman"/>
          <w:bCs/>
          <w:sz w:val="16"/>
          <w:szCs w:val="16"/>
        </w:rPr>
      </w:pPr>
      <w:r w:rsidRPr="002E3024">
        <w:rPr>
          <w:rFonts w:ascii="Times New Roman" w:eastAsia="Times New Roman" w:hAnsi="Times New Roman" w:cs="Times New Roman"/>
          <w:bCs/>
          <w:sz w:val="16"/>
          <w:szCs w:val="16"/>
        </w:rPr>
        <w:t xml:space="preserve">в Дубенском муниципальном районе Республики Мордовия </w:t>
      </w:r>
    </w:p>
    <w:tbl>
      <w:tblPr>
        <w:tblW w:w="5041" w:type="pct"/>
        <w:tblInd w:w="-43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9"/>
        <w:gridCol w:w="2117"/>
        <w:gridCol w:w="2011"/>
        <w:gridCol w:w="1529"/>
        <w:gridCol w:w="1302"/>
        <w:gridCol w:w="51"/>
        <w:gridCol w:w="12"/>
        <w:gridCol w:w="839"/>
        <w:gridCol w:w="58"/>
        <w:gridCol w:w="45"/>
        <w:gridCol w:w="933"/>
        <w:gridCol w:w="97"/>
        <w:gridCol w:w="1045"/>
        <w:gridCol w:w="85"/>
        <w:gridCol w:w="15"/>
        <w:gridCol w:w="963"/>
        <w:gridCol w:w="978"/>
        <w:gridCol w:w="12"/>
        <w:gridCol w:w="33"/>
        <w:gridCol w:w="933"/>
        <w:gridCol w:w="15"/>
        <w:gridCol w:w="121"/>
        <w:gridCol w:w="1317"/>
      </w:tblGrid>
      <w:tr w:rsidR="002E3024" w:rsidRPr="002E3024" w:rsidTr="0001324E">
        <w:trPr>
          <w:trHeight w:val="276"/>
        </w:trPr>
        <w:tc>
          <w:tcPr>
            <w:tcW w:w="208" w:type="pct"/>
            <w:vMerge w:val="restar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N п/п</w:t>
            </w:r>
          </w:p>
        </w:tc>
        <w:tc>
          <w:tcPr>
            <w:tcW w:w="699" w:type="pct"/>
            <w:vMerge w:val="restar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Наименование мероприятия</w:t>
            </w:r>
          </w:p>
        </w:tc>
        <w:tc>
          <w:tcPr>
            <w:tcW w:w="664" w:type="pct"/>
            <w:vMerge w:val="restart"/>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ответственные исполнители</w:t>
            </w:r>
          </w:p>
        </w:tc>
        <w:tc>
          <w:tcPr>
            <w:tcW w:w="505" w:type="pct"/>
            <w:vMerge w:val="restar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Срок исполнения мероприятия</w:t>
            </w:r>
          </w:p>
        </w:tc>
        <w:tc>
          <w:tcPr>
            <w:tcW w:w="430" w:type="pct"/>
            <w:vMerge w:val="restart"/>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Источники финансирования</w:t>
            </w:r>
          </w:p>
        </w:tc>
        <w:tc>
          <w:tcPr>
            <w:tcW w:w="2494" w:type="pct"/>
            <w:gridSpan w:val="18"/>
            <w:tcBorders>
              <w:top w:val="single" w:sz="4" w:space="0" w:color="auto"/>
              <w:bottom w:val="single" w:sz="4" w:space="0" w:color="auto"/>
            </w:tcBorders>
          </w:tcPr>
          <w:p w:rsidR="002E3024" w:rsidRPr="002E3024" w:rsidRDefault="002E3024" w:rsidP="002E3024">
            <w:pPr>
              <w:rPr>
                <w:rFonts w:ascii="Times New Roman" w:hAnsi="Times New Roman"/>
                <w:sz w:val="16"/>
                <w:szCs w:val="16"/>
              </w:rPr>
            </w:pPr>
            <w:r w:rsidRPr="002E3024">
              <w:rPr>
                <w:rFonts w:ascii="Times New Roman" w:hAnsi="Times New Roman"/>
                <w:sz w:val="16"/>
                <w:szCs w:val="16"/>
              </w:rPr>
              <w:t xml:space="preserve">Объем финансирования, тыс. рублей </w:t>
            </w:r>
          </w:p>
        </w:tc>
      </w:tr>
      <w:tr w:rsidR="002E3024" w:rsidRPr="002E3024" w:rsidTr="0001324E">
        <w:tc>
          <w:tcPr>
            <w:tcW w:w="208" w:type="pct"/>
            <w:vMerge/>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p>
        </w:tc>
        <w:tc>
          <w:tcPr>
            <w:tcW w:w="699" w:type="pct"/>
            <w:vMerge/>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p>
        </w:tc>
        <w:tc>
          <w:tcPr>
            <w:tcW w:w="664" w:type="pct"/>
            <w:vMerge/>
            <w:tcBorders>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p>
        </w:tc>
        <w:tc>
          <w:tcPr>
            <w:tcW w:w="505" w:type="pct"/>
            <w:vMerge/>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p>
        </w:tc>
        <w:tc>
          <w:tcPr>
            <w:tcW w:w="430" w:type="pct"/>
            <w:vMerge/>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p>
        </w:tc>
        <w:tc>
          <w:tcPr>
            <w:tcW w:w="298" w:type="pct"/>
            <w:gridSpan w:val="3"/>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всего</w:t>
            </w:r>
          </w:p>
        </w:tc>
        <w:tc>
          <w:tcPr>
            <w:tcW w:w="342" w:type="pct"/>
            <w:gridSpan w:val="3"/>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rPr>
                <w:rFonts w:ascii="Times New Roman" w:eastAsia="Times New Roman" w:hAnsi="Times New Roman" w:cs="Arial"/>
                <w:sz w:val="16"/>
                <w:szCs w:val="16"/>
              </w:rPr>
            </w:pPr>
            <w:r w:rsidRPr="002E3024">
              <w:rPr>
                <w:rFonts w:ascii="Times New Roman" w:eastAsia="Times New Roman" w:hAnsi="Times New Roman" w:cs="Arial"/>
                <w:sz w:val="16"/>
                <w:szCs w:val="16"/>
              </w:rPr>
              <w:t>2020 год</w:t>
            </w:r>
          </w:p>
        </w:tc>
        <w:tc>
          <w:tcPr>
            <w:tcW w:w="377" w:type="pct"/>
            <w:gridSpan w:val="2"/>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rPr>
                <w:rFonts w:ascii="Times New Roman" w:eastAsia="Times New Roman" w:hAnsi="Times New Roman" w:cs="Arial"/>
                <w:sz w:val="16"/>
                <w:szCs w:val="16"/>
              </w:rPr>
            </w:pPr>
            <w:r w:rsidRPr="002E3024">
              <w:rPr>
                <w:rFonts w:ascii="Times New Roman" w:eastAsia="Times New Roman" w:hAnsi="Times New Roman" w:cs="Arial"/>
                <w:sz w:val="16"/>
                <w:szCs w:val="16"/>
              </w:rPr>
              <w:t>2021</w:t>
            </w:r>
          </w:p>
          <w:p w:rsidR="002E3024" w:rsidRPr="002E3024" w:rsidRDefault="002E3024" w:rsidP="002E3024">
            <w:pPr>
              <w:widowControl w:val="0"/>
              <w:autoSpaceDE w:val="0"/>
              <w:autoSpaceDN w:val="0"/>
              <w:adjustRightInd w:val="0"/>
              <w:spacing w:after="0" w:line="240" w:lineRule="auto"/>
              <w:rPr>
                <w:rFonts w:ascii="Times New Roman" w:eastAsia="Times New Roman" w:hAnsi="Times New Roman" w:cs="Arial"/>
                <w:sz w:val="16"/>
                <w:szCs w:val="16"/>
              </w:rPr>
            </w:pPr>
            <w:r w:rsidRPr="002E3024">
              <w:rPr>
                <w:rFonts w:ascii="Times New Roman" w:eastAsia="Times New Roman" w:hAnsi="Times New Roman" w:cs="Arial"/>
                <w:sz w:val="16"/>
                <w:szCs w:val="16"/>
              </w:rPr>
              <w:t>год</w:t>
            </w:r>
          </w:p>
        </w:tc>
        <w:tc>
          <w:tcPr>
            <w:tcW w:w="351" w:type="pct"/>
            <w:gridSpan w:val="3"/>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rPr>
                <w:rFonts w:ascii="Times New Roman" w:eastAsia="Times New Roman" w:hAnsi="Times New Roman" w:cs="Arial"/>
                <w:sz w:val="16"/>
                <w:szCs w:val="16"/>
              </w:rPr>
            </w:pPr>
            <w:r w:rsidRPr="002E3024">
              <w:rPr>
                <w:rFonts w:ascii="Times New Roman" w:eastAsia="Times New Roman" w:hAnsi="Times New Roman" w:cs="Arial"/>
                <w:sz w:val="16"/>
                <w:szCs w:val="16"/>
              </w:rPr>
              <w:t xml:space="preserve">2022 </w:t>
            </w:r>
          </w:p>
          <w:p w:rsidR="002E3024" w:rsidRPr="002E3024" w:rsidRDefault="002E3024" w:rsidP="002E3024">
            <w:pPr>
              <w:widowControl w:val="0"/>
              <w:autoSpaceDE w:val="0"/>
              <w:autoSpaceDN w:val="0"/>
              <w:adjustRightInd w:val="0"/>
              <w:spacing w:after="0" w:line="240" w:lineRule="auto"/>
              <w:rPr>
                <w:rFonts w:ascii="Times New Roman" w:eastAsia="Times New Roman" w:hAnsi="Times New Roman" w:cs="Arial"/>
                <w:sz w:val="16"/>
                <w:szCs w:val="16"/>
              </w:rPr>
            </w:pPr>
            <w:r w:rsidRPr="002E3024">
              <w:rPr>
                <w:rFonts w:ascii="Times New Roman" w:eastAsia="Times New Roman" w:hAnsi="Times New Roman" w:cs="Arial"/>
                <w:sz w:val="16"/>
                <w:szCs w:val="16"/>
              </w:rPr>
              <w:t>год</w:t>
            </w:r>
          </w:p>
        </w:tc>
        <w:tc>
          <w:tcPr>
            <w:tcW w:w="323"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rPr>
                <w:rFonts w:ascii="Times New Roman" w:eastAsia="Times New Roman" w:hAnsi="Times New Roman" w:cs="Arial"/>
                <w:sz w:val="16"/>
                <w:szCs w:val="16"/>
              </w:rPr>
            </w:pPr>
            <w:r w:rsidRPr="002E3024">
              <w:rPr>
                <w:rFonts w:ascii="Times New Roman" w:eastAsia="Times New Roman" w:hAnsi="Times New Roman" w:cs="Arial"/>
                <w:sz w:val="16"/>
                <w:szCs w:val="16"/>
              </w:rPr>
              <w:t>2023 год</w:t>
            </w:r>
          </w:p>
        </w:tc>
        <w:tc>
          <w:tcPr>
            <w:tcW w:w="323" w:type="pct"/>
            <w:gridSpan w:val="3"/>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rPr>
                <w:rFonts w:ascii="Times New Roman" w:eastAsia="Times New Roman" w:hAnsi="Times New Roman" w:cs="Arial"/>
                <w:sz w:val="16"/>
                <w:szCs w:val="16"/>
              </w:rPr>
            </w:pPr>
            <w:r w:rsidRPr="002E3024">
              <w:rPr>
                <w:rFonts w:ascii="Times New Roman" w:eastAsia="Times New Roman" w:hAnsi="Times New Roman" w:cs="Arial"/>
                <w:sz w:val="16"/>
                <w:szCs w:val="16"/>
              </w:rPr>
              <w:t>2024 год</w:t>
            </w:r>
          </w:p>
        </w:tc>
        <w:tc>
          <w:tcPr>
            <w:tcW w:w="480" w:type="pct"/>
            <w:gridSpan w:val="3"/>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rPr>
                <w:rFonts w:ascii="Times New Roman" w:eastAsia="Times New Roman" w:hAnsi="Times New Roman" w:cs="Arial"/>
                <w:sz w:val="16"/>
                <w:szCs w:val="16"/>
              </w:rPr>
            </w:pPr>
            <w:r w:rsidRPr="002E3024">
              <w:rPr>
                <w:rFonts w:ascii="Times New Roman" w:eastAsia="Times New Roman" w:hAnsi="Times New Roman" w:cs="Arial"/>
                <w:sz w:val="16"/>
                <w:szCs w:val="16"/>
              </w:rPr>
              <w:t>2025</w:t>
            </w:r>
          </w:p>
          <w:p w:rsidR="002E3024" w:rsidRPr="002E3024" w:rsidRDefault="002E3024" w:rsidP="002E3024">
            <w:pPr>
              <w:widowControl w:val="0"/>
              <w:autoSpaceDE w:val="0"/>
              <w:autoSpaceDN w:val="0"/>
              <w:adjustRightInd w:val="0"/>
              <w:spacing w:after="0" w:line="240" w:lineRule="auto"/>
              <w:rPr>
                <w:rFonts w:ascii="Times New Roman" w:eastAsia="Times New Roman" w:hAnsi="Times New Roman" w:cs="Arial"/>
                <w:sz w:val="16"/>
                <w:szCs w:val="16"/>
              </w:rPr>
            </w:pPr>
            <w:r w:rsidRPr="002E3024">
              <w:rPr>
                <w:rFonts w:ascii="Times New Roman" w:eastAsia="Times New Roman" w:hAnsi="Times New Roman" w:cs="Arial"/>
                <w:sz w:val="16"/>
                <w:szCs w:val="16"/>
              </w:rPr>
              <w:t>год</w:t>
            </w:r>
          </w:p>
        </w:tc>
      </w:tr>
      <w:tr w:rsidR="002E3024" w:rsidRPr="002E3024" w:rsidTr="0001324E">
        <w:trPr>
          <w:trHeight w:val="690"/>
        </w:trPr>
        <w:tc>
          <w:tcPr>
            <w:tcW w:w="208"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2E3024">
              <w:rPr>
                <w:rFonts w:ascii="Times New Roman" w:eastAsia="Times New Roman" w:hAnsi="Times New Roman" w:cs="Times New Roman"/>
                <w:b/>
                <w:bCs/>
                <w:sz w:val="16"/>
                <w:szCs w:val="16"/>
              </w:rPr>
              <w:t>1.</w:t>
            </w:r>
          </w:p>
        </w:tc>
        <w:tc>
          <w:tcPr>
            <w:tcW w:w="4792" w:type="pct"/>
            <w:gridSpan w:val="22"/>
            <w:tcBorders>
              <w:top w:val="single" w:sz="4" w:space="0" w:color="auto"/>
              <w:left w:val="single" w:sz="4" w:space="0" w:color="auto"/>
              <w:bottom w:val="single" w:sz="4" w:space="0" w:color="auto"/>
            </w:tcBorders>
          </w:tcPr>
          <w:p w:rsidR="002E3024" w:rsidRPr="002E3024" w:rsidRDefault="002E3024" w:rsidP="002E3024">
            <w:pPr>
              <w:jc w:val="center"/>
              <w:rPr>
                <w:rFonts w:ascii="Times New Roman" w:hAnsi="Times New Roman" w:cs="Times New Roman"/>
                <w:sz w:val="16"/>
                <w:szCs w:val="16"/>
              </w:rPr>
            </w:pPr>
            <w:r w:rsidRPr="002E3024">
              <w:rPr>
                <w:rFonts w:ascii="Times New Roman" w:hAnsi="Times New Roman" w:cs="Times New Roman"/>
                <w:b/>
                <w:sz w:val="16"/>
                <w:szCs w:val="16"/>
              </w:rPr>
              <w:t>Информационное, консультационное, имущественное обеспечение малого и среднего предпринимательства</w:t>
            </w:r>
          </w:p>
        </w:tc>
      </w:tr>
      <w:tr w:rsidR="002E3024" w:rsidRPr="002E3024" w:rsidTr="0001324E">
        <w:trPr>
          <w:trHeight w:val="2200"/>
        </w:trPr>
        <w:tc>
          <w:tcPr>
            <w:tcW w:w="208"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1.1.</w:t>
            </w:r>
          </w:p>
        </w:tc>
        <w:tc>
          <w:tcPr>
            <w:tcW w:w="699"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Консультирование субъектов малого и среднего предпринимательства по вопросам ведения предпринимательской деятельности, формам и методам государственной поддержки</w:t>
            </w:r>
          </w:p>
        </w:tc>
        <w:tc>
          <w:tcPr>
            <w:tcW w:w="664"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2020-2025</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p>
        </w:tc>
        <w:tc>
          <w:tcPr>
            <w:tcW w:w="430" w:type="pct"/>
            <w:tcBorders>
              <w:top w:val="single" w:sz="4" w:space="0" w:color="auto"/>
              <w:left w:val="single" w:sz="4" w:space="0" w:color="auto"/>
              <w:right w:val="nil"/>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Не требует финансирования</w:t>
            </w:r>
          </w:p>
        </w:tc>
        <w:tc>
          <w:tcPr>
            <w:tcW w:w="317" w:type="pct"/>
            <w:gridSpan w:val="4"/>
            <w:tcBorders>
              <w:top w:val="single" w:sz="4" w:space="0" w:color="auto"/>
              <w:lef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p w:rsidR="002E3024" w:rsidRPr="002E3024" w:rsidRDefault="002E3024" w:rsidP="002E3024">
            <w:pPr>
              <w:rPr>
                <w:sz w:val="16"/>
                <w:szCs w:val="16"/>
              </w:rPr>
            </w:pPr>
          </w:p>
        </w:tc>
        <w:tc>
          <w:tcPr>
            <w:tcW w:w="355" w:type="pct"/>
            <w:gridSpan w:val="3"/>
            <w:tcBorders>
              <w:top w:val="single" w:sz="4" w:space="0" w:color="auto"/>
              <w:lef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45" w:type="pct"/>
            <w:tcBorders>
              <w:top w:val="single" w:sz="4" w:space="0" w:color="auto"/>
              <w:lef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51" w:type="pct"/>
            <w:gridSpan w:val="3"/>
            <w:tcBorders>
              <w:top w:val="single" w:sz="4" w:space="0" w:color="auto"/>
              <w:lef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38" w:type="pct"/>
            <w:gridSpan w:val="3"/>
            <w:tcBorders>
              <w:top w:val="single" w:sz="4" w:space="0" w:color="auto"/>
              <w:lef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13" w:type="pct"/>
            <w:gridSpan w:val="2"/>
            <w:tcBorders>
              <w:top w:val="single" w:sz="4" w:space="0" w:color="auto"/>
              <w:lef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475"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r>
      <w:tr w:rsidR="002E3024" w:rsidRPr="002E3024" w:rsidTr="0001324E">
        <w:trPr>
          <w:trHeight w:val="2200"/>
        </w:trPr>
        <w:tc>
          <w:tcPr>
            <w:tcW w:w="208"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1.2.</w:t>
            </w:r>
          </w:p>
        </w:tc>
        <w:tc>
          <w:tcPr>
            <w:tcW w:w="699"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 xml:space="preserve">Оказание имущественной поддержки субъектам малого и среднего предпринимательства </w:t>
            </w:r>
          </w:p>
        </w:tc>
        <w:tc>
          <w:tcPr>
            <w:tcW w:w="664"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2020-2025</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p>
        </w:tc>
        <w:tc>
          <w:tcPr>
            <w:tcW w:w="430" w:type="pct"/>
            <w:tcBorders>
              <w:top w:val="single" w:sz="4" w:space="0" w:color="auto"/>
              <w:left w:val="single" w:sz="4" w:space="0" w:color="auto"/>
              <w:right w:val="nil"/>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Не требует финансирования</w:t>
            </w:r>
          </w:p>
        </w:tc>
        <w:tc>
          <w:tcPr>
            <w:tcW w:w="317" w:type="pct"/>
            <w:gridSpan w:val="4"/>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55" w:type="pct"/>
            <w:gridSpan w:val="3"/>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45" w:type="pct"/>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51" w:type="pct"/>
            <w:gridSpan w:val="3"/>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27" w:type="pct"/>
            <w:gridSpan w:val="2"/>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24" w:type="pct"/>
            <w:gridSpan w:val="3"/>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475" w:type="pct"/>
            <w:gridSpan w:val="2"/>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r>
      <w:tr w:rsidR="002E3024" w:rsidRPr="002E3024" w:rsidTr="0001324E">
        <w:trPr>
          <w:trHeight w:val="2200"/>
        </w:trPr>
        <w:tc>
          <w:tcPr>
            <w:tcW w:w="208"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lastRenderedPageBreak/>
              <w:t>1.3.</w:t>
            </w:r>
          </w:p>
        </w:tc>
        <w:tc>
          <w:tcPr>
            <w:tcW w:w="699"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Оказание информационной поддержки субъектам малого и среднего предпринимательства</w:t>
            </w:r>
          </w:p>
        </w:tc>
        <w:tc>
          <w:tcPr>
            <w:tcW w:w="664"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2020-2025</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p>
        </w:tc>
        <w:tc>
          <w:tcPr>
            <w:tcW w:w="430" w:type="pct"/>
            <w:tcBorders>
              <w:top w:val="single" w:sz="4" w:space="0" w:color="auto"/>
              <w:left w:val="single" w:sz="4" w:space="0" w:color="auto"/>
              <w:right w:val="nil"/>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Не требует финансирования</w:t>
            </w:r>
          </w:p>
        </w:tc>
        <w:tc>
          <w:tcPr>
            <w:tcW w:w="317" w:type="pct"/>
            <w:gridSpan w:val="4"/>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55" w:type="pct"/>
            <w:gridSpan w:val="3"/>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45" w:type="pct"/>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51" w:type="pct"/>
            <w:gridSpan w:val="3"/>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27" w:type="pct"/>
            <w:gridSpan w:val="2"/>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24" w:type="pct"/>
            <w:gridSpan w:val="3"/>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475" w:type="pct"/>
            <w:gridSpan w:val="2"/>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r>
      <w:tr w:rsidR="002E3024" w:rsidRPr="002E3024" w:rsidTr="0001324E">
        <w:trPr>
          <w:trHeight w:val="2200"/>
        </w:trPr>
        <w:tc>
          <w:tcPr>
            <w:tcW w:w="208"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1.4.</w:t>
            </w:r>
          </w:p>
        </w:tc>
        <w:tc>
          <w:tcPr>
            <w:tcW w:w="699"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Формирование реестра индивидуальных предпринимателей, малых и средних предприятий района.</w:t>
            </w:r>
          </w:p>
        </w:tc>
        <w:tc>
          <w:tcPr>
            <w:tcW w:w="664"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2020-2025</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p>
        </w:tc>
        <w:tc>
          <w:tcPr>
            <w:tcW w:w="430" w:type="pct"/>
            <w:tcBorders>
              <w:top w:val="single" w:sz="4" w:space="0" w:color="auto"/>
              <w:left w:val="single" w:sz="4" w:space="0" w:color="auto"/>
              <w:right w:val="nil"/>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Не требует финансирования</w:t>
            </w:r>
          </w:p>
        </w:tc>
        <w:tc>
          <w:tcPr>
            <w:tcW w:w="317" w:type="pct"/>
            <w:gridSpan w:val="4"/>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55" w:type="pct"/>
            <w:gridSpan w:val="3"/>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45" w:type="pct"/>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51" w:type="pct"/>
            <w:gridSpan w:val="3"/>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27" w:type="pct"/>
            <w:gridSpan w:val="2"/>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24" w:type="pct"/>
            <w:gridSpan w:val="3"/>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475" w:type="pct"/>
            <w:gridSpan w:val="2"/>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r>
      <w:tr w:rsidR="002E3024" w:rsidRPr="002E3024" w:rsidTr="0001324E">
        <w:trPr>
          <w:trHeight w:val="2200"/>
        </w:trPr>
        <w:tc>
          <w:tcPr>
            <w:tcW w:w="208"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1.5.</w:t>
            </w:r>
          </w:p>
        </w:tc>
        <w:tc>
          <w:tcPr>
            <w:tcW w:w="699"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Организация проведения семинаров, «круглых столов», совещаний по вопросам предпринимательской деятельности</w:t>
            </w:r>
          </w:p>
        </w:tc>
        <w:tc>
          <w:tcPr>
            <w:tcW w:w="664"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2020-2025</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p>
        </w:tc>
        <w:tc>
          <w:tcPr>
            <w:tcW w:w="430" w:type="pct"/>
            <w:tcBorders>
              <w:top w:val="single" w:sz="4" w:space="0" w:color="auto"/>
              <w:left w:val="single" w:sz="4" w:space="0" w:color="auto"/>
              <w:right w:val="nil"/>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Не требует финансирования</w:t>
            </w:r>
          </w:p>
        </w:tc>
        <w:tc>
          <w:tcPr>
            <w:tcW w:w="317" w:type="pct"/>
            <w:gridSpan w:val="4"/>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 xml:space="preserve"> </w:t>
            </w:r>
          </w:p>
        </w:tc>
        <w:tc>
          <w:tcPr>
            <w:tcW w:w="355" w:type="pct"/>
            <w:gridSpan w:val="3"/>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45" w:type="pct"/>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51" w:type="pct"/>
            <w:gridSpan w:val="3"/>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27" w:type="pct"/>
            <w:gridSpan w:val="2"/>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24" w:type="pct"/>
            <w:gridSpan w:val="3"/>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475" w:type="pct"/>
            <w:gridSpan w:val="2"/>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r>
      <w:tr w:rsidR="002E3024" w:rsidRPr="002E3024" w:rsidTr="0001324E">
        <w:trPr>
          <w:trHeight w:val="602"/>
        </w:trPr>
        <w:tc>
          <w:tcPr>
            <w:tcW w:w="208"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r w:rsidRPr="002E3024">
              <w:rPr>
                <w:rFonts w:ascii="Times New Roman" w:eastAsia="Times New Roman" w:hAnsi="Times New Roman" w:cs="Times New Roman"/>
                <w:b/>
                <w:sz w:val="16"/>
                <w:szCs w:val="16"/>
              </w:rPr>
              <w:t>2.</w:t>
            </w:r>
          </w:p>
        </w:tc>
        <w:tc>
          <w:tcPr>
            <w:tcW w:w="4792" w:type="pct"/>
            <w:gridSpan w:val="22"/>
            <w:tcBorders>
              <w:top w:val="single" w:sz="4" w:space="0" w:color="auto"/>
              <w:left w:val="single" w:sz="4" w:space="0" w:color="auto"/>
              <w:bottom w:val="single" w:sz="4" w:space="0" w:color="auto"/>
            </w:tcBorders>
          </w:tcPr>
          <w:p w:rsidR="002E3024" w:rsidRPr="002E3024" w:rsidRDefault="002E3024" w:rsidP="002E3024">
            <w:pPr>
              <w:jc w:val="center"/>
              <w:rPr>
                <w:rFonts w:ascii="Times New Roman" w:hAnsi="Times New Roman" w:cs="Times New Roman"/>
                <w:sz w:val="16"/>
                <w:szCs w:val="16"/>
              </w:rPr>
            </w:pPr>
            <w:r w:rsidRPr="002E3024">
              <w:rPr>
                <w:rFonts w:ascii="Times New Roman" w:hAnsi="Times New Roman" w:cs="Times New Roman"/>
                <w:b/>
                <w:bCs/>
                <w:sz w:val="16"/>
                <w:szCs w:val="16"/>
              </w:rPr>
              <w:t>Формирование благоприятной социальной среды для малого и среднего предпринимательства</w:t>
            </w:r>
          </w:p>
        </w:tc>
      </w:tr>
      <w:tr w:rsidR="002E3024" w:rsidRPr="002E3024" w:rsidTr="0001324E">
        <w:trPr>
          <w:trHeight w:val="1194"/>
        </w:trPr>
        <w:tc>
          <w:tcPr>
            <w:tcW w:w="208"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2.1.</w:t>
            </w:r>
          </w:p>
        </w:tc>
        <w:tc>
          <w:tcPr>
            <w:tcW w:w="699"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Проведение профессиональных праздников «День российского предпринимательства», «День торговли»</w:t>
            </w:r>
          </w:p>
        </w:tc>
        <w:tc>
          <w:tcPr>
            <w:tcW w:w="664"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2020-2025</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p>
        </w:tc>
        <w:tc>
          <w:tcPr>
            <w:tcW w:w="447" w:type="pct"/>
            <w:gridSpan w:val="2"/>
            <w:tcBorders>
              <w:top w:val="single" w:sz="4" w:space="0" w:color="auto"/>
              <w:left w:val="single" w:sz="4" w:space="0" w:color="auto"/>
              <w:right w:val="nil"/>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Местный бюджет</w:t>
            </w:r>
          </w:p>
        </w:tc>
        <w:tc>
          <w:tcPr>
            <w:tcW w:w="315" w:type="pct"/>
            <w:gridSpan w:val="4"/>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0,06</w:t>
            </w:r>
          </w:p>
        </w:tc>
        <w:tc>
          <w:tcPr>
            <w:tcW w:w="340"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0,01</w:t>
            </w:r>
          </w:p>
        </w:tc>
        <w:tc>
          <w:tcPr>
            <w:tcW w:w="373"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0,01</w:t>
            </w:r>
          </w:p>
        </w:tc>
        <w:tc>
          <w:tcPr>
            <w:tcW w:w="323"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0,01</w:t>
            </w:r>
          </w:p>
        </w:tc>
        <w:tc>
          <w:tcPr>
            <w:tcW w:w="327"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0,01</w:t>
            </w:r>
          </w:p>
        </w:tc>
        <w:tc>
          <w:tcPr>
            <w:tcW w:w="324" w:type="pct"/>
            <w:gridSpan w:val="3"/>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0,01</w:t>
            </w:r>
          </w:p>
        </w:tc>
        <w:tc>
          <w:tcPr>
            <w:tcW w:w="475"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0,01</w:t>
            </w:r>
          </w:p>
        </w:tc>
      </w:tr>
      <w:tr w:rsidR="002E3024" w:rsidRPr="002E3024" w:rsidTr="0001324E">
        <w:trPr>
          <w:trHeight w:val="1194"/>
        </w:trPr>
        <w:tc>
          <w:tcPr>
            <w:tcW w:w="208"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2.2.</w:t>
            </w:r>
          </w:p>
        </w:tc>
        <w:tc>
          <w:tcPr>
            <w:tcW w:w="699"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 xml:space="preserve">Отбор кандидатов среди предпринимателей района в ежегодном республиканском конкурсе "Лучшие товары Мордовии" регионального этапа Всероссийского </w:t>
            </w:r>
            <w:r w:rsidRPr="002E3024">
              <w:rPr>
                <w:rFonts w:ascii="Times New Roman" w:eastAsia="Times New Roman" w:hAnsi="Times New Roman" w:cs="Arial"/>
                <w:sz w:val="16"/>
                <w:szCs w:val="16"/>
              </w:rPr>
              <w:lastRenderedPageBreak/>
              <w:t>конкурса Программ «100 лучших товаров России»</w:t>
            </w:r>
          </w:p>
        </w:tc>
        <w:tc>
          <w:tcPr>
            <w:tcW w:w="664"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lastRenderedPageBreak/>
              <w:t>Экономическое управление администрации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2020-2025</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p>
        </w:tc>
        <w:tc>
          <w:tcPr>
            <w:tcW w:w="447" w:type="pct"/>
            <w:gridSpan w:val="2"/>
            <w:tcBorders>
              <w:top w:val="single" w:sz="4" w:space="0" w:color="auto"/>
              <w:left w:val="single" w:sz="4" w:space="0" w:color="auto"/>
              <w:right w:val="nil"/>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Не требует финансирования</w:t>
            </w:r>
          </w:p>
        </w:tc>
        <w:tc>
          <w:tcPr>
            <w:tcW w:w="315" w:type="pct"/>
            <w:gridSpan w:val="4"/>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40"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73"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23"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27"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24" w:type="pct"/>
            <w:gridSpan w:val="3"/>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475"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r>
      <w:tr w:rsidR="002E3024" w:rsidRPr="002E3024" w:rsidTr="0001324E">
        <w:trPr>
          <w:trHeight w:val="1194"/>
        </w:trPr>
        <w:tc>
          <w:tcPr>
            <w:tcW w:w="208"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lastRenderedPageBreak/>
              <w:t>2.3.</w:t>
            </w:r>
          </w:p>
        </w:tc>
        <w:tc>
          <w:tcPr>
            <w:tcW w:w="699"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Публикация в средствах массовой информации (районной газете) материалов о работе и достижениях представителей малого и среднего бизнеса</w:t>
            </w:r>
          </w:p>
        </w:tc>
        <w:tc>
          <w:tcPr>
            <w:tcW w:w="664"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2020-2025</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p>
        </w:tc>
        <w:tc>
          <w:tcPr>
            <w:tcW w:w="447" w:type="pct"/>
            <w:gridSpan w:val="2"/>
            <w:tcBorders>
              <w:top w:val="single" w:sz="4" w:space="0" w:color="auto"/>
              <w:left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Местный бюджет</w:t>
            </w:r>
          </w:p>
        </w:tc>
        <w:tc>
          <w:tcPr>
            <w:tcW w:w="315" w:type="pct"/>
            <w:gridSpan w:val="4"/>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В рамках текущего финансирования</w:t>
            </w:r>
          </w:p>
        </w:tc>
        <w:tc>
          <w:tcPr>
            <w:tcW w:w="340"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73"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23"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27"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24" w:type="pct"/>
            <w:gridSpan w:val="3"/>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475"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r>
      <w:tr w:rsidR="002E3024" w:rsidRPr="002E3024" w:rsidTr="0001324E">
        <w:trPr>
          <w:trHeight w:val="1194"/>
        </w:trPr>
        <w:tc>
          <w:tcPr>
            <w:tcW w:w="208"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2.4.</w:t>
            </w:r>
          </w:p>
        </w:tc>
        <w:tc>
          <w:tcPr>
            <w:tcW w:w="699"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Организация участия представителей малого и среднего бизнеса на ярмарках, проводимых на территории Республики Мордовия.</w:t>
            </w:r>
          </w:p>
        </w:tc>
        <w:tc>
          <w:tcPr>
            <w:tcW w:w="664"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2020-2025</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p>
        </w:tc>
        <w:tc>
          <w:tcPr>
            <w:tcW w:w="447" w:type="pct"/>
            <w:gridSpan w:val="2"/>
            <w:tcBorders>
              <w:top w:val="single" w:sz="4" w:space="0" w:color="auto"/>
              <w:left w:val="single" w:sz="4" w:space="0" w:color="auto"/>
              <w:right w:val="nil"/>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Не требует финансирования</w:t>
            </w:r>
          </w:p>
        </w:tc>
        <w:tc>
          <w:tcPr>
            <w:tcW w:w="315" w:type="pct"/>
            <w:gridSpan w:val="4"/>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40"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73"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23"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27"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24" w:type="pct"/>
            <w:gridSpan w:val="3"/>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475"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r>
      <w:tr w:rsidR="002E3024" w:rsidRPr="002E3024" w:rsidTr="0001324E">
        <w:trPr>
          <w:trHeight w:val="1194"/>
        </w:trPr>
        <w:tc>
          <w:tcPr>
            <w:tcW w:w="208"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2.5.</w:t>
            </w:r>
          </w:p>
        </w:tc>
        <w:tc>
          <w:tcPr>
            <w:tcW w:w="699"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Проведение оперативного мониторинга и контроля за состоянием рынка сельскохозяйственной продукции, сырья и продовольствия.</w:t>
            </w:r>
          </w:p>
        </w:tc>
        <w:tc>
          <w:tcPr>
            <w:tcW w:w="664"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2020-2025</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p>
        </w:tc>
        <w:tc>
          <w:tcPr>
            <w:tcW w:w="447" w:type="pct"/>
            <w:gridSpan w:val="2"/>
            <w:tcBorders>
              <w:top w:val="single" w:sz="4" w:space="0" w:color="auto"/>
              <w:left w:val="single" w:sz="4" w:space="0" w:color="auto"/>
              <w:right w:val="nil"/>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Не требует финансирования</w:t>
            </w:r>
          </w:p>
        </w:tc>
        <w:tc>
          <w:tcPr>
            <w:tcW w:w="315" w:type="pct"/>
            <w:gridSpan w:val="4"/>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40"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73"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23"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27"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324" w:type="pct"/>
            <w:gridSpan w:val="3"/>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c>
          <w:tcPr>
            <w:tcW w:w="475" w:type="pct"/>
            <w:gridSpan w:val="2"/>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p>
        </w:tc>
      </w:tr>
      <w:tr w:rsidR="002E3024" w:rsidRPr="002E3024" w:rsidTr="0001324E">
        <w:trPr>
          <w:trHeight w:val="893"/>
        </w:trPr>
        <w:tc>
          <w:tcPr>
            <w:tcW w:w="208"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r w:rsidRPr="002E3024">
              <w:rPr>
                <w:rFonts w:ascii="Times New Roman" w:eastAsia="Times New Roman" w:hAnsi="Times New Roman" w:cs="Times New Roman"/>
                <w:b/>
                <w:sz w:val="16"/>
                <w:szCs w:val="16"/>
              </w:rPr>
              <w:t>3</w:t>
            </w:r>
          </w:p>
        </w:tc>
        <w:tc>
          <w:tcPr>
            <w:tcW w:w="4792" w:type="pct"/>
            <w:gridSpan w:val="22"/>
            <w:tcBorders>
              <w:top w:val="single" w:sz="4" w:space="0" w:color="auto"/>
              <w:left w:val="single" w:sz="4" w:space="0" w:color="auto"/>
              <w:bottom w:val="single" w:sz="4" w:space="0" w:color="auto"/>
            </w:tcBorders>
          </w:tcPr>
          <w:p w:rsidR="002E3024" w:rsidRPr="002E3024" w:rsidRDefault="002E3024" w:rsidP="002E3024">
            <w:pPr>
              <w:jc w:val="center"/>
              <w:rPr>
                <w:rFonts w:ascii="Times New Roman" w:hAnsi="Times New Roman" w:cs="Times New Roman"/>
                <w:sz w:val="16"/>
                <w:szCs w:val="16"/>
              </w:rPr>
            </w:pPr>
            <w:r w:rsidRPr="002E3024">
              <w:rPr>
                <w:rFonts w:ascii="Times New Roman" w:hAnsi="Times New Roman" w:cs="Times New Roman"/>
                <w:b/>
                <w:sz w:val="16"/>
                <w:szCs w:val="16"/>
              </w:rPr>
              <w:t>Повышение социально-экономической эффективности функционирования торгово-бытового обслуживания населения</w:t>
            </w:r>
          </w:p>
        </w:tc>
      </w:tr>
      <w:tr w:rsidR="002E3024" w:rsidRPr="002E3024" w:rsidTr="0001324E">
        <w:trPr>
          <w:trHeight w:val="1421"/>
        </w:trPr>
        <w:tc>
          <w:tcPr>
            <w:tcW w:w="208"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3.1.</w:t>
            </w:r>
          </w:p>
        </w:tc>
        <w:tc>
          <w:tcPr>
            <w:tcW w:w="699"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Мониторинг обеспеченности населения услугами торговли с выявлением «проблемных зон», которые необходимо охватить выездной торговлей</w:t>
            </w:r>
          </w:p>
        </w:tc>
        <w:tc>
          <w:tcPr>
            <w:tcW w:w="664"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Экономическое управление Администрации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2020-2025</w:t>
            </w:r>
          </w:p>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p>
        </w:tc>
        <w:tc>
          <w:tcPr>
            <w:tcW w:w="451" w:type="pct"/>
            <w:gridSpan w:val="3"/>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Не требует финансирования</w:t>
            </w:r>
          </w:p>
        </w:tc>
        <w:tc>
          <w:tcPr>
            <w:tcW w:w="311" w:type="pct"/>
            <w:gridSpan w:val="3"/>
            <w:tcBorders>
              <w:top w:val="single" w:sz="4" w:space="0" w:color="auto"/>
              <w:left w:val="single" w:sz="4" w:space="0" w:color="auto"/>
              <w:bottom w:val="single" w:sz="4" w:space="0" w:color="auto"/>
              <w:right w:val="single" w:sz="4" w:space="0" w:color="auto"/>
            </w:tcBorders>
          </w:tcPr>
          <w:p w:rsidR="002E3024" w:rsidRPr="002E3024" w:rsidRDefault="002E3024" w:rsidP="002E3024">
            <w:pPr>
              <w:snapToGrid w:val="0"/>
              <w:spacing w:line="200" w:lineRule="atLeast"/>
              <w:jc w:val="center"/>
              <w:rPr>
                <w:rFonts w:ascii="Times New Roman" w:hAnsi="Times New Roman" w:cs="Times New Roman"/>
                <w:sz w:val="16"/>
                <w:szCs w:val="16"/>
              </w:rPr>
            </w:pPr>
            <w:r w:rsidRPr="002E3024">
              <w:rPr>
                <w:rFonts w:ascii="Times New Roman" w:hAnsi="Times New Roman" w:cs="Times New Roman"/>
                <w:sz w:val="16"/>
                <w:szCs w:val="16"/>
              </w:rPr>
              <w:t>-</w:t>
            </w:r>
          </w:p>
        </w:tc>
        <w:tc>
          <w:tcPr>
            <w:tcW w:w="340" w:type="pct"/>
            <w:gridSpan w:val="2"/>
            <w:tcBorders>
              <w:top w:val="single" w:sz="4" w:space="0" w:color="auto"/>
              <w:left w:val="single" w:sz="4" w:space="0" w:color="auto"/>
              <w:bottom w:val="single" w:sz="4" w:space="0" w:color="auto"/>
              <w:right w:val="single" w:sz="4" w:space="0" w:color="auto"/>
            </w:tcBorders>
          </w:tcPr>
          <w:p w:rsidR="002E3024" w:rsidRPr="002E3024" w:rsidRDefault="002E3024" w:rsidP="002E3024">
            <w:pPr>
              <w:snapToGrid w:val="0"/>
              <w:spacing w:line="200" w:lineRule="atLeast"/>
              <w:jc w:val="center"/>
              <w:rPr>
                <w:sz w:val="16"/>
                <w:szCs w:val="16"/>
              </w:rPr>
            </w:pPr>
          </w:p>
        </w:tc>
        <w:tc>
          <w:tcPr>
            <w:tcW w:w="378" w:type="pct"/>
            <w:gridSpan w:val="3"/>
            <w:tcBorders>
              <w:top w:val="single" w:sz="4" w:space="0" w:color="auto"/>
              <w:left w:val="single" w:sz="4" w:space="0" w:color="auto"/>
              <w:bottom w:val="single" w:sz="4" w:space="0" w:color="auto"/>
              <w:right w:val="single" w:sz="4" w:space="0" w:color="auto"/>
            </w:tcBorders>
          </w:tcPr>
          <w:p w:rsidR="002E3024" w:rsidRPr="002E3024" w:rsidRDefault="002E3024" w:rsidP="002E3024">
            <w:pPr>
              <w:snapToGrid w:val="0"/>
              <w:spacing w:line="200" w:lineRule="atLeast"/>
              <w:jc w:val="center"/>
              <w:rPr>
                <w:sz w:val="16"/>
                <w:szCs w:val="16"/>
              </w:rPr>
            </w:pPr>
          </w:p>
        </w:tc>
        <w:tc>
          <w:tcPr>
            <w:tcW w:w="318"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snapToGrid w:val="0"/>
              <w:spacing w:line="200" w:lineRule="atLeast"/>
              <w:jc w:val="center"/>
              <w:rPr>
                <w:sz w:val="16"/>
                <w:szCs w:val="16"/>
              </w:rPr>
            </w:pPr>
          </w:p>
        </w:tc>
        <w:tc>
          <w:tcPr>
            <w:tcW w:w="323"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snapToGrid w:val="0"/>
              <w:spacing w:line="200" w:lineRule="atLeast"/>
              <w:jc w:val="center"/>
              <w:rPr>
                <w:sz w:val="16"/>
                <w:szCs w:val="16"/>
              </w:rPr>
            </w:pPr>
          </w:p>
        </w:tc>
        <w:tc>
          <w:tcPr>
            <w:tcW w:w="368" w:type="pct"/>
            <w:gridSpan w:val="5"/>
            <w:tcBorders>
              <w:top w:val="single" w:sz="4" w:space="0" w:color="auto"/>
              <w:left w:val="single" w:sz="4" w:space="0" w:color="auto"/>
              <w:bottom w:val="single" w:sz="4" w:space="0" w:color="auto"/>
              <w:right w:val="single" w:sz="4" w:space="0" w:color="auto"/>
            </w:tcBorders>
          </w:tcPr>
          <w:p w:rsidR="002E3024" w:rsidRPr="002E3024" w:rsidRDefault="002E3024" w:rsidP="002E3024">
            <w:pPr>
              <w:snapToGrid w:val="0"/>
              <w:spacing w:line="200" w:lineRule="atLeast"/>
              <w:jc w:val="center"/>
              <w:rPr>
                <w:sz w:val="16"/>
                <w:szCs w:val="16"/>
              </w:rPr>
            </w:pPr>
          </w:p>
        </w:tc>
        <w:tc>
          <w:tcPr>
            <w:tcW w:w="435"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snapToGrid w:val="0"/>
              <w:spacing w:line="200" w:lineRule="atLeast"/>
              <w:jc w:val="center"/>
              <w:rPr>
                <w:sz w:val="16"/>
                <w:szCs w:val="16"/>
              </w:rPr>
            </w:pPr>
          </w:p>
        </w:tc>
      </w:tr>
      <w:tr w:rsidR="002E3024" w:rsidRPr="002E3024" w:rsidTr="0001324E">
        <w:trPr>
          <w:trHeight w:val="1607"/>
        </w:trPr>
        <w:tc>
          <w:tcPr>
            <w:tcW w:w="208"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3.2.</w:t>
            </w:r>
          </w:p>
        </w:tc>
        <w:tc>
          <w:tcPr>
            <w:tcW w:w="699"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Мониторинг цен на потребительские товары и услуги</w:t>
            </w:r>
          </w:p>
        </w:tc>
        <w:tc>
          <w:tcPr>
            <w:tcW w:w="664"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Экономическое управление Администрации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Arial"/>
                <w:sz w:val="16"/>
                <w:szCs w:val="16"/>
              </w:rPr>
            </w:pPr>
            <w:r w:rsidRPr="002E3024">
              <w:rPr>
                <w:rFonts w:ascii="Times New Roman" w:eastAsia="Times New Roman" w:hAnsi="Times New Roman" w:cs="Arial"/>
                <w:sz w:val="16"/>
                <w:szCs w:val="16"/>
              </w:rPr>
              <w:t>Еженедельно</w:t>
            </w:r>
          </w:p>
        </w:tc>
        <w:tc>
          <w:tcPr>
            <w:tcW w:w="451" w:type="pct"/>
            <w:gridSpan w:val="3"/>
            <w:tcBorders>
              <w:top w:val="single" w:sz="4" w:space="0" w:color="auto"/>
              <w:left w:val="single" w:sz="4" w:space="0" w:color="auto"/>
              <w:right w:val="single" w:sz="4" w:space="0" w:color="auto"/>
            </w:tcBorders>
          </w:tcPr>
          <w:p w:rsidR="002E3024" w:rsidRPr="002E3024" w:rsidRDefault="002E3024" w:rsidP="002E3024">
            <w:pPr>
              <w:widowControl w:val="0"/>
              <w:autoSpaceDE w:val="0"/>
              <w:autoSpaceDN w:val="0"/>
              <w:adjustRightInd w:val="0"/>
              <w:spacing w:after="0" w:line="240" w:lineRule="auto"/>
              <w:jc w:val="center"/>
              <w:rPr>
                <w:rFonts w:ascii="Times New Roman" w:eastAsia="Times New Roman" w:hAnsi="Times New Roman" w:cs="Arial"/>
                <w:sz w:val="16"/>
                <w:szCs w:val="16"/>
              </w:rPr>
            </w:pPr>
            <w:r w:rsidRPr="002E3024">
              <w:rPr>
                <w:rFonts w:ascii="Times New Roman" w:eastAsia="Times New Roman" w:hAnsi="Times New Roman" w:cs="Arial"/>
                <w:sz w:val="16"/>
                <w:szCs w:val="16"/>
              </w:rPr>
              <w:t>Не требует финансирования</w:t>
            </w:r>
          </w:p>
        </w:tc>
        <w:tc>
          <w:tcPr>
            <w:tcW w:w="311" w:type="pct"/>
            <w:gridSpan w:val="3"/>
            <w:tcBorders>
              <w:top w:val="single" w:sz="4" w:space="0" w:color="auto"/>
              <w:left w:val="single" w:sz="4" w:space="0" w:color="auto"/>
              <w:bottom w:val="single" w:sz="4" w:space="0" w:color="auto"/>
              <w:right w:val="single" w:sz="4" w:space="0" w:color="auto"/>
            </w:tcBorders>
          </w:tcPr>
          <w:p w:rsidR="002E3024" w:rsidRPr="002E3024" w:rsidRDefault="002E3024" w:rsidP="002E3024">
            <w:pPr>
              <w:snapToGrid w:val="0"/>
              <w:spacing w:line="200" w:lineRule="atLeast"/>
              <w:jc w:val="center"/>
              <w:rPr>
                <w:rFonts w:ascii="Times New Roman" w:hAnsi="Times New Roman" w:cs="Times New Roman"/>
                <w:sz w:val="16"/>
                <w:szCs w:val="16"/>
              </w:rPr>
            </w:pPr>
            <w:r w:rsidRPr="002E3024">
              <w:rPr>
                <w:rFonts w:ascii="Times New Roman" w:hAnsi="Times New Roman" w:cs="Times New Roman"/>
                <w:sz w:val="16"/>
                <w:szCs w:val="16"/>
              </w:rPr>
              <w:t>-</w:t>
            </w:r>
          </w:p>
        </w:tc>
        <w:tc>
          <w:tcPr>
            <w:tcW w:w="340" w:type="pct"/>
            <w:gridSpan w:val="2"/>
            <w:tcBorders>
              <w:top w:val="single" w:sz="4" w:space="0" w:color="auto"/>
              <w:left w:val="single" w:sz="4" w:space="0" w:color="auto"/>
              <w:bottom w:val="single" w:sz="4" w:space="0" w:color="auto"/>
              <w:right w:val="single" w:sz="4" w:space="0" w:color="auto"/>
            </w:tcBorders>
          </w:tcPr>
          <w:p w:rsidR="002E3024" w:rsidRPr="002E3024" w:rsidRDefault="002E3024" w:rsidP="002E3024">
            <w:pPr>
              <w:snapToGrid w:val="0"/>
              <w:spacing w:line="200" w:lineRule="atLeast"/>
              <w:jc w:val="center"/>
              <w:rPr>
                <w:sz w:val="16"/>
                <w:szCs w:val="16"/>
              </w:rPr>
            </w:pPr>
          </w:p>
        </w:tc>
        <w:tc>
          <w:tcPr>
            <w:tcW w:w="378" w:type="pct"/>
            <w:gridSpan w:val="3"/>
            <w:tcBorders>
              <w:top w:val="single" w:sz="4" w:space="0" w:color="auto"/>
              <w:left w:val="single" w:sz="4" w:space="0" w:color="auto"/>
              <w:bottom w:val="single" w:sz="4" w:space="0" w:color="auto"/>
              <w:right w:val="single" w:sz="4" w:space="0" w:color="auto"/>
            </w:tcBorders>
          </w:tcPr>
          <w:p w:rsidR="002E3024" w:rsidRPr="002E3024" w:rsidRDefault="002E3024" w:rsidP="002E3024">
            <w:pPr>
              <w:snapToGrid w:val="0"/>
              <w:spacing w:line="200" w:lineRule="atLeast"/>
              <w:jc w:val="center"/>
              <w:rPr>
                <w:sz w:val="16"/>
                <w:szCs w:val="16"/>
              </w:rPr>
            </w:pPr>
          </w:p>
        </w:tc>
        <w:tc>
          <w:tcPr>
            <w:tcW w:w="318"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snapToGrid w:val="0"/>
              <w:spacing w:line="200" w:lineRule="atLeast"/>
              <w:jc w:val="center"/>
              <w:rPr>
                <w:sz w:val="16"/>
                <w:szCs w:val="16"/>
              </w:rPr>
            </w:pPr>
          </w:p>
        </w:tc>
        <w:tc>
          <w:tcPr>
            <w:tcW w:w="323"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snapToGrid w:val="0"/>
              <w:spacing w:line="200" w:lineRule="atLeast"/>
              <w:jc w:val="center"/>
              <w:rPr>
                <w:sz w:val="16"/>
                <w:szCs w:val="16"/>
              </w:rPr>
            </w:pPr>
          </w:p>
        </w:tc>
        <w:tc>
          <w:tcPr>
            <w:tcW w:w="368" w:type="pct"/>
            <w:gridSpan w:val="5"/>
            <w:tcBorders>
              <w:top w:val="single" w:sz="4" w:space="0" w:color="auto"/>
              <w:left w:val="single" w:sz="4" w:space="0" w:color="auto"/>
              <w:bottom w:val="single" w:sz="4" w:space="0" w:color="auto"/>
              <w:right w:val="single" w:sz="4" w:space="0" w:color="auto"/>
            </w:tcBorders>
          </w:tcPr>
          <w:p w:rsidR="002E3024" w:rsidRPr="002E3024" w:rsidRDefault="002E3024" w:rsidP="002E3024">
            <w:pPr>
              <w:snapToGrid w:val="0"/>
              <w:spacing w:line="200" w:lineRule="atLeast"/>
              <w:jc w:val="center"/>
              <w:rPr>
                <w:sz w:val="16"/>
                <w:szCs w:val="16"/>
              </w:rPr>
            </w:pPr>
          </w:p>
        </w:tc>
        <w:tc>
          <w:tcPr>
            <w:tcW w:w="435"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snapToGrid w:val="0"/>
              <w:spacing w:line="200" w:lineRule="atLeast"/>
              <w:jc w:val="center"/>
              <w:rPr>
                <w:sz w:val="16"/>
                <w:szCs w:val="16"/>
              </w:rPr>
            </w:pPr>
          </w:p>
        </w:tc>
      </w:tr>
      <w:tr w:rsidR="002E3024" w:rsidRPr="002E3024" w:rsidTr="0001324E">
        <w:trPr>
          <w:trHeight w:val="871"/>
        </w:trPr>
        <w:tc>
          <w:tcPr>
            <w:tcW w:w="208"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3.8</w:t>
            </w:r>
          </w:p>
        </w:tc>
        <w:tc>
          <w:tcPr>
            <w:tcW w:w="699" w:type="pct"/>
            <w:tcBorders>
              <w:top w:val="single" w:sz="4" w:space="0" w:color="auto"/>
              <w:left w:val="single" w:sz="4" w:space="0" w:color="auto"/>
              <w:bottom w:val="single" w:sz="4" w:space="0" w:color="auto"/>
              <w:right w:val="nil"/>
            </w:tcBorders>
          </w:tcPr>
          <w:p w:rsidR="002E3024" w:rsidRPr="002E3024" w:rsidRDefault="002E3024" w:rsidP="002E3024">
            <w:pPr>
              <w:snapToGrid w:val="0"/>
              <w:spacing w:line="200" w:lineRule="atLeast"/>
              <w:rPr>
                <w:rFonts w:ascii="Times New Roman" w:hAnsi="Times New Roman" w:cs="Times New Roman"/>
                <w:sz w:val="16"/>
                <w:szCs w:val="16"/>
              </w:rPr>
            </w:pPr>
            <w:r w:rsidRPr="002E3024">
              <w:rPr>
                <w:rFonts w:ascii="Times New Roman" w:hAnsi="Times New Roman" w:cs="Times New Roman"/>
                <w:sz w:val="16"/>
                <w:szCs w:val="16"/>
              </w:rPr>
              <w:t xml:space="preserve">Увеличение торговой площади магазина "Пятачок" </w:t>
            </w:r>
          </w:p>
        </w:tc>
        <w:tc>
          <w:tcPr>
            <w:tcW w:w="664"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snapToGrid w:val="0"/>
              <w:spacing w:line="200" w:lineRule="atLeast"/>
              <w:rPr>
                <w:rFonts w:ascii="Times New Roman" w:hAnsi="Times New Roman" w:cs="Times New Roman"/>
                <w:color w:val="000000"/>
                <w:sz w:val="16"/>
                <w:szCs w:val="16"/>
              </w:rPr>
            </w:pPr>
            <w:r w:rsidRPr="002E3024">
              <w:rPr>
                <w:rFonts w:ascii="Times New Roman" w:hAnsi="Times New Roman" w:cs="Times New Roman"/>
                <w:sz w:val="16"/>
                <w:szCs w:val="16"/>
              </w:rPr>
              <w:t>ИП Борчин Ю.Н.</w:t>
            </w:r>
          </w:p>
        </w:tc>
        <w:tc>
          <w:tcPr>
            <w:tcW w:w="505" w:type="pct"/>
            <w:tcBorders>
              <w:top w:val="single" w:sz="4" w:space="0" w:color="auto"/>
              <w:left w:val="single" w:sz="4" w:space="0" w:color="auto"/>
              <w:bottom w:val="single" w:sz="4" w:space="0" w:color="auto"/>
              <w:right w:val="nil"/>
            </w:tcBorders>
          </w:tcPr>
          <w:p w:rsidR="002E3024" w:rsidRPr="002E3024" w:rsidRDefault="002E3024" w:rsidP="002E3024">
            <w:pPr>
              <w:snapToGrid w:val="0"/>
              <w:spacing w:line="200" w:lineRule="atLeast"/>
              <w:rPr>
                <w:rFonts w:ascii="Times New Roman" w:hAnsi="Times New Roman" w:cs="Times New Roman"/>
                <w:sz w:val="16"/>
                <w:szCs w:val="16"/>
              </w:rPr>
            </w:pPr>
            <w:r w:rsidRPr="002E3024">
              <w:rPr>
                <w:rFonts w:ascii="Times New Roman" w:hAnsi="Times New Roman" w:cs="Times New Roman"/>
                <w:sz w:val="16"/>
                <w:szCs w:val="16"/>
              </w:rPr>
              <w:t>2020</w:t>
            </w:r>
          </w:p>
        </w:tc>
        <w:tc>
          <w:tcPr>
            <w:tcW w:w="451" w:type="pct"/>
            <w:gridSpan w:val="3"/>
            <w:tcBorders>
              <w:top w:val="single" w:sz="4" w:space="0" w:color="auto"/>
              <w:left w:val="single" w:sz="4" w:space="0" w:color="auto"/>
              <w:right w:val="single" w:sz="4" w:space="0" w:color="auto"/>
            </w:tcBorders>
          </w:tcPr>
          <w:p w:rsidR="002E3024" w:rsidRPr="002E3024" w:rsidRDefault="002E3024" w:rsidP="002E3024">
            <w:pPr>
              <w:snapToGrid w:val="0"/>
              <w:spacing w:line="200" w:lineRule="atLeast"/>
              <w:rPr>
                <w:rFonts w:ascii="Times New Roman" w:hAnsi="Times New Roman" w:cs="Times New Roman"/>
                <w:sz w:val="16"/>
                <w:szCs w:val="16"/>
              </w:rPr>
            </w:pPr>
            <w:r w:rsidRPr="002E3024">
              <w:rPr>
                <w:rFonts w:ascii="Times New Roman" w:hAnsi="Times New Roman" w:cs="Times New Roman"/>
                <w:sz w:val="16"/>
                <w:szCs w:val="16"/>
              </w:rPr>
              <w:t>Внебюджетные источники</w:t>
            </w:r>
          </w:p>
        </w:tc>
        <w:tc>
          <w:tcPr>
            <w:tcW w:w="311" w:type="pct"/>
            <w:gridSpan w:val="3"/>
            <w:tcBorders>
              <w:top w:val="single" w:sz="4" w:space="0" w:color="auto"/>
              <w:left w:val="single" w:sz="4" w:space="0" w:color="auto"/>
              <w:right w:val="single" w:sz="4" w:space="0" w:color="auto"/>
            </w:tcBorders>
          </w:tcPr>
          <w:p w:rsidR="002E3024" w:rsidRPr="002E3024" w:rsidRDefault="002E3024" w:rsidP="002E3024">
            <w:pPr>
              <w:snapToGrid w:val="0"/>
              <w:spacing w:line="200" w:lineRule="atLeast"/>
              <w:rPr>
                <w:rFonts w:ascii="Times New Roman" w:hAnsi="Times New Roman" w:cs="Times New Roman"/>
                <w:sz w:val="16"/>
                <w:szCs w:val="16"/>
              </w:rPr>
            </w:pPr>
          </w:p>
        </w:tc>
        <w:tc>
          <w:tcPr>
            <w:tcW w:w="340" w:type="pct"/>
            <w:gridSpan w:val="2"/>
            <w:tcBorders>
              <w:top w:val="single" w:sz="4" w:space="0" w:color="auto"/>
              <w:left w:val="single" w:sz="4" w:space="0" w:color="auto"/>
              <w:right w:val="nil"/>
            </w:tcBorders>
          </w:tcPr>
          <w:p w:rsidR="002E3024" w:rsidRPr="002E3024" w:rsidRDefault="002E3024" w:rsidP="002E3024">
            <w:pPr>
              <w:snapToGrid w:val="0"/>
              <w:spacing w:line="200" w:lineRule="atLeast"/>
              <w:rPr>
                <w:rFonts w:ascii="Times New Roman" w:hAnsi="Times New Roman" w:cs="Times New Roman"/>
                <w:sz w:val="16"/>
                <w:szCs w:val="16"/>
              </w:rPr>
            </w:pPr>
            <w:r w:rsidRPr="002E3024">
              <w:rPr>
                <w:rFonts w:ascii="Times New Roman" w:hAnsi="Times New Roman" w:cs="Times New Roman"/>
                <w:sz w:val="16"/>
                <w:szCs w:val="16"/>
              </w:rPr>
              <w:t>1300</w:t>
            </w:r>
          </w:p>
        </w:tc>
        <w:tc>
          <w:tcPr>
            <w:tcW w:w="378" w:type="pct"/>
            <w:gridSpan w:val="3"/>
            <w:tcBorders>
              <w:top w:val="single" w:sz="4" w:space="0" w:color="auto"/>
              <w:left w:val="single" w:sz="4" w:space="0" w:color="auto"/>
              <w:right w:val="nil"/>
            </w:tcBorders>
          </w:tcPr>
          <w:p w:rsidR="002E3024" w:rsidRPr="002E3024" w:rsidRDefault="002E3024" w:rsidP="002E3024">
            <w:pPr>
              <w:snapToGrid w:val="0"/>
              <w:spacing w:line="200" w:lineRule="atLeast"/>
              <w:jc w:val="center"/>
              <w:rPr>
                <w:rFonts w:ascii="Times New Roman" w:hAnsi="Times New Roman" w:cs="Times New Roman"/>
                <w:sz w:val="16"/>
                <w:szCs w:val="16"/>
              </w:rPr>
            </w:pPr>
          </w:p>
        </w:tc>
        <w:tc>
          <w:tcPr>
            <w:tcW w:w="318"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tabs>
                <w:tab w:val="left" w:pos="330"/>
              </w:tabs>
              <w:snapToGrid w:val="0"/>
              <w:spacing w:line="200" w:lineRule="atLeast"/>
              <w:jc w:val="center"/>
              <w:rPr>
                <w:rFonts w:ascii="Times New Roman" w:eastAsia="DejaVu Sans" w:hAnsi="Times New Roman" w:cs="Times New Roman"/>
                <w:b/>
                <w:spacing w:val="-4"/>
                <w:sz w:val="16"/>
                <w:szCs w:val="16"/>
                <w:lang w:bidi="ru-RU"/>
              </w:rPr>
            </w:pPr>
          </w:p>
        </w:tc>
        <w:tc>
          <w:tcPr>
            <w:tcW w:w="323"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tabs>
                <w:tab w:val="left" w:pos="330"/>
              </w:tabs>
              <w:snapToGrid w:val="0"/>
              <w:spacing w:line="200" w:lineRule="atLeast"/>
              <w:jc w:val="center"/>
              <w:rPr>
                <w:rFonts w:ascii="Times New Roman" w:hAnsi="Times New Roman" w:cs="Times New Roman"/>
                <w:sz w:val="16"/>
                <w:szCs w:val="16"/>
              </w:rPr>
            </w:pPr>
          </w:p>
        </w:tc>
        <w:tc>
          <w:tcPr>
            <w:tcW w:w="368" w:type="pct"/>
            <w:gridSpan w:val="5"/>
            <w:tcBorders>
              <w:top w:val="single" w:sz="4" w:space="0" w:color="auto"/>
              <w:left w:val="single" w:sz="4" w:space="0" w:color="auto"/>
              <w:bottom w:val="single" w:sz="4" w:space="0" w:color="auto"/>
              <w:right w:val="single" w:sz="4" w:space="0" w:color="auto"/>
            </w:tcBorders>
          </w:tcPr>
          <w:p w:rsidR="002E3024" w:rsidRPr="002E3024" w:rsidRDefault="002E3024" w:rsidP="002E3024">
            <w:pPr>
              <w:rPr>
                <w:rFonts w:ascii="Times New Roman" w:hAnsi="Times New Roman"/>
                <w:sz w:val="16"/>
                <w:szCs w:val="16"/>
              </w:rPr>
            </w:pPr>
          </w:p>
        </w:tc>
        <w:tc>
          <w:tcPr>
            <w:tcW w:w="435"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tabs>
                <w:tab w:val="left" w:pos="330"/>
              </w:tabs>
              <w:snapToGrid w:val="0"/>
              <w:spacing w:line="200" w:lineRule="atLeast"/>
              <w:jc w:val="center"/>
              <w:rPr>
                <w:rFonts w:ascii="Times New Roman" w:hAnsi="Times New Roman" w:cs="Times New Roman"/>
                <w:sz w:val="16"/>
                <w:szCs w:val="16"/>
              </w:rPr>
            </w:pPr>
          </w:p>
        </w:tc>
      </w:tr>
      <w:tr w:rsidR="002E3024" w:rsidRPr="002E3024" w:rsidTr="0001324E">
        <w:trPr>
          <w:trHeight w:val="871"/>
        </w:trPr>
        <w:tc>
          <w:tcPr>
            <w:tcW w:w="208"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lastRenderedPageBreak/>
              <w:t>3.9.</w:t>
            </w:r>
          </w:p>
        </w:tc>
        <w:tc>
          <w:tcPr>
            <w:tcW w:w="699" w:type="pct"/>
            <w:tcBorders>
              <w:top w:val="single" w:sz="4" w:space="0" w:color="auto"/>
              <w:left w:val="single" w:sz="4" w:space="0" w:color="auto"/>
              <w:bottom w:val="single" w:sz="4" w:space="0" w:color="auto"/>
              <w:right w:val="nil"/>
            </w:tcBorders>
          </w:tcPr>
          <w:p w:rsidR="002E3024" w:rsidRPr="002E3024" w:rsidRDefault="002E3024" w:rsidP="002E3024">
            <w:pPr>
              <w:snapToGrid w:val="0"/>
              <w:spacing w:line="200" w:lineRule="atLeast"/>
              <w:rPr>
                <w:rFonts w:ascii="Times New Roman" w:hAnsi="Times New Roman" w:cs="Times New Roman"/>
                <w:sz w:val="16"/>
                <w:szCs w:val="16"/>
              </w:rPr>
            </w:pPr>
            <w:r w:rsidRPr="002E3024">
              <w:rPr>
                <w:rFonts w:ascii="Times New Roman" w:hAnsi="Times New Roman" w:cs="Times New Roman"/>
                <w:sz w:val="16"/>
                <w:szCs w:val="16"/>
              </w:rPr>
              <w:t xml:space="preserve">Строительство салонов сотовой связи </w:t>
            </w:r>
          </w:p>
        </w:tc>
        <w:tc>
          <w:tcPr>
            <w:tcW w:w="664"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snapToGrid w:val="0"/>
              <w:spacing w:line="200" w:lineRule="atLeast"/>
              <w:rPr>
                <w:rFonts w:ascii="Times New Roman" w:hAnsi="Times New Roman" w:cs="Times New Roman"/>
                <w:sz w:val="16"/>
                <w:szCs w:val="16"/>
              </w:rPr>
            </w:pPr>
            <w:r w:rsidRPr="002E3024">
              <w:rPr>
                <w:rFonts w:ascii="Times New Roman" w:hAnsi="Times New Roman" w:cs="Times New Roman"/>
                <w:sz w:val="16"/>
                <w:szCs w:val="16"/>
              </w:rPr>
              <w:t>ИП Казаев В.Н.</w:t>
            </w:r>
          </w:p>
        </w:tc>
        <w:tc>
          <w:tcPr>
            <w:tcW w:w="505" w:type="pct"/>
            <w:tcBorders>
              <w:top w:val="single" w:sz="4" w:space="0" w:color="auto"/>
              <w:left w:val="single" w:sz="4" w:space="0" w:color="auto"/>
              <w:bottom w:val="single" w:sz="4" w:space="0" w:color="auto"/>
              <w:right w:val="nil"/>
            </w:tcBorders>
          </w:tcPr>
          <w:p w:rsidR="002E3024" w:rsidRPr="002E3024" w:rsidRDefault="002E3024" w:rsidP="002E3024">
            <w:pPr>
              <w:snapToGrid w:val="0"/>
              <w:spacing w:line="200" w:lineRule="atLeast"/>
              <w:rPr>
                <w:rFonts w:ascii="Times New Roman" w:hAnsi="Times New Roman" w:cs="Times New Roman"/>
                <w:sz w:val="16"/>
                <w:szCs w:val="16"/>
              </w:rPr>
            </w:pPr>
            <w:r w:rsidRPr="002E3024">
              <w:rPr>
                <w:rFonts w:ascii="Times New Roman" w:hAnsi="Times New Roman" w:cs="Times New Roman"/>
                <w:sz w:val="16"/>
                <w:szCs w:val="16"/>
              </w:rPr>
              <w:t>2021</w:t>
            </w:r>
          </w:p>
        </w:tc>
        <w:tc>
          <w:tcPr>
            <w:tcW w:w="451" w:type="pct"/>
            <w:gridSpan w:val="3"/>
            <w:tcBorders>
              <w:top w:val="single" w:sz="4" w:space="0" w:color="auto"/>
              <w:left w:val="single" w:sz="4" w:space="0" w:color="auto"/>
              <w:right w:val="single" w:sz="4" w:space="0" w:color="auto"/>
            </w:tcBorders>
          </w:tcPr>
          <w:p w:rsidR="002E3024" w:rsidRPr="002E3024" w:rsidRDefault="002E3024" w:rsidP="002E3024">
            <w:pPr>
              <w:snapToGrid w:val="0"/>
              <w:spacing w:line="200" w:lineRule="atLeast"/>
              <w:rPr>
                <w:rFonts w:ascii="Times New Roman" w:hAnsi="Times New Roman" w:cs="Times New Roman"/>
                <w:sz w:val="16"/>
                <w:szCs w:val="16"/>
              </w:rPr>
            </w:pPr>
            <w:r w:rsidRPr="002E3024">
              <w:rPr>
                <w:rFonts w:ascii="Times New Roman" w:hAnsi="Times New Roman" w:cs="Times New Roman"/>
                <w:sz w:val="16"/>
                <w:szCs w:val="16"/>
              </w:rPr>
              <w:t>Внебюджетные источники</w:t>
            </w:r>
          </w:p>
        </w:tc>
        <w:tc>
          <w:tcPr>
            <w:tcW w:w="311" w:type="pct"/>
            <w:gridSpan w:val="3"/>
            <w:tcBorders>
              <w:top w:val="single" w:sz="4" w:space="0" w:color="auto"/>
              <w:left w:val="single" w:sz="4" w:space="0" w:color="auto"/>
              <w:right w:val="single" w:sz="4" w:space="0" w:color="auto"/>
            </w:tcBorders>
          </w:tcPr>
          <w:p w:rsidR="002E3024" w:rsidRPr="002E3024" w:rsidRDefault="002E3024" w:rsidP="002E3024">
            <w:pPr>
              <w:snapToGrid w:val="0"/>
              <w:spacing w:line="200" w:lineRule="atLeast"/>
              <w:rPr>
                <w:rFonts w:ascii="Times New Roman" w:hAnsi="Times New Roman" w:cs="Times New Roman"/>
                <w:sz w:val="16"/>
                <w:szCs w:val="16"/>
              </w:rPr>
            </w:pPr>
          </w:p>
        </w:tc>
        <w:tc>
          <w:tcPr>
            <w:tcW w:w="340" w:type="pct"/>
            <w:gridSpan w:val="2"/>
            <w:tcBorders>
              <w:top w:val="single" w:sz="4" w:space="0" w:color="auto"/>
              <w:left w:val="single" w:sz="4" w:space="0" w:color="auto"/>
              <w:right w:val="nil"/>
            </w:tcBorders>
          </w:tcPr>
          <w:p w:rsidR="002E3024" w:rsidRPr="002E3024" w:rsidRDefault="002E3024" w:rsidP="002E3024">
            <w:pPr>
              <w:snapToGrid w:val="0"/>
              <w:spacing w:line="200" w:lineRule="atLeast"/>
              <w:rPr>
                <w:rFonts w:ascii="Times New Roman" w:hAnsi="Times New Roman" w:cs="Times New Roman"/>
                <w:sz w:val="16"/>
                <w:szCs w:val="16"/>
              </w:rPr>
            </w:pPr>
          </w:p>
        </w:tc>
        <w:tc>
          <w:tcPr>
            <w:tcW w:w="378" w:type="pct"/>
            <w:gridSpan w:val="3"/>
            <w:tcBorders>
              <w:top w:val="single" w:sz="4" w:space="0" w:color="auto"/>
              <w:left w:val="single" w:sz="4" w:space="0" w:color="auto"/>
              <w:right w:val="nil"/>
            </w:tcBorders>
          </w:tcPr>
          <w:p w:rsidR="002E3024" w:rsidRPr="002E3024" w:rsidRDefault="002E3024" w:rsidP="002E3024">
            <w:pPr>
              <w:snapToGrid w:val="0"/>
              <w:spacing w:line="200" w:lineRule="atLeast"/>
              <w:jc w:val="center"/>
              <w:rPr>
                <w:rFonts w:ascii="Times New Roman" w:hAnsi="Times New Roman" w:cs="Times New Roman"/>
                <w:sz w:val="16"/>
                <w:szCs w:val="16"/>
              </w:rPr>
            </w:pPr>
            <w:r w:rsidRPr="002E3024">
              <w:rPr>
                <w:rFonts w:ascii="Times New Roman" w:hAnsi="Times New Roman" w:cs="Times New Roman"/>
                <w:sz w:val="16"/>
                <w:szCs w:val="16"/>
              </w:rPr>
              <w:t>800</w:t>
            </w:r>
          </w:p>
        </w:tc>
        <w:tc>
          <w:tcPr>
            <w:tcW w:w="318"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tabs>
                <w:tab w:val="left" w:pos="330"/>
              </w:tabs>
              <w:snapToGrid w:val="0"/>
              <w:spacing w:line="200" w:lineRule="atLeast"/>
              <w:jc w:val="center"/>
              <w:rPr>
                <w:rFonts w:ascii="Times New Roman" w:eastAsia="DejaVu Sans" w:hAnsi="Times New Roman" w:cs="Times New Roman"/>
                <w:b/>
                <w:spacing w:val="-4"/>
                <w:sz w:val="16"/>
                <w:szCs w:val="16"/>
                <w:lang w:bidi="ru-RU"/>
              </w:rPr>
            </w:pPr>
          </w:p>
        </w:tc>
        <w:tc>
          <w:tcPr>
            <w:tcW w:w="323"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tabs>
                <w:tab w:val="left" w:pos="330"/>
              </w:tabs>
              <w:snapToGrid w:val="0"/>
              <w:spacing w:line="200" w:lineRule="atLeast"/>
              <w:jc w:val="center"/>
              <w:rPr>
                <w:rFonts w:ascii="Times New Roman" w:hAnsi="Times New Roman" w:cs="Times New Roman"/>
                <w:sz w:val="16"/>
                <w:szCs w:val="16"/>
              </w:rPr>
            </w:pPr>
          </w:p>
        </w:tc>
        <w:tc>
          <w:tcPr>
            <w:tcW w:w="368" w:type="pct"/>
            <w:gridSpan w:val="5"/>
            <w:tcBorders>
              <w:top w:val="single" w:sz="4" w:space="0" w:color="auto"/>
              <w:left w:val="single" w:sz="4" w:space="0" w:color="auto"/>
              <w:bottom w:val="single" w:sz="4" w:space="0" w:color="auto"/>
              <w:right w:val="single" w:sz="4" w:space="0" w:color="auto"/>
            </w:tcBorders>
          </w:tcPr>
          <w:p w:rsidR="002E3024" w:rsidRPr="002E3024" w:rsidRDefault="002E3024" w:rsidP="002E3024">
            <w:pPr>
              <w:rPr>
                <w:rFonts w:ascii="Times New Roman" w:hAnsi="Times New Roman"/>
                <w:sz w:val="16"/>
                <w:szCs w:val="16"/>
              </w:rPr>
            </w:pPr>
          </w:p>
        </w:tc>
        <w:tc>
          <w:tcPr>
            <w:tcW w:w="435"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tabs>
                <w:tab w:val="left" w:pos="330"/>
              </w:tabs>
              <w:snapToGrid w:val="0"/>
              <w:spacing w:line="200" w:lineRule="atLeast"/>
              <w:jc w:val="center"/>
              <w:rPr>
                <w:rFonts w:ascii="Times New Roman" w:hAnsi="Times New Roman" w:cs="Times New Roman"/>
                <w:sz w:val="16"/>
                <w:szCs w:val="16"/>
              </w:rPr>
            </w:pPr>
          </w:p>
        </w:tc>
      </w:tr>
      <w:tr w:rsidR="002E3024" w:rsidRPr="002E3024" w:rsidTr="0001324E">
        <w:trPr>
          <w:trHeight w:val="871"/>
        </w:trPr>
        <w:tc>
          <w:tcPr>
            <w:tcW w:w="208"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4.0</w:t>
            </w:r>
          </w:p>
        </w:tc>
        <w:tc>
          <w:tcPr>
            <w:tcW w:w="699" w:type="pct"/>
            <w:tcBorders>
              <w:top w:val="single" w:sz="4" w:space="0" w:color="auto"/>
              <w:left w:val="single" w:sz="4" w:space="0" w:color="auto"/>
              <w:bottom w:val="single" w:sz="4" w:space="0" w:color="auto"/>
              <w:right w:val="nil"/>
            </w:tcBorders>
          </w:tcPr>
          <w:p w:rsidR="002E3024" w:rsidRPr="002E3024" w:rsidRDefault="002E3024" w:rsidP="002E3024">
            <w:pPr>
              <w:snapToGrid w:val="0"/>
              <w:spacing w:line="200" w:lineRule="atLeast"/>
              <w:rPr>
                <w:rFonts w:ascii="Times New Roman" w:hAnsi="Times New Roman" w:cs="Times New Roman"/>
                <w:sz w:val="16"/>
                <w:szCs w:val="16"/>
              </w:rPr>
            </w:pPr>
            <w:r w:rsidRPr="002E3024">
              <w:rPr>
                <w:rFonts w:ascii="Times New Roman" w:hAnsi="Times New Roman" w:cs="Times New Roman"/>
                <w:sz w:val="16"/>
                <w:szCs w:val="16"/>
              </w:rPr>
              <w:t xml:space="preserve">Реконструкция здания под магазин </w:t>
            </w:r>
          </w:p>
        </w:tc>
        <w:tc>
          <w:tcPr>
            <w:tcW w:w="664"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snapToGrid w:val="0"/>
              <w:spacing w:line="200" w:lineRule="atLeast"/>
              <w:rPr>
                <w:rFonts w:ascii="Times New Roman" w:hAnsi="Times New Roman" w:cs="Times New Roman"/>
                <w:color w:val="000000"/>
                <w:sz w:val="16"/>
                <w:szCs w:val="16"/>
              </w:rPr>
            </w:pPr>
            <w:r w:rsidRPr="002E3024">
              <w:rPr>
                <w:rFonts w:ascii="Times New Roman" w:hAnsi="Times New Roman" w:cs="Times New Roman"/>
                <w:sz w:val="16"/>
                <w:szCs w:val="16"/>
              </w:rPr>
              <w:t>ИП Сайгушева Л.Ю.</w:t>
            </w:r>
          </w:p>
        </w:tc>
        <w:tc>
          <w:tcPr>
            <w:tcW w:w="505" w:type="pct"/>
            <w:tcBorders>
              <w:top w:val="single" w:sz="4" w:space="0" w:color="auto"/>
              <w:left w:val="single" w:sz="4" w:space="0" w:color="auto"/>
              <w:bottom w:val="single" w:sz="4" w:space="0" w:color="auto"/>
              <w:right w:val="nil"/>
            </w:tcBorders>
          </w:tcPr>
          <w:p w:rsidR="002E3024" w:rsidRPr="002E3024" w:rsidRDefault="002E3024" w:rsidP="002E3024">
            <w:pPr>
              <w:snapToGrid w:val="0"/>
              <w:spacing w:line="200" w:lineRule="atLeast"/>
              <w:rPr>
                <w:rFonts w:ascii="Times New Roman" w:hAnsi="Times New Roman" w:cs="Times New Roman"/>
                <w:sz w:val="16"/>
                <w:szCs w:val="16"/>
              </w:rPr>
            </w:pPr>
            <w:r w:rsidRPr="002E3024">
              <w:rPr>
                <w:rFonts w:ascii="Times New Roman" w:hAnsi="Times New Roman" w:cs="Times New Roman"/>
                <w:sz w:val="16"/>
                <w:szCs w:val="16"/>
              </w:rPr>
              <w:t>2021</w:t>
            </w:r>
          </w:p>
        </w:tc>
        <w:tc>
          <w:tcPr>
            <w:tcW w:w="451" w:type="pct"/>
            <w:gridSpan w:val="3"/>
            <w:tcBorders>
              <w:top w:val="single" w:sz="4" w:space="0" w:color="auto"/>
              <w:left w:val="single" w:sz="4" w:space="0" w:color="auto"/>
              <w:right w:val="single" w:sz="4" w:space="0" w:color="auto"/>
            </w:tcBorders>
          </w:tcPr>
          <w:p w:rsidR="002E3024" w:rsidRPr="002E3024" w:rsidRDefault="002E3024" w:rsidP="002E3024">
            <w:pPr>
              <w:snapToGrid w:val="0"/>
              <w:spacing w:line="200" w:lineRule="atLeast"/>
              <w:rPr>
                <w:rFonts w:ascii="Times New Roman" w:hAnsi="Times New Roman" w:cs="Times New Roman"/>
                <w:sz w:val="16"/>
                <w:szCs w:val="16"/>
              </w:rPr>
            </w:pPr>
            <w:r w:rsidRPr="002E3024">
              <w:rPr>
                <w:rFonts w:ascii="Times New Roman" w:hAnsi="Times New Roman" w:cs="Times New Roman"/>
                <w:sz w:val="16"/>
                <w:szCs w:val="16"/>
              </w:rPr>
              <w:t>Внебюджетные источники</w:t>
            </w:r>
          </w:p>
        </w:tc>
        <w:tc>
          <w:tcPr>
            <w:tcW w:w="311" w:type="pct"/>
            <w:gridSpan w:val="3"/>
            <w:tcBorders>
              <w:top w:val="single" w:sz="4" w:space="0" w:color="auto"/>
              <w:left w:val="single" w:sz="4" w:space="0" w:color="auto"/>
              <w:right w:val="single" w:sz="4" w:space="0" w:color="auto"/>
            </w:tcBorders>
          </w:tcPr>
          <w:p w:rsidR="002E3024" w:rsidRPr="002E3024" w:rsidRDefault="002E3024" w:rsidP="002E3024">
            <w:pPr>
              <w:snapToGrid w:val="0"/>
              <w:spacing w:line="200" w:lineRule="atLeast"/>
              <w:rPr>
                <w:rFonts w:ascii="Times New Roman" w:hAnsi="Times New Roman" w:cs="Times New Roman"/>
                <w:sz w:val="16"/>
                <w:szCs w:val="16"/>
              </w:rPr>
            </w:pPr>
          </w:p>
        </w:tc>
        <w:tc>
          <w:tcPr>
            <w:tcW w:w="340" w:type="pct"/>
            <w:gridSpan w:val="2"/>
            <w:tcBorders>
              <w:top w:val="single" w:sz="4" w:space="0" w:color="auto"/>
              <w:left w:val="single" w:sz="4" w:space="0" w:color="auto"/>
              <w:right w:val="nil"/>
            </w:tcBorders>
          </w:tcPr>
          <w:p w:rsidR="002E3024" w:rsidRPr="002E3024" w:rsidRDefault="002E3024" w:rsidP="002E3024">
            <w:pPr>
              <w:snapToGrid w:val="0"/>
              <w:spacing w:line="200" w:lineRule="atLeast"/>
              <w:rPr>
                <w:rFonts w:ascii="Times New Roman" w:hAnsi="Times New Roman" w:cs="Times New Roman"/>
                <w:sz w:val="16"/>
                <w:szCs w:val="16"/>
              </w:rPr>
            </w:pPr>
          </w:p>
        </w:tc>
        <w:tc>
          <w:tcPr>
            <w:tcW w:w="378" w:type="pct"/>
            <w:gridSpan w:val="3"/>
            <w:tcBorders>
              <w:top w:val="single" w:sz="4" w:space="0" w:color="auto"/>
              <w:left w:val="single" w:sz="4" w:space="0" w:color="auto"/>
              <w:right w:val="nil"/>
            </w:tcBorders>
          </w:tcPr>
          <w:p w:rsidR="002E3024" w:rsidRPr="002E3024" w:rsidRDefault="002E3024" w:rsidP="002E3024">
            <w:pPr>
              <w:snapToGrid w:val="0"/>
              <w:spacing w:line="200" w:lineRule="atLeast"/>
              <w:jc w:val="center"/>
              <w:rPr>
                <w:rFonts w:ascii="Times New Roman" w:hAnsi="Times New Roman" w:cs="Times New Roman"/>
                <w:sz w:val="16"/>
                <w:szCs w:val="16"/>
              </w:rPr>
            </w:pPr>
            <w:r w:rsidRPr="002E3024">
              <w:rPr>
                <w:rFonts w:ascii="Times New Roman" w:hAnsi="Times New Roman" w:cs="Times New Roman"/>
                <w:sz w:val="16"/>
                <w:szCs w:val="16"/>
              </w:rPr>
              <w:t>700</w:t>
            </w:r>
          </w:p>
        </w:tc>
        <w:tc>
          <w:tcPr>
            <w:tcW w:w="318"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tabs>
                <w:tab w:val="left" w:pos="330"/>
              </w:tabs>
              <w:snapToGrid w:val="0"/>
              <w:spacing w:line="200" w:lineRule="atLeast"/>
              <w:jc w:val="center"/>
              <w:rPr>
                <w:rFonts w:ascii="Times New Roman" w:eastAsia="DejaVu Sans" w:hAnsi="Times New Roman" w:cs="Times New Roman"/>
                <w:b/>
                <w:spacing w:val="-4"/>
                <w:sz w:val="16"/>
                <w:szCs w:val="16"/>
                <w:lang w:bidi="ru-RU"/>
              </w:rPr>
            </w:pPr>
          </w:p>
        </w:tc>
        <w:tc>
          <w:tcPr>
            <w:tcW w:w="323"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tabs>
                <w:tab w:val="left" w:pos="330"/>
              </w:tabs>
              <w:snapToGrid w:val="0"/>
              <w:spacing w:line="200" w:lineRule="atLeast"/>
              <w:jc w:val="center"/>
              <w:rPr>
                <w:rFonts w:ascii="Times New Roman" w:hAnsi="Times New Roman" w:cs="Times New Roman"/>
                <w:sz w:val="16"/>
                <w:szCs w:val="16"/>
              </w:rPr>
            </w:pPr>
          </w:p>
        </w:tc>
        <w:tc>
          <w:tcPr>
            <w:tcW w:w="368" w:type="pct"/>
            <w:gridSpan w:val="5"/>
            <w:tcBorders>
              <w:top w:val="single" w:sz="4" w:space="0" w:color="auto"/>
              <w:left w:val="single" w:sz="4" w:space="0" w:color="auto"/>
              <w:bottom w:val="single" w:sz="4" w:space="0" w:color="auto"/>
              <w:right w:val="single" w:sz="4" w:space="0" w:color="auto"/>
            </w:tcBorders>
          </w:tcPr>
          <w:p w:rsidR="002E3024" w:rsidRPr="002E3024" w:rsidRDefault="002E3024" w:rsidP="002E3024">
            <w:pPr>
              <w:rPr>
                <w:rFonts w:ascii="Times New Roman" w:hAnsi="Times New Roman"/>
                <w:sz w:val="16"/>
                <w:szCs w:val="16"/>
              </w:rPr>
            </w:pPr>
          </w:p>
        </w:tc>
        <w:tc>
          <w:tcPr>
            <w:tcW w:w="435"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tabs>
                <w:tab w:val="left" w:pos="330"/>
              </w:tabs>
              <w:snapToGrid w:val="0"/>
              <w:spacing w:line="200" w:lineRule="atLeast"/>
              <w:jc w:val="center"/>
              <w:rPr>
                <w:rFonts w:ascii="Times New Roman" w:hAnsi="Times New Roman" w:cs="Times New Roman"/>
                <w:sz w:val="16"/>
                <w:szCs w:val="16"/>
              </w:rPr>
            </w:pPr>
          </w:p>
        </w:tc>
      </w:tr>
      <w:tr w:rsidR="002E3024" w:rsidRPr="002E3024" w:rsidTr="0001324E">
        <w:trPr>
          <w:trHeight w:val="871"/>
        </w:trPr>
        <w:tc>
          <w:tcPr>
            <w:tcW w:w="208"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4.1</w:t>
            </w:r>
          </w:p>
        </w:tc>
        <w:tc>
          <w:tcPr>
            <w:tcW w:w="699" w:type="pct"/>
            <w:tcBorders>
              <w:top w:val="single" w:sz="4" w:space="0" w:color="auto"/>
              <w:left w:val="single" w:sz="4" w:space="0" w:color="auto"/>
              <w:bottom w:val="single" w:sz="4" w:space="0" w:color="auto"/>
              <w:right w:val="nil"/>
            </w:tcBorders>
          </w:tcPr>
          <w:p w:rsidR="002E3024" w:rsidRPr="002E3024" w:rsidRDefault="002E3024" w:rsidP="002E3024">
            <w:pPr>
              <w:snapToGrid w:val="0"/>
              <w:spacing w:line="200" w:lineRule="atLeast"/>
              <w:rPr>
                <w:rFonts w:ascii="Times New Roman" w:hAnsi="Times New Roman" w:cs="Times New Roman"/>
                <w:sz w:val="16"/>
                <w:szCs w:val="16"/>
              </w:rPr>
            </w:pPr>
            <w:r w:rsidRPr="002E3024">
              <w:rPr>
                <w:rFonts w:ascii="Times New Roman" w:hAnsi="Times New Roman" w:cs="Times New Roman"/>
                <w:sz w:val="16"/>
                <w:szCs w:val="16"/>
              </w:rPr>
              <w:t xml:space="preserve">Реконструкция здания под торговый зал </w:t>
            </w:r>
          </w:p>
        </w:tc>
        <w:tc>
          <w:tcPr>
            <w:tcW w:w="664"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snapToGrid w:val="0"/>
              <w:spacing w:line="200" w:lineRule="atLeast"/>
              <w:rPr>
                <w:rFonts w:ascii="Times New Roman" w:hAnsi="Times New Roman" w:cs="Times New Roman"/>
                <w:color w:val="000000"/>
                <w:sz w:val="16"/>
                <w:szCs w:val="16"/>
              </w:rPr>
            </w:pPr>
            <w:r w:rsidRPr="002E3024">
              <w:rPr>
                <w:rFonts w:ascii="Times New Roman" w:hAnsi="Times New Roman" w:cs="Times New Roman"/>
                <w:sz w:val="16"/>
                <w:szCs w:val="16"/>
              </w:rPr>
              <w:t>ИП Сайгушева Л.Ю.</w:t>
            </w:r>
          </w:p>
        </w:tc>
        <w:tc>
          <w:tcPr>
            <w:tcW w:w="505" w:type="pct"/>
            <w:tcBorders>
              <w:top w:val="single" w:sz="4" w:space="0" w:color="auto"/>
              <w:left w:val="single" w:sz="4" w:space="0" w:color="auto"/>
              <w:bottom w:val="single" w:sz="4" w:space="0" w:color="auto"/>
              <w:right w:val="nil"/>
            </w:tcBorders>
          </w:tcPr>
          <w:p w:rsidR="002E3024" w:rsidRPr="002E3024" w:rsidRDefault="002E3024" w:rsidP="002E3024">
            <w:pPr>
              <w:snapToGrid w:val="0"/>
              <w:spacing w:line="200" w:lineRule="atLeast"/>
              <w:rPr>
                <w:rFonts w:ascii="Times New Roman" w:hAnsi="Times New Roman" w:cs="Times New Roman"/>
                <w:sz w:val="16"/>
                <w:szCs w:val="16"/>
              </w:rPr>
            </w:pPr>
            <w:r w:rsidRPr="002E3024">
              <w:rPr>
                <w:rFonts w:ascii="Times New Roman" w:hAnsi="Times New Roman" w:cs="Times New Roman"/>
                <w:sz w:val="16"/>
                <w:szCs w:val="16"/>
              </w:rPr>
              <w:t>2021</w:t>
            </w:r>
          </w:p>
        </w:tc>
        <w:tc>
          <w:tcPr>
            <w:tcW w:w="451" w:type="pct"/>
            <w:gridSpan w:val="3"/>
            <w:tcBorders>
              <w:top w:val="single" w:sz="4" w:space="0" w:color="auto"/>
              <w:left w:val="single" w:sz="4" w:space="0" w:color="auto"/>
              <w:bottom w:val="single" w:sz="4" w:space="0" w:color="auto"/>
              <w:right w:val="single" w:sz="4" w:space="0" w:color="auto"/>
            </w:tcBorders>
          </w:tcPr>
          <w:p w:rsidR="002E3024" w:rsidRPr="002E3024" w:rsidRDefault="002E3024" w:rsidP="002E3024">
            <w:pPr>
              <w:snapToGrid w:val="0"/>
              <w:spacing w:line="200" w:lineRule="atLeast"/>
              <w:rPr>
                <w:rFonts w:ascii="Times New Roman" w:hAnsi="Times New Roman" w:cs="Times New Roman"/>
                <w:sz w:val="16"/>
                <w:szCs w:val="16"/>
              </w:rPr>
            </w:pPr>
            <w:r w:rsidRPr="002E3024">
              <w:rPr>
                <w:rFonts w:ascii="Times New Roman" w:hAnsi="Times New Roman" w:cs="Times New Roman"/>
                <w:sz w:val="16"/>
                <w:szCs w:val="16"/>
              </w:rPr>
              <w:t>Внебюджетные источники</w:t>
            </w:r>
          </w:p>
        </w:tc>
        <w:tc>
          <w:tcPr>
            <w:tcW w:w="311" w:type="pct"/>
            <w:gridSpan w:val="3"/>
            <w:tcBorders>
              <w:top w:val="single" w:sz="4" w:space="0" w:color="auto"/>
              <w:left w:val="single" w:sz="4" w:space="0" w:color="auto"/>
              <w:bottom w:val="single" w:sz="4" w:space="0" w:color="auto"/>
              <w:right w:val="single" w:sz="4" w:space="0" w:color="auto"/>
            </w:tcBorders>
          </w:tcPr>
          <w:p w:rsidR="002E3024" w:rsidRPr="002E3024" w:rsidRDefault="002E3024" w:rsidP="002E3024">
            <w:pPr>
              <w:snapToGrid w:val="0"/>
              <w:spacing w:line="200" w:lineRule="atLeast"/>
              <w:rPr>
                <w:rFonts w:ascii="Times New Roman" w:hAnsi="Times New Roman" w:cs="Times New Roman"/>
                <w:sz w:val="16"/>
                <w:szCs w:val="16"/>
              </w:rPr>
            </w:pPr>
          </w:p>
        </w:tc>
        <w:tc>
          <w:tcPr>
            <w:tcW w:w="340" w:type="pct"/>
            <w:gridSpan w:val="2"/>
            <w:tcBorders>
              <w:top w:val="single" w:sz="4" w:space="0" w:color="auto"/>
              <w:left w:val="single" w:sz="4" w:space="0" w:color="auto"/>
              <w:bottom w:val="single" w:sz="4" w:space="0" w:color="auto"/>
              <w:right w:val="nil"/>
            </w:tcBorders>
          </w:tcPr>
          <w:p w:rsidR="002E3024" w:rsidRPr="002E3024" w:rsidRDefault="002E3024" w:rsidP="002E3024">
            <w:pPr>
              <w:snapToGrid w:val="0"/>
              <w:spacing w:line="200" w:lineRule="atLeast"/>
              <w:rPr>
                <w:rFonts w:ascii="Times New Roman" w:hAnsi="Times New Roman" w:cs="Times New Roman"/>
                <w:sz w:val="16"/>
                <w:szCs w:val="16"/>
              </w:rPr>
            </w:pPr>
          </w:p>
        </w:tc>
        <w:tc>
          <w:tcPr>
            <w:tcW w:w="378" w:type="pct"/>
            <w:gridSpan w:val="3"/>
            <w:tcBorders>
              <w:top w:val="single" w:sz="4" w:space="0" w:color="auto"/>
              <w:left w:val="single" w:sz="4" w:space="0" w:color="auto"/>
              <w:bottom w:val="single" w:sz="4" w:space="0" w:color="auto"/>
              <w:right w:val="nil"/>
            </w:tcBorders>
          </w:tcPr>
          <w:p w:rsidR="002E3024" w:rsidRPr="002E3024" w:rsidRDefault="002E3024" w:rsidP="002E3024">
            <w:pPr>
              <w:snapToGrid w:val="0"/>
              <w:spacing w:line="200" w:lineRule="atLeast"/>
              <w:jc w:val="center"/>
              <w:rPr>
                <w:rFonts w:ascii="Times New Roman" w:hAnsi="Times New Roman" w:cs="Times New Roman"/>
                <w:sz w:val="16"/>
                <w:szCs w:val="16"/>
              </w:rPr>
            </w:pPr>
            <w:r w:rsidRPr="002E3024">
              <w:rPr>
                <w:rFonts w:ascii="Times New Roman" w:hAnsi="Times New Roman" w:cs="Times New Roman"/>
                <w:sz w:val="16"/>
                <w:szCs w:val="16"/>
              </w:rPr>
              <w:t>400</w:t>
            </w:r>
          </w:p>
        </w:tc>
        <w:tc>
          <w:tcPr>
            <w:tcW w:w="318"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tabs>
                <w:tab w:val="left" w:pos="330"/>
              </w:tabs>
              <w:snapToGrid w:val="0"/>
              <w:spacing w:line="200" w:lineRule="atLeast"/>
              <w:jc w:val="center"/>
              <w:rPr>
                <w:rFonts w:ascii="Times New Roman" w:eastAsia="DejaVu Sans" w:hAnsi="Times New Roman" w:cs="Times New Roman"/>
                <w:b/>
                <w:spacing w:val="-4"/>
                <w:sz w:val="16"/>
                <w:szCs w:val="16"/>
                <w:lang w:bidi="ru-RU"/>
              </w:rPr>
            </w:pPr>
          </w:p>
        </w:tc>
        <w:tc>
          <w:tcPr>
            <w:tcW w:w="323"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tabs>
                <w:tab w:val="left" w:pos="330"/>
              </w:tabs>
              <w:snapToGrid w:val="0"/>
              <w:spacing w:line="200" w:lineRule="atLeast"/>
              <w:jc w:val="center"/>
              <w:rPr>
                <w:rFonts w:ascii="Times New Roman" w:hAnsi="Times New Roman" w:cs="Times New Roman"/>
                <w:sz w:val="16"/>
                <w:szCs w:val="16"/>
              </w:rPr>
            </w:pPr>
          </w:p>
        </w:tc>
        <w:tc>
          <w:tcPr>
            <w:tcW w:w="368" w:type="pct"/>
            <w:gridSpan w:val="5"/>
            <w:tcBorders>
              <w:top w:val="single" w:sz="4" w:space="0" w:color="auto"/>
              <w:left w:val="single" w:sz="4" w:space="0" w:color="auto"/>
              <w:bottom w:val="single" w:sz="4" w:space="0" w:color="auto"/>
              <w:right w:val="single" w:sz="4" w:space="0" w:color="auto"/>
            </w:tcBorders>
          </w:tcPr>
          <w:p w:rsidR="002E3024" w:rsidRPr="002E3024" w:rsidRDefault="002E3024" w:rsidP="002E3024">
            <w:pPr>
              <w:rPr>
                <w:rFonts w:ascii="Times New Roman" w:hAnsi="Times New Roman"/>
                <w:sz w:val="16"/>
                <w:szCs w:val="16"/>
              </w:rPr>
            </w:pPr>
          </w:p>
        </w:tc>
        <w:tc>
          <w:tcPr>
            <w:tcW w:w="435"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tabs>
                <w:tab w:val="left" w:pos="330"/>
              </w:tabs>
              <w:snapToGrid w:val="0"/>
              <w:spacing w:line="200" w:lineRule="atLeast"/>
              <w:jc w:val="center"/>
              <w:rPr>
                <w:rFonts w:ascii="Times New Roman" w:hAnsi="Times New Roman" w:cs="Times New Roman"/>
                <w:sz w:val="16"/>
                <w:szCs w:val="16"/>
              </w:rPr>
            </w:pPr>
          </w:p>
        </w:tc>
      </w:tr>
      <w:tr w:rsidR="002E3024" w:rsidRPr="002E3024" w:rsidTr="0001324E">
        <w:trPr>
          <w:trHeight w:val="871"/>
        </w:trPr>
        <w:tc>
          <w:tcPr>
            <w:tcW w:w="208" w:type="pct"/>
            <w:tcBorders>
              <w:top w:val="single" w:sz="4" w:space="0" w:color="auto"/>
              <w:left w:val="single" w:sz="4" w:space="0" w:color="auto"/>
              <w:bottom w:val="single" w:sz="4" w:space="0" w:color="auto"/>
              <w:right w:val="nil"/>
            </w:tcBorders>
          </w:tcPr>
          <w:p w:rsidR="002E3024" w:rsidRPr="002E3024" w:rsidRDefault="002E3024" w:rsidP="002E3024">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4.2.</w:t>
            </w:r>
          </w:p>
        </w:tc>
        <w:tc>
          <w:tcPr>
            <w:tcW w:w="699" w:type="pct"/>
            <w:tcBorders>
              <w:top w:val="single" w:sz="4" w:space="0" w:color="auto"/>
              <w:left w:val="single" w:sz="4" w:space="0" w:color="auto"/>
              <w:bottom w:val="single" w:sz="4" w:space="0" w:color="auto"/>
              <w:right w:val="nil"/>
            </w:tcBorders>
          </w:tcPr>
          <w:p w:rsidR="002E3024" w:rsidRPr="002E3024" w:rsidRDefault="002E3024" w:rsidP="002E3024">
            <w:pPr>
              <w:snapToGrid w:val="0"/>
              <w:spacing w:line="200" w:lineRule="atLeast"/>
              <w:rPr>
                <w:rFonts w:ascii="Times New Roman" w:hAnsi="Times New Roman" w:cs="Times New Roman"/>
                <w:sz w:val="16"/>
                <w:szCs w:val="16"/>
              </w:rPr>
            </w:pPr>
            <w:r w:rsidRPr="002E3024">
              <w:rPr>
                <w:rFonts w:ascii="Times New Roman" w:hAnsi="Times New Roman" w:cs="Times New Roman"/>
                <w:sz w:val="16"/>
                <w:szCs w:val="16"/>
              </w:rPr>
              <w:t>«Строительство завода по переработке сои</w:t>
            </w:r>
          </w:p>
        </w:tc>
        <w:tc>
          <w:tcPr>
            <w:tcW w:w="664"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snapToGrid w:val="0"/>
              <w:spacing w:line="200" w:lineRule="atLeast"/>
              <w:rPr>
                <w:rFonts w:ascii="Times New Roman" w:hAnsi="Times New Roman" w:cs="Times New Roman"/>
                <w:sz w:val="16"/>
                <w:szCs w:val="16"/>
              </w:rPr>
            </w:pPr>
            <w:r w:rsidRPr="002E3024">
              <w:rPr>
                <w:rFonts w:ascii="Times New Roman" w:hAnsi="Times New Roman" w:cs="Times New Roman"/>
                <w:sz w:val="16"/>
                <w:szCs w:val="16"/>
              </w:rPr>
              <w:t xml:space="preserve"> ИП Дементьев А.Н. госпожа Видойка Царли</w:t>
            </w:r>
          </w:p>
        </w:tc>
        <w:tc>
          <w:tcPr>
            <w:tcW w:w="505" w:type="pct"/>
            <w:tcBorders>
              <w:top w:val="single" w:sz="4" w:space="0" w:color="auto"/>
              <w:left w:val="single" w:sz="4" w:space="0" w:color="auto"/>
              <w:bottom w:val="single" w:sz="4" w:space="0" w:color="auto"/>
              <w:right w:val="nil"/>
            </w:tcBorders>
          </w:tcPr>
          <w:p w:rsidR="002E3024" w:rsidRPr="002E3024" w:rsidRDefault="002E3024" w:rsidP="002E3024">
            <w:pPr>
              <w:snapToGrid w:val="0"/>
              <w:spacing w:line="200" w:lineRule="atLeast"/>
              <w:rPr>
                <w:rFonts w:ascii="Times New Roman" w:hAnsi="Times New Roman" w:cs="Times New Roman"/>
                <w:sz w:val="16"/>
                <w:szCs w:val="16"/>
              </w:rPr>
            </w:pPr>
            <w:r w:rsidRPr="002E3024">
              <w:rPr>
                <w:rFonts w:ascii="Times New Roman" w:hAnsi="Times New Roman" w:cs="Times New Roman"/>
                <w:sz w:val="16"/>
                <w:szCs w:val="16"/>
              </w:rPr>
              <w:t>2020-2023</w:t>
            </w:r>
          </w:p>
        </w:tc>
        <w:tc>
          <w:tcPr>
            <w:tcW w:w="451" w:type="pct"/>
            <w:gridSpan w:val="3"/>
            <w:tcBorders>
              <w:top w:val="single" w:sz="4" w:space="0" w:color="auto"/>
              <w:left w:val="single" w:sz="4" w:space="0" w:color="auto"/>
              <w:bottom w:val="single" w:sz="4" w:space="0" w:color="auto"/>
              <w:right w:val="single" w:sz="4" w:space="0" w:color="auto"/>
            </w:tcBorders>
          </w:tcPr>
          <w:p w:rsidR="002E3024" w:rsidRPr="002E3024" w:rsidRDefault="002E3024" w:rsidP="002E3024">
            <w:pPr>
              <w:snapToGrid w:val="0"/>
              <w:spacing w:line="200" w:lineRule="atLeast"/>
              <w:rPr>
                <w:rFonts w:ascii="Times New Roman" w:hAnsi="Times New Roman" w:cs="Times New Roman"/>
                <w:sz w:val="16"/>
                <w:szCs w:val="16"/>
              </w:rPr>
            </w:pPr>
            <w:r w:rsidRPr="002E3024">
              <w:rPr>
                <w:rFonts w:ascii="Times New Roman" w:hAnsi="Times New Roman" w:cs="Times New Roman"/>
                <w:sz w:val="16"/>
                <w:szCs w:val="16"/>
              </w:rPr>
              <w:t>Внебюджетные источники</w:t>
            </w:r>
          </w:p>
        </w:tc>
        <w:tc>
          <w:tcPr>
            <w:tcW w:w="311" w:type="pct"/>
            <w:gridSpan w:val="3"/>
            <w:tcBorders>
              <w:top w:val="single" w:sz="4" w:space="0" w:color="auto"/>
              <w:left w:val="single" w:sz="4" w:space="0" w:color="auto"/>
              <w:bottom w:val="single" w:sz="4" w:space="0" w:color="auto"/>
              <w:right w:val="single" w:sz="4" w:space="0" w:color="auto"/>
            </w:tcBorders>
          </w:tcPr>
          <w:p w:rsidR="002E3024" w:rsidRPr="002E3024" w:rsidRDefault="002E3024" w:rsidP="002E3024">
            <w:pPr>
              <w:snapToGrid w:val="0"/>
              <w:spacing w:line="200" w:lineRule="atLeast"/>
              <w:rPr>
                <w:rFonts w:ascii="Times New Roman" w:hAnsi="Times New Roman" w:cs="Times New Roman"/>
                <w:sz w:val="16"/>
                <w:szCs w:val="16"/>
              </w:rPr>
            </w:pPr>
          </w:p>
        </w:tc>
        <w:tc>
          <w:tcPr>
            <w:tcW w:w="340" w:type="pct"/>
            <w:gridSpan w:val="2"/>
            <w:tcBorders>
              <w:top w:val="single" w:sz="4" w:space="0" w:color="auto"/>
              <w:left w:val="single" w:sz="4" w:space="0" w:color="auto"/>
              <w:bottom w:val="single" w:sz="4" w:space="0" w:color="auto"/>
              <w:right w:val="nil"/>
            </w:tcBorders>
          </w:tcPr>
          <w:p w:rsidR="002E3024" w:rsidRPr="002E3024" w:rsidRDefault="002E3024" w:rsidP="002E3024">
            <w:pPr>
              <w:snapToGrid w:val="0"/>
              <w:spacing w:line="200" w:lineRule="atLeast"/>
              <w:rPr>
                <w:rFonts w:ascii="Times New Roman" w:hAnsi="Times New Roman" w:cs="Times New Roman"/>
                <w:sz w:val="16"/>
                <w:szCs w:val="16"/>
              </w:rPr>
            </w:pPr>
            <w:r w:rsidRPr="002E3024">
              <w:rPr>
                <w:rFonts w:ascii="Times New Roman" w:hAnsi="Times New Roman" w:cs="Times New Roman"/>
                <w:sz w:val="16"/>
                <w:szCs w:val="16"/>
              </w:rPr>
              <w:t>250000</w:t>
            </w:r>
          </w:p>
        </w:tc>
        <w:tc>
          <w:tcPr>
            <w:tcW w:w="378" w:type="pct"/>
            <w:gridSpan w:val="3"/>
            <w:tcBorders>
              <w:top w:val="single" w:sz="4" w:space="0" w:color="auto"/>
              <w:left w:val="single" w:sz="4" w:space="0" w:color="auto"/>
              <w:bottom w:val="single" w:sz="4" w:space="0" w:color="auto"/>
              <w:right w:val="nil"/>
            </w:tcBorders>
          </w:tcPr>
          <w:p w:rsidR="002E3024" w:rsidRPr="002E3024" w:rsidRDefault="002E3024" w:rsidP="002E3024">
            <w:pPr>
              <w:snapToGrid w:val="0"/>
              <w:spacing w:line="200" w:lineRule="atLeast"/>
              <w:jc w:val="center"/>
              <w:rPr>
                <w:rFonts w:ascii="Times New Roman" w:hAnsi="Times New Roman" w:cs="Times New Roman"/>
                <w:sz w:val="16"/>
                <w:szCs w:val="16"/>
              </w:rPr>
            </w:pPr>
            <w:r w:rsidRPr="002E3024">
              <w:rPr>
                <w:rFonts w:ascii="Times New Roman" w:hAnsi="Times New Roman" w:cs="Times New Roman"/>
                <w:sz w:val="16"/>
                <w:szCs w:val="16"/>
              </w:rPr>
              <w:t>200000</w:t>
            </w:r>
          </w:p>
        </w:tc>
        <w:tc>
          <w:tcPr>
            <w:tcW w:w="318"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tabs>
                <w:tab w:val="left" w:pos="330"/>
              </w:tabs>
              <w:snapToGrid w:val="0"/>
              <w:spacing w:line="200" w:lineRule="atLeast"/>
              <w:jc w:val="center"/>
              <w:rPr>
                <w:rFonts w:ascii="Times New Roman" w:eastAsia="DejaVu Sans" w:hAnsi="Times New Roman" w:cs="Times New Roman"/>
                <w:b/>
                <w:spacing w:val="-4"/>
                <w:sz w:val="16"/>
                <w:szCs w:val="16"/>
                <w:lang w:bidi="ru-RU"/>
              </w:rPr>
            </w:pPr>
          </w:p>
        </w:tc>
        <w:tc>
          <w:tcPr>
            <w:tcW w:w="323"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tabs>
                <w:tab w:val="left" w:pos="330"/>
              </w:tabs>
              <w:snapToGrid w:val="0"/>
              <w:spacing w:line="200" w:lineRule="atLeast"/>
              <w:jc w:val="center"/>
              <w:rPr>
                <w:rFonts w:ascii="Times New Roman" w:hAnsi="Times New Roman" w:cs="Times New Roman"/>
                <w:sz w:val="16"/>
                <w:szCs w:val="16"/>
              </w:rPr>
            </w:pPr>
          </w:p>
        </w:tc>
        <w:tc>
          <w:tcPr>
            <w:tcW w:w="368" w:type="pct"/>
            <w:gridSpan w:val="5"/>
            <w:tcBorders>
              <w:top w:val="single" w:sz="4" w:space="0" w:color="auto"/>
              <w:left w:val="single" w:sz="4" w:space="0" w:color="auto"/>
              <w:bottom w:val="single" w:sz="4" w:space="0" w:color="auto"/>
              <w:right w:val="single" w:sz="4" w:space="0" w:color="auto"/>
            </w:tcBorders>
          </w:tcPr>
          <w:p w:rsidR="002E3024" w:rsidRPr="002E3024" w:rsidRDefault="002E3024" w:rsidP="002E3024">
            <w:pPr>
              <w:rPr>
                <w:rFonts w:ascii="Times New Roman" w:hAnsi="Times New Roman"/>
                <w:sz w:val="16"/>
                <w:szCs w:val="16"/>
              </w:rPr>
            </w:pPr>
          </w:p>
        </w:tc>
        <w:tc>
          <w:tcPr>
            <w:tcW w:w="435" w:type="pct"/>
            <w:tcBorders>
              <w:top w:val="single" w:sz="4" w:space="0" w:color="auto"/>
              <w:left w:val="single" w:sz="4" w:space="0" w:color="auto"/>
              <w:bottom w:val="single" w:sz="4" w:space="0" w:color="auto"/>
              <w:right w:val="single" w:sz="4" w:space="0" w:color="auto"/>
            </w:tcBorders>
          </w:tcPr>
          <w:p w:rsidR="002E3024" w:rsidRPr="002E3024" w:rsidRDefault="002E3024" w:rsidP="002E3024">
            <w:pPr>
              <w:tabs>
                <w:tab w:val="left" w:pos="330"/>
              </w:tabs>
              <w:snapToGrid w:val="0"/>
              <w:spacing w:line="200" w:lineRule="atLeast"/>
              <w:jc w:val="center"/>
              <w:rPr>
                <w:rFonts w:ascii="Times New Roman" w:hAnsi="Times New Roman" w:cs="Times New Roman"/>
                <w:sz w:val="16"/>
                <w:szCs w:val="16"/>
              </w:rPr>
            </w:pPr>
          </w:p>
        </w:tc>
      </w:tr>
    </w:tbl>
    <w:p w:rsidR="002E3024" w:rsidRPr="002E3024" w:rsidRDefault="002E3024" w:rsidP="002E3024">
      <w:pPr>
        <w:ind w:firstLine="720"/>
        <w:jc w:val="both"/>
        <w:rPr>
          <w:sz w:val="16"/>
          <w:szCs w:val="16"/>
        </w:rPr>
      </w:pPr>
    </w:p>
    <w:p w:rsidR="002E3024" w:rsidRPr="002E3024" w:rsidRDefault="002E3024" w:rsidP="002E3024">
      <w:pPr>
        <w:ind w:firstLine="697"/>
        <w:jc w:val="right"/>
        <w:rPr>
          <w:rFonts w:ascii="Times New Roman" w:hAnsi="Times New Roman"/>
          <w:bCs/>
          <w:sz w:val="16"/>
          <w:szCs w:val="16"/>
        </w:rPr>
      </w:pPr>
    </w:p>
    <w:p w:rsidR="002E3024" w:rsidRPr="002E3024" w:rsidRDefault="002E3024" w:rsidP="002E3024">
      <w:pPr>
        <w:ind w:firstLine="697"/>
        <w:jc w:val="right"/>
        <w:rPr>
          <w:rFonts w:ascii="Times New Roman" w:hAnsi="Times New Roman"/>
          <w:bCs/>
          <w:sz w:val="16"/>
          <w:szCs w:val="16"/>
        </w:rPr>
      </w:pPr>
    </w:p>
    <w:bookmarkEnd w:id="1"/>
    <w:p w:rsidR="002E3024" w:rsidRPr="002E3024" w:rsidRDefault="002E3024" w:rsidP="002E3024">
      <w:pPr>
        <w:rPr>
          <w:rFonts w:ascii="Times New Roman" w:hAnsi="Times New Roman"/>
          <w:sz w:val="16"/>
          <w:szCs w:val="16"/>
        </w:rPr>
        <w:sectPr w:rsidR="002E3024" w:rsidRPr="002E3024" w:rsidSect="003154FB">
          <w:pgSz w:w="16837" w:h="11905" w:orient="landscape"/>
          <w:pgMar w:top="1134" w:right="902" w:bottom="851" w:left="1134" w:header="720" w:footer="720" w:gutter="0"/>
          <w:pgNumType w:start="1"/>
          <w:cols w:space="720"/>
          <w:noEndnote/>
          <w:titlePg/>
        </w:sectPr>
      </w:pPr>
    </w:p>
    <w:p w:rsidR="002E3024" w:rsidRPr="002E3024" w:rsidRDefault="002E3024" w:rsidP="002E3024">
      <w:pPr>
        <w:spacing w:after="0" w:line="240" w:lineRule="auto"/>
        <w:jc w:val="both"/>
        <w:rPr>
          <w:rFonts w:ascii="Times New Roman" w:hAnsi="Times New Roman" w:cs="Times New Roman"/>
          <w:sz w:val="16"/>
          <w:szCs w:val="16"/>
        </w:rPr>
      </w:pPr>
    </w:p>
    <w:p w:rsidR="002E3024" w:rsidRPr="002E3024" w:rsidRDefault="002E3024" w:rsidP="002E3024">
      <w:pPr>
        <w:ind w:firstLine="720"/>
        <w:jc w:val="both"/>
        <w:rPr>
          <w:sz w:val="16"/>
          <w:szCs w:val="16"/>
        </w:rPr>
      </w:pPr>
    </w:p>
    <w:p w:rsidR="002E3024" w:rsidRPr="002E3024" w:rsidRDefault="002E3024" w:rsidP="002E3024">
      <w:pPr>
        <w:spacing w:after="0" w:line="360" w:lineRule="auto"/>
        <w:jc w:val="right"/>
        <w:rPr>
          <w:rFonts w:ascii="Times New Roman" w:eastAsia="Times New Roman" w:hAnsi="Times New Roman" w:cs="Times New Roman"/>
          <w:b/>
          <w:sz w:val="16"/>
          <w:szCs w:val="16"/>
        </w:rPr>
      </w:pPr>
    </w:p>
    <w:p w:rsidR="002E3024" w:rsidRPr="002E3024" w:rsidRDefault="002E3024" w:rsidP="002E3024">
      <w:pPr>
        <w:spacing w:after="0" w:line="264" w:lineRule="auto"/>
        <w:jc w:val="both"/>
        <w:rPr>
          <w:rFonts w:ascii="Times New Roman" w:eastAsia="Times New Roman" w:hAnsi="Times New Roman" w:cs="Times New Roman"/>
          <w:b/>
          <w:sz w:val="16"/>
          <w:szCs w:val="16"/>
        </w:rPr>
      </w:pPr>
      <w:r w:rsidRPr="002E3024">
        <w:rPr>
          <w:rFonts w:ascii="Times New Roman" w:eastAsia="Times New Roman" w:hAnsi="Times New Roman" w:cs="Times New Roman"/>
          <w:b/>
          <w:sz w:val="16"/>
          <w:szCs w:val="16"/>
        </w:rPr>
        <w:t> </w:t>
      </w:r>
    </w:p>
    <w:tbl>
      <w:tblPr>
        <w:tblpPr w:leftFromText="180" w:rightFromText="180" w:vertAnchor="text" w:horzAnchor="margin" w:tblpY="-3818"/>
        <w:tblOverlap w:val="never"/>
        <w:tblW w:w="9606" w:type="dxa"/>
        <w:tblLayout w:type="fixed"/>
        <w:tblLook w:val="0000" w:firstRow="0" w:lastRow="0" w:firstColumn="0" w:lastColumn="0" w:noHBand="0" w:noVBand="0"/>
      </w:tblPr>
      <w:tblGrid>
        <w:gridCol w:w="9606"/>
      </w:tblGrid>
      <w:tr w:rsidR="002E3024" w:rsidRPr="002E3024" w:rsidTr="0001324E">
        <w:trPr>
          <w:cantSplit/>
        </w:trPr>
        <w:tc>
          <w:tcPr>
            <w:tcW w:w="9606" w:type="dxa"/>
          </w:tcPr>
          <w:p w:rsidR="002E3024" w:rsidRPr="002E3024" w:rsidRDefault="002E3024" w:rsidP="002E3024">
            <w:pPr>
              <w:spacing w:after="0" w:line="360" w:lineRule="atLeast"/>
              <w:jc w:val="center"/>
              <w:rPr>
                <w:rFonts w:ascii="Times New Roman" w:eastAsia="Times New Roman" w:hAnsi="Times New Roman" w:cs="Times New Roman"/>
                <w:b/>
                <w:sz w:val="16"/>
                <w:szCs w:val="16"/>
              </w:rPr>
            </w:pPr>
          </w:p>
          <w:p w:rsidR="002E3024" w:rsidRPr="002E3024" w:rsidRDefault="002E3024" w:rsidP="002E3024">
            <w:pPr>
              <w:spacing w:after="0" w:line="360" w:lineRule="atLeast"/>
              <w:jc w:val="center"/>
              <w:rPr>
                <w:rFonts w:ascii="Times New Roman" w:eastAsia="Times New Roman" w:hAnsi="Times New Roman" w:cs="Times New Roman"/>
                <w:b/>
                <w:sz w:val="16"/>
                <w:szCs w:val="16"/>
              </w:rPr>
            </w:pPr>
          </w:p>
          <w:p w:rsidR="002E3024" w:rsidRPr="002E3024" w:rsidRDefault="002E3024" w:rsidP="002E3024">
            <w:pPr>
              <w:spacing w:after="0" w:line="360" w:lineRule="atLeast"/>
              <w:jc w:val="center"/>
              <w:rPr>
                <w:rFonts w:ascii="Times New Roman" w:eastAsia="Times New Roman" w:hAnsi="Times New Roman" w:cs="Times New Roman"/>
                <w:b/>
                <w:sz w:val="16"/>
                <w:szCs w:val="16"/>
              </w:rPr>
            </w:pPr>
            <w:r w:rsidRPr="002E3024">
              <w:rPr>
                <w:rFonts w:ascii="Times New Roman" w:eastAsia="Times New Roman" w:hAnsi="Times New Roman" w:cs="Times New Roman"/>
                <w:b/>
                <w:sz w:val="16"/>
                <w:szCs w:val="16"/>
              </w:rPr>
              <w:t>АДМИНИСТРАЦИЯ ДУБЕНСКОГО МУНИЦИПАЛЬНОГО РАЙОНА</w:t>
            </w:r>
          </w:p>
        </w:tc>
      </w:tr>
      <w:tr w:rsidR="002E3024" w:rsidRPr="002E3024" w:rsidTr="0001324E">
        <w:trPr>
          <w:cantSplit/>
        </w:trPr>
        <w:tc>
          <w:tcPr>
            <w:tcW w:w="9606" w:type="dxa"/>
          </w:tcPr>
          <w:p w:rsidR="002E3024" w:rsidRPr="002E3024" w:rsidRDefault="002E3024" w:rsidP="002E3024">
            <w:pPr>
              <w:spacing w:after="0" w:line="360" w:lineRule="atLeast"/>
              <w:jc w:val="center"/>
              <w:rPr>
                <w:rFonts w:ascii="Times New Roman" w:eastAsia="Times New Roman" w:hAnsi="Times New Roman" w:cs="Times New Roman"/>
                <w:b/>
                <w:sz w:val="16"/>
                <w:szCs w:val="16"/>
              </w:rPr>
            </w:pPr>
            <w:r w:rsidRPr="002E3024">
              <w:rPr>
                <w:rFonts w:ascii="Times New Roman" w:eastAsia="Times New Roman" w:hAnsi="Times New Roman" w:cs="Times New Roman"/>
                <w:b/>
                <w:sz w:val="16"/>
                <w:szCs w:val="16"/>
              </w:rPr>
              <w:t>РЕСПУБЛИКИ МОРДОВИЯ</w:t>
            </w:r>
          </w:p>
          <w:p w:rsidR="002E3024" w:rsidRPr="002E3024" w:rsidRDefault="002E3024" w:rsidP="002E3024">
            <w:pPr>
              <w:spacing w:after="0" w:line="360" w:lineRule="atLeast"/>
              <w:jc w:val="center"/>
              <w:rPr>
                <w:rFonts w:ascii="Times New Roman" w:eastAsia="Times New Roman" w:hAnsi="Times New Roman" w:cs="Times New Roman"/>
                <w:b/>
                <w:sz w:val="16"/>
                <w:szCs w:val="16"/>
              </w:rPr>
            </w:pPr>
          </w:p>
        </w:tc>
      </w:tr>
      <w:tr w:rsidR="002E3024" w:rsidRPr="002E3024" w:rsidTr="0001324E">
        <w:trPr>
          <w:cantSplit/>
          <w:trHeight w:val="461"/>
        </w:trPr>
        <w:tc>
          <w:tcPr>
            <w:tcW w:w="9606" w:type="dxa"/>
          </w:tcPr>
          <w:p w:rsidR="002E3024" w:rsidRPr="002E3024" w:rsidRDefault="002E3024" w:rsidP="002E3024">
            <w:pPr>
              <w:spacing w:after="0" w:line="360" w:lineRule="atLeast"/>
              <w:jc w:val="center"/>
              <w:rPr>
                <w:rFonts w:ascii="Times New Roman" w:eastAsia="Times New Roman" w:hAnsi="Times New Roman" w:cs="Times New Roman"/>
                <w:b/>
                <w:sz w:val="16"/>
                <w:szCs w:val="16"/>
              </w:rPr>
            </w:pPr>
            <w:r w:rsidRPr="002E3024">
              <w:rPr>
                <w:rFonts w:ascii="Times New Roman" w:eastAsia="Times New Roman" w:hAnsi="Times New Roman" w:cs="Times New Roman"/>
                <w:b/>
                <w:sz w:val="16"/>
                <w:szCs w:val="16"/>
              </w:rPr>
              <w:t>ПОСТАНОВЛЕНИЕ</w:t>
            </w:r>
          </w:p>
        </w:tc>
      </w:tr>
    </w:tbl>
    <w:p w:rsidR="002E3024" w:rsidRPr="002E3024" w:rsidRDefault="002E3024" w:rsidP="002E3024">
      <w:pPr>
        <w:widowControl w:val="0"/>
        <w:autoSpaceDE w:val="0"/>
        <w:autoSpaceDN w:val="0"/>
        <w:adjustRightInd w:val="0"/>
        <w:spacing w:after="0" w:line="240" w:lineRule="auto"/>
        <w:outlineLvl w:val="0"/>
        <w:rPr>
          <w:rFonts w:ascii="Times New Roman" w:eastAsia="Times New Roman" w:hAnsi="Times New Roman" w:cs="Times New Roman"/>
          <w:sz w:val="16"/>
          <w:szCs w:val="16"/>
        </w:rPr>
      </w:pPr>
    </w:p>
    <w:p w:rsidR="002E3024" w:rsidRPr="002E3024" w:rsidRDefault="002E3024" w:rsidP="002E3024">
      <w:pPr>
        <w:widowControl w:val="0"/>
        <w:autoSpaceDE w:val="0"/>
        <w:autoSpaceDN w:val="0"/>
        <w:adjustRightInd w:val="0"/>
        <w:spacing w:after="0" w:line="240" w:lineRule="auto"/>
        <w:outlineLvl w:val="0"/>
        <w:rPr>
          <w:rFonts w:ascii="Times New Roman" w:eastAsia="Times New Roman" w:hAnsi="Times New Roman" w:cs="Times New Roman"/>
          <w:bCs/>
          <w:sz w:val="16"/>
          <w:szCs w:val="16"/>
        </w:rPr>
      </w:pPr>
      <w:r w:rsidRPr="002E3024">
        <w:rPr>
          <w:rFonts w:ascii="Times New Roman" w:eastAsia="Times New Roman" w:hAnsi="Times New Roman" w:cs="Times New Roman"/>
          <w:bCs/>
          <w:sz w:val="16"/>
          <w:szCs w:val="16"/>
        </w:rPr>
        <w:t xml:space="preserve">25.10.2019  </w:t>
      </w:r>
      <w:r w:rsidRPr="002E3024">
        <w:rPr>
          <w:rFonts w:ascii="Times New Roman" w:eastAsia="Times New Roman" w:hAnsi="Times New Roman" w:cs="Times New Roman"/>
          <w:bCs/>
          <w:sz w:val="16"/>
          <w:szCs w:val="16"/>
        </w:rPr>
        <w:tab/>
        <w:t xml:space="preserve">     </w:t>
      </w:r>
      <w:r w:rsidRPr="002E3024">
        <w:rPr>
          <w:rFonts w:ascii="Times New Roman" w:eastAsia="Times New Roman" w:hAnsi="Times New Roman" w:cs="Times New Roman"/>
          <w:bCs/>
          <w:sz w:val="16"/>
          <w:szCs w:val="16"/>
        </w:rPr>
        <w:tab/>
      </w:r>
      <w:r w:rsidRPr="002E3024">
        <w:rPr>
          <w:rFonts w:ascii="Times New Roman" w:eastAsia="Times New Roman" w:hAnsi="Times New Roman" w:cs="Times New Roman"/>
          <w:bCs/>
          <w:sz w:val="16"/>
          <w:szCs w:val="16"/>
        </w:rPr>
        <w:tab/>
      </w:r>
      <w:r w:rsidRPr="002E3024">
        <w:rPr>
          <w:rFonts w:ascii="Times New Roman" w:eastAsia="Times New Roman" w:hAnsi="Times New Roman" w:cs="Times New Roman"/>
          <w:bCs/>
          <w:sz w:val="16"/>
          <w:szCs w:val="16"/>
        </w:rPr>
        <w:tab/>
        <w:t xml:space="preserve">                        </w:t>
      </w:r>
      <w:r w:rsidRPr="002E3024">
        <w:rPr>
          <w:rFonts w:ascii="Times New Roman" w:eastAsia="Times New Roman" w:hAnsi="Times New Roman" w:cs="Times New Roman"/>
          <w:bCs/>
          <w:sz w:val="16"/>
          <w:szCs w:val="16"/>
        </w:rPr>
        <w:tab/>
      </w:r>
      <w:r w:rsidRPr="002E3024">
        <w:rPr>
          <w:rFonts w:ascii="Times New Roman" w:eastAsia="Times New Roman" w:hAnsi="Times New Roman" w:cs="Times New Roman"/>
          <w:bCs/>
          <w:sz w:val="16"/>
          <w:szCs w:val="16"/>
        </w:rPr>
        <w:tab/>
      </w:r>
      <w:r w:rsidRPr="002E3024">
        <w:rPr>
          <w:rFonts w:ascii="Times New Roman" w:eastAsia="Times New Roman" w:hAnsi="Times New Roman" w:cs="Times New Roman"/>
          <w:bCs/>
          <w:sz w:val="16"/>
          <w:szCs w:val="16"/>
        </w:rPr>
        <w:tab/>
        <w:t xml:space="preserve">                     № 647</w:t>
      </w:r>
    </w:p>
    <w:p w:rsidR="002E3024" w:rsidRPr="002E3024" w:rsidRDefault="002E3024" w:rsidP="002E3024">
      <w:pPr>
        <w:widowControl w:val="0"/>
        <w:autoSpaceDE w:val="0"/>
        <w:autoSpaceDN w:val="0"/>
        <w:adjustRightInd w:val="0"/>
        <w:spacing w:after="0" w:line="240" w:lineRule="auto"/>
        <w:outlineLvl w:val="0"/>
        <w:rPr>
          <w:rFonts w:ascii="Times New Roman" w:eastAsia="Times New Roman" w:hAnsi="Times New Roman" w:cs="Times New Roman"/>
          <w:bCs/>
          <w:sz w:val="16"/>
          <w:szCs w:val="16"/>
        </w:rPr>
      </w:pPr>
    </w:p>
    <w:p w:rsidR="002E3024" w:rsidRPr="002E3024" w:rsidRDefault="002E3024" w:rsidP="002E3024">
      <w:pPr>
        <w:widowControl w:val="0"/>
        <w:autoSpaceDE w:val="0"/>
        <w:autoSpaceDN w:val="0"/>
        <w:adjustRightInd w:val="0"/>
        <w:spacing w:after="0" w:line="240" w:lineRule="auto"/>
        <w:jc w:val="center"/>
        <w:outlineLvl w:val="0"/>
        <w:rPr>
          <w:rFonts w:ascii="Times New Roman" w:eastAsia="Times New Roman" w:hAnsi="Times New Roman" w:cs="Times New Roman"/>
          <w:bCs/>
          <w:sz w:val="16"/>
          <w:szCs w:val="16"/>
        </w:rPr>
      </w:pPr>
      <w:r w:rsidRPr="002E3024">
        <w:rPr>
          <w:rFonts w:ascii="Times New Roman" w:eastAsia="Times New Roman" w:hAnsi="Times New Roman" w:cs="Times New Roman"/>
          <w:bCs/>
          <w:sz w:val="16"/>
          <w:szCs w:val="16"/>
        </w:rPr>
        <w:t>с. Дубенки</w:t>
      </w:r>
    </w:p>
    <w:p w:rsidR="002E3024" w:rsidRPr="002E3024" w:rsidRDefault="002E3024" w:rsidP="002E3024">
      <w:pPr>
        <w:widowControl w:val="0"/>
        <w:autoSpaceDE w:val="0"/>
        <w:autoSpaceDN w:val="0"/>
        <w:adjustRightInd w:val="0"/>
        <w:spacing w:after="0" w:line="240" w:lineRule="auto"/>
        <w:outlineLvl w:val="0"/>
        <w:rPr>
          <w:rFonts w:ascii="Times New Roman" w:eastAsia="Times New Roman" w:hAnsi="Times New Roman" w:cs="Times New Roman"/>
          <w:sz w:val="16"/>
          <w:szCs w:val="16"/>
        </w:rPr>
      </w:pPr>
    </w:p>
    <w:p w:rsidR="002E3024" w:rsidRPr="002E3024" w:rsidRDefault="002E3024" w:rsidP="002E3024">
      <w:pPr>
        <w:spacing w:after="0" w:line="240" w:lineRule="auto"/>
        <w:rPr>
          <w:rFonts w:ascii="Times New Roman" w:eastAsia="Times New Roman" w:hAnsi="Times New Roman" w:cs="Times New Roman"/>
          <w:sz w:val="16"/>
          <w:szCs w:val="16"/>
        </w:rPr>
      </w:pPr>
    </w:p>
    <w:p w:rsidR="002E3024" w:rsidRPr="002E3024" w:rsidRDefault="002E3024" w:rsidP="002E3024">
      <w:pPr>
        <w:spacing w:after="0" w:line="240" w:lineRule="auto"/>
        <w:rPr>
          <w:rFonts w:ascii="Times New Roman" w:eastAsia="Times New Roman" w:hAnsi="Times New Roman" w:cs="Times New Roman"/>
          <w:sz w:val="16"/>
          <w:szCs w:val="16"/>
        </w:rPr>
      </w:pPr>
    </w:p>
    <w:p w:rsidR="002E3024" w:rsidRPr="002E3024" w:rsidRDefault="002E3024" w:rsidP="002E3024">
      <w:pPr>
        <w:spacing w:after="0" w:line="240" w:lineRule="auto"/>
        <w:rPr>
          <w:rFonts w:ascii="Times New Roman" w:eastAsia="Times New Roman" w:hAnsi="Times New Roman" w:cs="Times New Roman"/>
          <w:sz w:val="16"/>
          <w:szCs w:val="16"/>
        </w:rPr>
      </w:pPr>
    </w:p>
    <w:p w:rsidR="002E3024" w:rsidRPr="002E3024" w:rsidRDefault="002E3024" w:rsidP="002E3024">
      <w:pPr>
        <w:widowControl w:val="0"/>
        <w:autoSpaceDE w:val="0"/>
        <w:autoSpaceDN w:val="0"/>
        <w:adjustRightInd w:val="0"/>
        <w:spacing w:after="0" w:line="240" w:lineRule="auto"/>
        <w:jc w:val="center"/>
        <w:outlineLvl w:val="0"/>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Об основных направлениях бюджетной и налоговой политики</w:t>
      </w:r>
    </w:p>
    <w:p w:rsidR="002E3024" w:rsidRPr="002E3024" w:rsidRDefault="002E3024" w:rsidP="002E3024">
      <w:pPr>
        <w:widowControl w:val="0"/>
        <w:autoSpaceDE w:val="0"/>
        <w:autoSpaceDN w:val="0"/>
        <w:adjustRightInd w:val="0"/>
        <w:spacing w:after="0" w:line="240" w:lineRule="auto"/>
        <w:jc w:val="center"/>
        <w:outlineLvl w:val="0"/>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Дубенского  муниципального района на 2020 год и на плановый период</w:t>
      </w:r>
    </w:p>
    <w:p w:rsidR="002E3024" w:rsidRPr="002E3024" w:rsidRDefault="002E3024" w:rsidP="002E3024">
      <w:pPr>
        <w:widowControl w:val="0"/>
        <w:autoSpaceDE w:val="0"/>
        <w:autoSpaceDN w:val="0"/>
        <w:adjustRightInd w:val="0"/>
        <w:spacing w:after="0" w:line="240" w:lineRule="auto"/>
        <w:jc w:val="center"/>
        <w:outlineLvl w:val="0"/>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2021 и 2022 годов</w:t>
      </w:r>
    </w:p>
    <w:p w:rsidR="002E3024" w:rsidRPr="002E3024" w:rsidRDefault="002E3024" w:rsidP="002E3024">
      <w:pPr>
        <w:spacing w:after="0" w:line="240" w:lineRule="auto"/>
        <w:rPr>
          <w:rFonts w:ascii="Times New Roman" w:eastAsia="Times New Roman" w:hAnsi="Times New Roman" w:cs="Times New Roman"/>
          <w:sz w:val="16"/>
          <w:szCs w:val="16"/>
        </w:rPr>
      </w:pPr>
    </w:p>
    <w:p w:rsidR="002E3024" w:rsidRPr="002E3024" w:rsidRDefault="002E3024" w:rsidP="002E3024">
      <w:pPr>
        <w:spacing w:after="0" w:line="240" w:lineRule="auto"/>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 xml:space="preserve">       В соответствии со статьей 172 Бюджетного кодекса Российской Федерации и решением Совета депутатов Дубенского муниципального района от 30 ноября 2016г. № 31 «</w:t>
      </w:r>
      <w:r w:rsidRPr="002E3024">
        <w:rPr>
          <w:rFonts w:ascii="Times New Roman" w:eastAsia="Times New Roman" w:hAnsi="Times New Roman" w:cs="Times New Roman"/>
          <w:bCs/>
          <w:sz w:val="16"/>
          <w:szCs w:val="16"/>
        </w:rPr>
        <w:t xml:space="preserve">Об утверждении Положения о бюджетном процессе в Дубенском муниципальном районе Республики Мордовия», </w:t>
      </w:r>
      <w:r w:rsidRPr="002E3024">
        <w:rPr>
          <w:rFonts w:ascii="Times New Roman" w:eastAsia="Times New Roman" w:hAnsi="Times New Roman" w:cs="Times New Roman"/>
          <w:sz w:val="16"/>
          <w:szCs w:val="16"/>
        </w:rPr>
        <w:t xml:space="preserve"> администрация Дубенского муниципального  района постановляет:</w:t>
      </w:r>
    </w:p>
    <w:p w:rsidR="002E3024" w:rsidRPr="002E3024" w:rsidRDefault="002E3024" w:rsidP="002E3024">
      <w:pPr>
        <w:suppressAutoHyphens/>
        <w:spacing w:after="0" w:line="240" w:lineRule="auto"/>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 xml:space="preserve">        1. Утвердить прилагаемые Основные направления бюджетной и налоговой политики Дубенского муниципального района на 2020 год и на плановый период 2021 и 2022 годов.</w:t>
      </w:r>
    </w:p>
    <w:p w:rsidR="002E3024" w:rsidRPr="002E3024" w:rsidRDefault="002E3024" w:rsidP="002E3024">
      <w:pPr>
        <w:suppressAutoHyphens/>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2. Настоящее постановление вступает в силу со дня его официального опубликования в Информационном бюллетене Дубенского муниципального района.</w:t>
      </w:r>
    </w:p>
    <w:p w:rsidR="002E3024" w:rsidRPr="002E3024" w:rsidRDefault="002E3024" w:rsidP="002E3024">
      <w:pPr>
        <w:spacing w:after="0" w:line="240" w:lineRule="auto"/>
        <w:jc w:val="both"/>
        <w:rPr>
          <w:rFonts w:ascii="Times New Roman" w:eastAsia="Times New Roman" w:hAnsi="Times New Roman" w:cs="Times New Roman"/>
          <w:sz w:val="16"/>
          <w:szCs w:val="16"/>
        </w:rPr>
      </w:pPr>
    </w:p>
    <w:p w:rsidR="002E3024" w:rsidRPr="002E3024" w:rsidRDefault="002E3024" w:rsidP="002E3024">
      <w:pPr>
        <w:spacing w:after="0" w:line="240" w:lineRule="auto"/>
        <w:jc w:val="both"/>
        <w:rPr>
          <w:rFonts w:ascii="Times New Roman" w:eastAsia="Times New Roman" w:hAnsi="Times New Roman" w:cs="Times New Roman"/>
          <w:sz w:val="16"/>
          <w:szCs w:val="16"/>
        </w:rPr>
      </w:pPr>
    </w:p>
    <w:p w:rsidR="002E3024" w:rsidRPr="002E3024" w:rsidRDefault="002E3024" w:rsidP="002E3024">
      <w:pPr>
        <w:spacing w:after="0" w:line="240" w:lineRule="auto"/>
        <w:jc w:val="both"/>
        <w:rPr>
          <w:rFonts w:ascii="Times New Roman" w:eastAsia="Times New Roman" w:hAnsi="Times New Roman" w:cs="Times New Roman"/>
          <w:sz w:val="16"/>
          <w:szCs w:val="16"/>
        </w:rPr>
      </w:pPr>
    </w:p>
    <w:p w:rsidR="002E3024" w:rsidRPr="002E3024" w:rsidRDefault="002E3024" w:rsidP="002E3024">
      <w:pPr>
        <w:spacing w:after="0" w:line="240" w:lineRule="auto"/>
        <w:jc w:val="both"/>
        <w:rPr>
          <w:rFonts w:ascii="Times New Roman" w:eastAsia="Times New Roman" w:hAnsi="Times New Roman" w:cs="Times New Roman"/>
          <w:sz w:val="16"/>
          <w:szCs w:val="16"/>
        </w:rPr>
      </w:pPr>
    </w:p>
    <w:p w:rsidR="002E3024" w:rsidRPr="002E3024" w:rsidRDefault="002E3024" w:rsidP="002E3024">
      <w:pPr>
        <w:spacing w:after="0" w:line="240" w:lineRule="auto"/>
        <w:jc w:val="both"/>
        <w:rPr>
          <w:rFonts w:ascii="Times New Roman" w:eastAsia="Times New Roman" w:hAnsi="Times New Roman" w:cs="Times New Roman"/>
          <w:sz w:val="16"/>
          <w:szCs w:val="16"/>
        </w:rPr>
      </w:pPr>
    </w:p>
    <w:p w:rsidR="002E3024" w:rsidRPr="002E3024" w:rsidRDefault="002E3024" w:rsidP="002E3024">
      <w:pPr>
        <w:spacing w:after="0" w:line="240" w:lineRule="auto"/>
        <w:rPr>
          <w:rFonts w:ascii="Times New Roman" w:eastAsia="Times New Roman" w:hAnsi="Times New Roman" w:cs="Times New Roman"/>
          <w:sz w:val="16"/>
          <w:szCs w:val="16"/>
        </w:rPr>
      </w:pPr>
    </w:p>
    <w:p w:rsidR="002E3024" w:rsidRPr="002E3024" w:rsidRDefault="002E3024" w:rsidP="002E3024">
      <w:pPr>
        <w:spacing w:after="0" w:line="240" w:lineRule="auto"/>
        <w:ind w:right="-284"/>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 xml:space="preserve"> Глава Дубенского</w:t>
      </w:r>
    </w:p>
    <w:p w:rsidR="002E3024" w:rsidRPr="002E3024" w:rsidRDefault="002E3024" w:rsidP="002E3024">
      <w:pPr>
        <w:spacing w:after="0" w:line="240" w:lineRule="auto"/>
        <w:ind w:right="-284"/>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 xml:space="preserve"> муниципального района                                                            Плешаков С.Г.</w:t>
      </w:r>
    </w:p>
    <w:p w:rsidR="002E3024" w:rsidRPr="002E3024" w:rsidRDefault="002E3024" w:rsidP="002E3024">
      <w:pPr>
        <w:spacing w:after="0" w:line="240" w:lineRule="auto"/>
        <w:rPr>
          <w:rFonts w:ascii="Times New Roman" w:eastAsia="Times New Roman" w:hAnsi="Times New Roman" w:cs="Times New Roman"/>
          <w:sz w:val="16"/>
          <w:szCs w:val="16"/>
        </w:rPr>
      </w:pPr>
    </w:p>
    <w:p w:rsidR="002E3024" w:rsidRPr="002E3024" w:rsidRDefault="002E3024" w:rsidP="002E3024">
      <w:pPr>
        <w:spacing w:after="0" w:line="240" w:lineRule="auto"/>
        <w:rPr>
          <w:rFonts w:ascii="Times New Roman" w:eastAsia="Times New Roman" w:hAnsi="Times New Roman" w:cs="Times New Roman"/>
          <w:sz w:val="16"/>
          <w:szCs w:val="16"/>
        </w:rPr>
      </w:pPr>
    </w:p>
    <w:p w:rsidR="002E3024" w:rsidRPr="002E3024" w:rsidRDefault="002E3024" w:rsidP="002E3024">
      <w:pPr>
        <w:spacing w:after="0" w:line="240" w:lineRule="auto"/>
        <w:rPr>
          <w:rFonts w:ascii="Times New Roman" w:eastAsia="Times New Roman" w:hAnsi="Times New Roman" w:cs="Times New Roman"/>
          <w:sz w:val="16"/>
          <w:szCs w:val="16"/>
        </w:rPr>
      </w:pPr>
    </w:p>
    <w:p w:rsidR="002E3024" w:rsidRPr="002E3024" w:rsidRDefault="002E3024" w:rsidP="002E3024">
      <w:pPr>
        <w:spacing w:after="0" w:line="240" w:lineRule="auto"/>
        <w:rPr>
          <w:rFonts w:ascii="Times New Roman" w:eastAsia="Times New Roman" w:hAnsi="Times New Roman" w:cs="Times New Roman"/>
          <w:sz w:val="16"/>
          <w:szCs w:val="16"/>
        </w:rPr>
      </w:pPr>
    </w:p>
    <w:p w:rsidR="002E3024" w:rsidRPr="002E3024" w:rsidRDefault="002E3024" w:rsidP="002E3024">
      <w:pPr>
        <w:spacing w:after="0" w:line="240" w:lineRule="auto"/>
        <w:rPr>
          <w:rFonts w:ascii="Times New Roman" w:eastAsia="Times New Roman" w:hAnsi="Times New Roman" w:cs="Times New Roman"/>
          <w:sz w:val="16"/>
          <w:szCs w:val="16"/>
        </w:rPr>
      </w:pPr>
    </w:p>
    <w:p w:rsidR="002E3024" w:rsidRPr="002E3024" w:rsidRDefault="002E3024" w:rsidP="002E3024">
      <w:pPr>
        <w:autoSpaceDE w:val="0"/>
        <w:autoSpaceDN w:val="0"/>
        <w:adjustRightInd w:val="0"/>
        <w:spacing w:after="0" w:line="240" w:lineRule="auto"/>
        <w:ind w:firstLine="720"/>
        <w:jc w:val="both"/>
        <w:rPr>
          <w:rFonts w:ascii="Times New Roman" w:eastAsia="Times New Roman" w:hAnsi="Times New Roman" w:cs="Times New Roman"/>
          <w:sz w:val="16"/>
          <w:szCs w:val="16"/>
        </w:rPr>
      </w:pPr>
    </w:p>
    <w:p w:rsidR="002E3024" w:rsidRPr="002E3024" w:rsidRDefault="002E3024" w:rsidP="002E3024">
      <w:pPr>
        <w:autoSpaceDE w:val="0"/>
        <w:autoSpaceDN w:val="0"/>
        <w:adjustRightInd w:val="0"/>
        <w:spacing w:after="0" w:line="252" w:lineRule="auto"/>
        <w:ind w:firstLine="709"/>
        <w:jc w:val="both"/>
        <w:rPr>
          <w:rFonts w:ascii="Times New Roman" w:eastAsia="Times New Roman" w:hAnsi="Times New Roman" w:cs="Times New Roman"/>
          <w:bCs/>
          <w:sz w:val="16"/>
          <w:szCs w:val="16"/>
        </w:rPr>
      </w:pPr>
    </w:p>
    <w:p w:rsidR="002E3024" w:rsidRPr="002E3024" w:rsidRDefault="002E3024" w:rsidP="002E3024">
      <w:pPr>
        <w:spacing w:after="0" w:line="264" w:lineRule="auto"/>
        <w:jc w:val="both"/>
        <w:rPr>
          <w:rFonts w:ascii="Times New Roman" w:eastAsia="Times New Roman" w:hAnsi="Times New Roman" w:cs="Times New Roman"/>
          <w:b/>
          <w:sz w:val="16"/>
          <w:szCs w:val="16"/>
        </w:rPr>
      </w:pPr>
    </w:p>
    <w:p w:rsidR="002E3024" w:rsidRPr="002E3024" w:rsidRDefault="002E3024" w:rsidP="002E3024">
      <w:pPr>
        <w:spacing w:after="0" w:line="264" w:lineRule="auto"/>
        <w:jc w:val="both"/>
        <w:rPr>
          <w:rFonts w:ascii="Times New Roman" w:eastAsia="Times New Roman" w:hAnsi="Times New Roman" w:cs="Times New Roman"/>
          <w:b/>
          <w:sz w:val="16"/>
          <w:szCs w:val="16"/>
        </w:rPr>
      </w:pPr>
    </w:p>
    <w:p w:rsidR="002E3024" w:rsidRPr="002E3024" w:rsidRDefault="002E3024" w:rsidP="002E3024">
      <w:pPr>
        <w:spacing w:after="0" w:line="264" w:lineRule="auto"/>
        <w:jc w:val="both"/>
        <w:rPr>
          <w:rFonts w:ascii="Times New Roman" w:eastAsia="Times New Roman" w:hAnsi="Times New Roman" w:cs="Times New Roman"/>
          <w:b/>
          <w:sz w:val="16"/>
          <w:szCs w:val="16"/>
        </w:rPr>
      </w:pPr>
    </w:p>
    <w:p w:rsidR="002E3024" w:rsidRPr="002E3024" w:rsidRDefault="002E3024" w:rsidP="002E3024">
      <w:pPr>
        <w:spacing w:after="0" w:line="264" w:lineRule="auto"/>
        <w:jc w:val="both"/>
        <w:rPr>
          <w:rFonts w:ascii="Times New Roman" w:eastAsia="Times New Roman" w:hAnsi="Times New Roman" w:cs="Times New Roman"/>
          <w:b/>
          <w:sz w:val="16"/>
          <w:szCs w:val="16"/>
        </w:rPr>
      </w:pPr>
    </w:p>
    <w:p w:rsidR="002E3024" w:rsidRPr="002E3024" w:rsidRDefault="002E3024" w:rsidP="002E3024">
      <w:pPr>
        <w:spacing w:after="0" w:line="240" w:lineRule="auto"/>
        <w:ind w:right="-143"/>
        <w:rPr>
          <w:rFonts w:ascii="Times New Roman" w:eastAsia="Times New Roman" w:hAnsi="Times New Roman" w:cs="Times New Roman"/>
          <w:b/>
          <w:sz w:val="16"/>
          <w:szCs w:val="16"/>
        </w:rPr>
      </w:pPr>
    </w:p>
    <w:p w:rsidR="002E3024" w:rsidRPr="002E3024" w:rsidRDefault="002E3024" w:rsidP="002E3024">
      <w:pPr>
        <w:spacing w:after="0" w:line="240" w:lineRule="auto"/>
        <w:ind w:right="-143"/>
        <w:rPr>
          <w:rFonts w:ascii="Times New Roman" w:eastAsia="Times New Roman" w:hAnsi="Times New Roman" w:cs="Times New Roman"/>
          <w:b/>
          <w:bCs/>
          <w:color w:val="000000"/>
          <w:sz w:val="16"/>
          <w:szCs w:val="16"/>
        </w:rPr>
      </w:pPr>
      <w:r w:rsidRPr="002E3024">
        <w:rPr>
          <w:rFonts w:ascii="Times New Roman" w:eastAsia="Times New Roman" w:hAnsi="Times New Roman" w:cs="Times New Roman"/>
          <w:b/>
          <w:bCs/>
          <w:color w:val="000000"/>
          <w:sz w:val="16"/>
          <w:szCs w:val="16"/>
        </w:rPr>
        <w:t xml:space="preserve">                                                                                       </w:t>
      </w:r>
    </w:p>
    <w:p w:rsidR="002E3024" w:rsidRPr="002E3024" w:rsidRDefault="002E3024" w:rsidP="002E3024">
      <w:pPr>
        <w:spacing w:after="0" w:line="240" w:lineRule="auto"/>
        <w:ind w:right="-143"/>
        <w:jc w:val="center"/>
        <w:rPr>
          <w:rFonts w:ascii="Times New Roman" w:eastAsia="Times New Roman" w:hAnsi="Times New Roman" w:cs="Times New Roman"/>
          <w:b/>
          <w:bCs/>
          <w:color w:val="000000"/>
          <w:sz w:val="16"/>
          <w:szCs w:val="16"/>
        </w:rPr>
      </w:pPr>
      <w:r w:rsidRPr="002E3024">
        <w:rPr>
          <w:rFonts w:ascii="Times New Roman" w:eastAsia="Times New Roman" w:hAnsi="Times New Roman" w:cs="Times New Roman"/>
          <w:b/>
          <w:bCs/>
          <w:color w:val="000000"/>
          <w:sz w:val="16"/>
          <w:szCs w:val="16"/>
        </w:rPr>
        <w:t xml:space="preserve">                                                                                             </w:t>
      </w:r>
    </w:p>
    <w:p w:rsidR="002E3024" w:rsidRPr="002E3024" w:rsidRDefault="002E3024" w:rsidP="002E3024">
      <w:pPr>
        <w:spacing w:after="0" w:line="240" w:lineRule="auto"/>
        <w:ind w:right="-143"/>
        <w:jc w:val="right"/>
        <w:rPr>
          <w:rFonts w:ascii="Times New Roman" w:eastAsia="Times New Roman" w:hAnsi="Times New Roman" w:cs="Times New Roman"/>
          <w:color w:val="000000"/>
          <w:sz w:val="16"/>
          <w:szCs w:val="16"/>
        </w:rPr>
      </w:pPr>
      <w:r w:rsidRPr="002E3024">
        <w:rPr>
          <w:rFonts w:ascii="Times New Roman" w:eastAsia="Times New Roman" w:hAnsi="Times New Roman" w:cs="Times New Roman"/>
          <w:b/>
          <w:bCs/>
          <w:color w:val="000000"/>
          <w:sz w:val="16"/>
          <w:szCs w:val="16"/>
        </w:rPr>
        <w:t xml:space="preserve">                                                                   </w:t>
      </w:r>
      <w:r w:rsidRPr="002E3024">
        <w:rPr>
          <w:rFonts w:ascii="Times New Roman" w:eastAsia="Times New Roman" w:hAnsi="Times New Roman" w:cs="Times New Roman"/>
          <w:bCs/>
          <w:color w:val="000000"/>
          <w:sz w:val="16"/>
          <w:szCs w:val="16"/>
        </w:rPr>
        <w:t>УТВЕРЖДЕНЫ</w:t>
      </w:r>
    </w:p>
    <w:p w:rsidR="002E3024" w:rsidRPr="002E3024" w:rsidRDefault="002E3024" w:rsidP="002E3024">
      <w:pPr>
        <w:spacing w:after="0" w:line="240" w:lineRule="auto"/>
        <w:ind w:right="-143" w:firstLine="698"/>
        <w:jc w:val="right"/>
        <w:rPr>
          <w:rFonts w:ascii="Times New Roman" w:eastAsia="Times New Roman" w:hAnsi="Times New Roman" w:cs="Times New Roman"/>
          <w:color w:val="000000"/>
          <w:sz w:val="16"/>
          <w:szCs w:val="16"/>
        </w:rPr>
      </w:pPr>
      <w:r w:rsidRPr="002E3024">
        <w:rPr>
          <w:rFonts w:ascii="Times New Roman" w:eastAsia="Times New Roman" w:hAnsi="Times New Roman" w:cs="Times New Roman"/>
          <w:bCs/>
          <w:color w:val="000000"/>
          <w:sz w:val="16"/>
          <w:szCs w:val="16"/>
        </w:rPr>
        <w:t xml:space="preserve">                                                                             Постановлением администрации</w:t>
      </w:r>
    </w:p>
    <w:p w:rsidR="002E3024" w:rsidRPr="002E3024" w:rsidRDefault="002E3024" w:rsidP="002E3024">
      <w:pPr>
        <w:spacing w:after="0" w:line="240" w:lineRule="auto"/>
        <w:ind w:right="-143" w:firstLine="698"/>
        <w:jc w:val="right"/>
        <w:rPr>
          <w:rFonts w:ascii="Times New Roman" w:eastAsia="Times New Roman" w:hAnsi="Times New Roman" w:cs="Times New Roman"/>
          <w:bCs/>
          <w:color w:val="000000"/>
          <w:sz w:val="16"/>
          <w:szCs w:val="16"/>
        </w:rPr>
      </w:pPr>
      <w:r w:rsidRPr="002E3024">
        <w:rPr>
          <w:rFonts w:ascii="Times New Roman" w:eastAsia="Times New Roman" w:hAnsi="Times New Roman" w:cs="Times New Roman"/>
          <w:bCs/>
          <w:color w:val="000000"/>
          <w:sz w:val="16"/>
          <w:szCs w:val="16"/>
        </w:rPr>
        <w:t>Дубенского  муниципального района</w:t>
      </w:r>
    </w:p>
    <w:p w:rsidR="002E3024" w:rsidRPr="002E3024" w:rsidRDefault="002E3024" w:rsidP="002E3024">
      <w:pPr>
        <w:spacing w:after="0" w:line="240" w:lineRule="auto"/>
        <w:ind w:right="-143" w:firstLine="698"/>
        <w:jc w:val="right"/>
        <w:rPr>
          <w:rFonts w:ascii="Times New Roman" w:eastAsia="Times New Roman" w:hAnsi="Times New Roman" w:cs="Times New Roman"/>
          <w:color w:val="000000"/>
          <w:sz w:val="16"/>
          <w:szCs w:val="16"/>
          <w:u w:val="single"/>
        </w:rPr>
      </w:pPr>
      <w:r w:rsidRPr="002E3024">
        <w:rPr>
          <w:rFonts w:ascii="Times New Roman" w:eastAsia="Times New Roman" w:hAnsi="Times New Roman" w:cs="Times New Roman"/>
          <w:bCs/>
          <w:color w:val="000000"/>
          <w:sz w:val="16"/>
          <w:szCs w:val="16"/>
        </w:rPr>
        <w:t xml:space="preserve">                                                                                          от «25» октября 2019г.  № 647  </w:t>
      </w:r>
    </w:p>
    <w:p w:rsidR="002E3024" w:rsidRPr="002E3024" w:rsidRDefault="002E3024" w:rsidP="002E3024">
      <w:pPr>
        <w:spacing w:after="0" w:line="240" w:lineRule="auto"/>
        <w:rPr>
          <w:rFonts w:ascii="Times New Roman" w:eastAsia="Times New Roman" w:hAnsi="Times New Roman" w:cs="Times New Roman"/>
          <w:color w:val="000000"/>
          <w:sz w:val="16"/>
          <w:szCs w:val="16"/>
        </w:rPr>
      </w:pPr>
    </w:p>
    <w:p w:rsidR="002E3024" w:rsidRPr="002E3024" w:rsidRDefault="002E3024" w:rsidP="002E3024">
      <w:pPr>
        <w:spacing w:after="0" w:line="240" w:lineRule="auto"/>
        <w:rPr>
          <w:rFonts w:ascii="Times New Roman" w:eastAsia="Times New Roman" w:hAnsi="Times New Roman" w:cs="Times New Roman"/>
          <w:color w:val="000000"/>
          <w:sz w:val="16"/>
          <w:szCs w:val="16"/>
        </w:rPr>
      </w:pPr>
    </w:p>
    <w:p w:rsidR="002E3024" w:rsidRPr="002E3024" w:rsidRDefault="002E3024" w:rsidP="002E3024">
      <w:pPr>
        <w:spacing w:after="0" w:line="240" w:lineRule="auto"/>
        <w:ind w:firstLine="540"/>
        <w:jc w:val="center"/>
        <w:rPr>
          <w:rFonts w:ascii="Times New Roman" w:eastAsia="Times New Roman" w:hAnsi="Times New Roman" w:cs="Times New Roman"/>
          <w:b/>
          <w:sz w:val="16"/>
          <w:szCs w:val="16"/>
        </w:rPr>
      </w:pPr>
      <w:r w:rsidRPr="002E3024">
        <w:rPr>
          <w:rFonts w:ascii="Times New Roman" w:eastAsia="Times New Roman" w:hAnsi="Times New Roman" w:cs="Times New Roman"/>
          <w:b/>
          <w:sz w:val="16"/>
          <w:szCs w:val="16"/>
        </w:rPr>
        <w:t xml:space="preserve">Основные направления бюджетной и налоговой политики </w:t>
      </w:r>
    </w:p>
    <w:p w:rsidR="002E3024" w:rsidRPr="002E3024" w:rsidRDefault="002E3024" w:rsidP="002E3024">
      <w:pPr>
        <w:spacing w:after="0" w:line="240" w:lineRule="auto"/>
        <w:ind w:firstLine="540"/>
        <w:jc w:val="center"/>
        <w:rPr>
          <w:rFonts w:ascii="Times New Roman" w:eastAsia="Times New Roman" w:hAnsi="Times New Roman" w:cs="Times New Roman"/>
          <w:b/>
          <w:sz w:val="16"/>
          <w:szCs w:val="16"/>
        </w:rPr>
      </w:pPr>
      <w:r w:rsidRPr="002E3024">
        <w:rPr>
          <w:rFonts w:ascii="Times New Roman" w:eastAsia="Times New Roman" w:hAnsi="Times New Roman" w:cs="Times New Roman"/>
          <w:b/>
          <w:sz w:val="16"/>
          <w:szCs w:val="16"/>
        </w:rPr>
        <w:t>Дубенского муниципального района на 2020 год и на плановый период 2021 и 20212 годов</w:t>
      </w:r>
      <w:bookmarkStart w:id="7" w:name="Par24"/>
      <w:bookmarkEnd w:id="7"/>
    </w:p>
    <w:p w:rsidR="002E3024" w:rsidRPr="002E3024" w:rsidRDefault="002E3024" w:rsidP="002E3024">
      <w:pPr>
        <w:spacing w:after="0" w:line="240" w:lineRule="auto"/>
        <w:ind w:firstLine="540"/>
        <w:jc w:val="center"/>
        <w:rPr>
          <w:rFonts w:ascii="Times New Roman" w:eastAsia="Times New Roman" w:hAnsi="Times New Roman" w:cs="Times New Roman"/>
          <w:b/>
          <w:sz w:val="16"/>
          <w:szCs w:val="16"/>
        </w:rPr>
      </w:pPr>
    </w:p>
    <w:p w:rsidR="002E3024" w:rsidRPr="002E3024" w:rsidRDefault="002E3024" w:rsidP="002E3024">
      <w:pPr>
        <w:widowControl w:val="0"/>
        <w:autoSpaceDE w:val="0"/>
        <w:autoSpaceDN w:val="0"/>
        <w:adjustRightInd w:val="0"/>
        <w:spacing w:after="0" w:line="240" w:lineRule="auto"/>
        <w:ind w:firstLine="709"/>
        <w:jc w:val="both"/>
        <w:rPr>
          <w:rFonts w:ascii="Times New Roman" w:eastAsia="Times New Roman" w:hAnsi="Times New Roman" w:cs="Times New Roman"/>
          <w:bCs/>
          <w:sz w:val="16"/>
          <w:szCs w:val="16"/>
        </w:rPr>
      </w:pPr>
      <w:r w:rsidRPr="002E3024">
        <w:rPr>
          <w:rFonts w:ascii="Times New Roman" w:eastAsia="Times New Roman" w:hAnsi="Times New Roman" w:cs="Times New Roman"/>
          <w:sz w:val="16"/>
          <w:szCs w:val="16"/>
        </w:rPr>
        <w:t>Основные направления бюджетной и налоговой политики Дубенского муниципального района на 2020 год и на плановый период 2021 и 2022 годов (далее – Основные направления бюджетной и налоговой политики) разработаны в соответствии с Бюджетным кодексом  Российской Федерации</w:t>
      </w:r>
      <w:r w:rsidRPr="002E3024">
        <w:rPr>
          <w:rFonts w:ascii="Times New Roman" w:eastAsia="Times New Roman" w:hAnsi="Times New Roman" w:cs="Times New Roman"/>
          <w:bCs/>
          <w:sz w:val="16"/>
          <w:szCs w:val="16"/>
        </w:rPr>
        <w:t xml:space="preserve"> и решением Совета депутатов Дубенского муниципального района от </w:t>
      </w:r>
      <w:r w:rsidRPr="002E3024">
        <w:rPr>
          <w:rFonts w:ascii="Times New Roman" w:eastAsia="Times New Roman" w:hAnsi="Times New Roman" w:cs="Times New Roman"/>
          <w:sz w:val="16"/>
          <w:szCs w:val="16"/>
        </w:rPr>
        <w:t xml:space="preserve">30 ноября 2016г. №31 </w:t>
      </w:r>
      <w:r w:rsidRPr="002E3024">
        <w:rPr>
          <w:rFonts w:ascii="Times New Roman" w:eastAsia="Times New Roman" w:hAnsi="Times New Roman" w:cs="Times New Roman"/>
          <w:bCs/>
          <w:sz w:val="16"/>
          <w:szCs w:val="16"/>
        </w:rPr>
        <w:t>«Об утверждении  Положения о бюджетном процессе  в Дубенском муниципальном районе Республики Мордовия», с учетом итогов реализации бюджетной и налоговой политики Республики Мордовия на период до 2019 - 2021 годов.</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 xml:space="preserve">При подготовке Основных направлений бюджетной и налоговой политики были учтены Основные направления бюджетной и налоговой политики Республики Мордовия на 2020 год и на плановый период 2021 и 2022 годов, Муниципальной </w:t>
      </w:r>
      <w:hyperlink r:id="rId12" w:history="1">
        <w:r w:rsidRPr="002E3024">
          <w:rPr>
            <w:rFonts w:ascii="Times New Roman" w:eastAsia="Times New Roman" w:hAnsi="Times New Roman" w:cs="Times New Roman"/>
            <w:sz w:val="16"/>
            <w:szCs w:val="16"/>
          </w:rPr>
          <w:t>программы</w:t>
        </w:r>
      </w:hyperlink>
      <w:r w:rsidRPr="002E3024">
        <w:rPr>
          <w:rFonts w:ascii="Times New Roman" w:eastAsia="Times New Roman" w:hAnsi="Times New Roman" w:cs="Times New Roman"/>
          <w:sz w:val="16"/>
          <w:szCs w:val="16"/>
        </w:rPr>
        <w:t xml:space="preserve"> повышения эффективности управления муниципальными финансами в Дубенском муниципальном районе Республики Мордовия  на период  до 2022 года.</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Целью Основных направлений бюджетной и налоговой политики является определение условий, используемых при составлении проекта бюджета Дубенского муниципального района на 2020 год и на плановый период 2021 и 2022 годов, подходов к его формированию, основных характеристик и прогнозируемых параметров бюджета Дубенского муниципального района (далее – бюджет района),а также приоритеты развития бюджетной системы в среднесрочной перспективе.</w:t>
      </w:r>
    </w:p>
    <w:p w:rsidR="002E3024" w:rsidRPr="002E3024" w:rsidRDefault="002E3024" w:rsidP="002E3024">
      <w:pPr>
        <w:spacing w:before="100" w:beforeAutospacing="1" w:after="100" w:afterAutospacing="1" w:line="240" w:lineRule="auto"/>
        <w:jc w:val="center"/>
        <w:rPr>
          <w:rFonts w:ascii="Times New Roman" w:eastAsia="Times New Roman" w:hAnsi="Times New Roman" w:cs="Times New Roman"/>
          <w:b/>
          <w:i/>
          <w:sz w:val="16"/>
          <w:szCs w:val="16"/>
        </w:rPr>
      </w:pPr>
      <w:r w:rsidRPr="002E3024">
        <w:rPr>
          <w:rFonts w:ascii="Times New Roman" w:eastAsia="Times New Roman" w:hAnsi="Times New Roman" w:cs="Times New Roman"/>
          <w:b/>
          <w:iCs/>
          <w:sz w:val="16"/>
          <w:szCs w:val="16"/>
        </w:rPr>
        <w:t>Основные</w:t>
      </w:r>
      <w:r w:rsidRPr="002E3024">
        <w:rPr>
          <w:rFonts w:ascii="Times New Roman" w:eastAsia="Times New Roman" w:hAnsi="Times New Roman" w:cs="Times New Roman"/>
          <w:b/>
          <w:i/>
          <w:sz w:val="16"/>
          <w:szCs w:val="16"/>
        </w:rPr>
        <w:t xml:space="preserve"> </w:t>
      </w:r>
      <w:r w:rsidRPr="002E3024">
        <w:rPr>
          <w:rFonts w:ascii="Times New Roman" w:eastAsia="Times New Roman" w:hAnsi="Times New Roman" w:cs="Times New Roman"/>
          <w:b/>
          <w:iCs/>
          <w:sz w:val="16"/>
          <w:szCs w:val="16"/>
        </w:rPr>
        <w:t>направления</w:t>
      </w:r>
      <w:r w:rsidRPr="002E3024">
        <w:rPr>
          <w:rFonts w:ascii="Times New Roman" w:eastAsia="Times New Roman" w:hAnsi="Times New Roman" w:cs="Times New Roman"/>
          <w:b/>
          <w:i/>
          <w:sz w:val="16"/>
          <w:szCs w:val="16"/>
        </w:rPr>
        <w:t xml:space="preserve"> </w:t>
      </w:r>
      <w:r w:rsidRPr="002E3024">
        <w:rPr>
          <w:rFonts w:ascii="Times New Roman" w:eastAsia="Times New Roman" w:hAnsi="Times New Roman" w:cs="Times New Roman"/>
          <w:b/>
          <w:iCs/>
          <w:sz w:val="16"/>
          <w:szCs w:val="16"/>
        </w:rPr>
        <w:t>бюджетной</w:t>
      </w:r>
      <w:r w:rsidRPr="002E3024">
        <w:rPr>
          <w:rFonts w:ascii="Times New Roman" w:eastAsia="Times New Roman" w:hAnsi="Times New Roman" w:cs="Times New Roman"/>
          <w:b/>
          <w:i/>
          <w:sz w:val="16"/>
          <w:szCs w:val="16"/>
        </w:rPr>
        <w:t xml:space="preserve"> </w:t>
      </w:r>
      <w:r w:rsidRPr="002E3024">
        <w:rPr>
          <w:rFonts w:ascii="Times New Roman" w:eastAsia="Times New Roman" w:hAnsi="Times New Roman" w:cs="Times New Roman"/>
          <w:b/>
          <w:iCs/>
          <w:sz w:val="16"/>
          <w:szCs w:val="16"/>
        </w:rPr>
        <w:t>политики на 2020 год и на плановый период 2021 и 2022 годов</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p>
    <w:p w:rsidR="002E3024" w:rsidRPr="002E3024" w:rsidRDefault="002E3024" w:rsidP="002E3024">
      <w:pPr>
        <w:spacing w:after="0" w:line="240" w:lineRule="auto"/>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 xml:space="preserve">        В целях обеспечения сбалансированности бюджетной системы и изыскания источников финансирования принятых расходных обязательств в Дубенском  муниципальном районе реализуется Программа </w:t>
      </w:r>
      <w:r w:rsidRPr="002E3024">
        <w:rPr>
          <w:rFonts w:ascii="Times New Roman" w:eastAsia="Times New Roman" w:hAnsi="Times New Roman" w:cs="Times New Roman"/>
          <w:bCs/>
          <w:sz w:val="16"/>
          <w:szCs w:val="16"/>
        </w:rPr>
        <w:t>оздоровления муниципальных финансов Дубенского муниципального района</w:t>
      </w:r>
      <w:r w:rsidRPr="002E3024">
        <w:rPr>
          <w:rFonts w:ascii="Times New Roman" w:eastAsia="Times New Roman" w:hAnsi="Times New Roman" w:cs="Times New Roman"/>
          <w:sz w:val="16"/>
          <w:szCs w:val="16"/>
        </w:rPr>
        <w:t xml:space="preserve"> на 2019-2024 годы (</w:t>
      </w:r>
      <w:r w:rsidRPr="002E3024">
        <w:rPr>
          <w:rFonts w:ascii="Times New Roman" w:eastAsia="Times New Roman" w:hAnsi="Times New Roman" w:cs="Times New Roman"/>
          <w:bCs/>
          <w:sz w:val="16"/>
          <w:szCs w:val="16"/>
        </w:rPr>
        <w:t>план мероприятий по оздоровлению муниципальных финансов Дубенского муниципального района</w:t>
      </w:r>
      <w:r w:rsidRPr="002E3024">
        <w:rPr>
          <w:rFonts w:ascii="Times New Roman" w:eastAsia="Times New Roman" w:hAnsi="Times New Roman" w:cs="Times New Roman"/>
          <w:sz w:val="16"/>
          <w:szCs w:val="16"/>
        </w:rPr>
        <w:t>), предусматривающая реализацию мероприятий по увеличению налоговых и неналоговых доходов консолидированного бюджета, улучшению делового климата и совершенствованию администрирования доходных источников,  оптимизации расходов консолидированного бюджета, сокращению муниципального долга, а также по повышению эффективности бюджетного процесса.</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Основными задачами бюджетной политики Дубенского муниципального района в среднесрочной перспективе являются:</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1) проведение ответственной бюджетной политики, способствующей обеспечению долгосрочной сбалансированности устойчивости бюджета района,  укреплению финансовой стабильности в Дубенском муниципальном районе;</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2)  увеличение собственных доходов консолидированного бюджета;</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3) приоритетность реализации задач, поставленных в Указе Президента Российской Федерации от 7 мая 2018 года №204 «О национальных целях и стратегических задачах развития Российской Федерации на период до 2024 года» с учетом интеграции в них национальных проектов, направленных на достижение целей, показателей и результатов федеральных проектов, входящих в состав национальных проектов;</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4) обеспечение в полном объеме финансирования социально-значимых расходных обязательств бюджета района;</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5)  сохранение социальной направленности консолидированного бюджета Дубенского муниципального района за счет концентрации расходов на приоритетных направлениях, связанных с улучшением качества жизни и повышения доходов населения;</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6)  повышение качества оказания муниципальных услуг, усиление контроля за качеством и полнотой выполнения муниципальными учреждениями Дубенского муниципального района муниципальных заданий на оказание муниципальных услуг (выполнение работ);</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7) недопущение роста дебиторской и кредиторской задолженности, а также образования просроченной кредиторской задолженности районного бюджета;</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8) своевременное и полное исполнение долговых обязательств бюджета района, сокращение объема муниципального долга и минимизацию расходов на его обслуживание;</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9)  п</w:t>
      </w:r>
      <w:r w:rsidRPr="002E3024">
        <w:rPr>
          <w:rFonts w:ascii="Times New Roman" w:eastAsia="Times New Roman" w:hAnsi="Times New Roman" w:cs="Times New Roman"/>
          <w:sz w:val="16"/>
          <w:szCs w:val="16"/>
          <w:lang w:eastAsia="en-US"/>
        </w:rPr>
        <w:t>овышение прозрачности, эффективности предоставления и распределения межбюджетных трансфертов, способствующих укреплению финансовой самостоятельности бюджетов сельских поселений Дубенского муниципального района</w:t>
      </w:r>
      <w:r w:rsidRPr="002E3024">
        <w:rPr>
          <w:rFonts w:ascii="Times New Roman" w:eastAsia="Times New Roman" w:hAnsi="Times New Roman" w:cs="Times New Roman"/>
          <w:sz w:val="16"/>
          <w:szCs w:val="16"/>
        </w:rPr>
        <w:t>;</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10)  повышение подотчетности (подконтрольности) бюджетных расходов, в том числе за счет повышения эффективности муниципального финансового контроля;</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11)  обеспечение прозрачности и открытости бюджета района и бюджетного процесса для общества.</w:t>
      </w:r>
    </w:p>
    <w:p w:rsidR="002E3024" w:rsidRPr="002E3024" w:rsidRDefault="002E3024" w:rsidP="002E3024">
      <w:pPr>
        <w:spacing w:after="0" w:line="240" w:lineRule="auto"/>
        <w:jc w:val="center"/>
        <w:rPr>
          <w:rFonts w:ascii="Times New Roman" w:eastAsia="Times New Roman" w:hAnsi="Times New Roman" w:cs="Times New Roman"/>
          <w:b/>
          <w:sz w:val="16"/>
          <w:szCs w:val="16"/>
        </w:rPr>
      </w:pPr>
    </w:p>
    <w:p w:rsidR="002E3024" w:rsidRPr="002E3024" w:rsidRDefault="002E3024" w:rsidP="002E3024">
      <w:pPr>
        <w:spacing w:after="0" w:line="240" w:lineRule="auto"/>
        <w:ind w:firstLine="709"/>
        <w:jc w:val="both"/>
        <w:rPr>
          <w:rFonts w:ascii="Times New Roman" w:eastAsia="Times New Roman" w:hAnsi="Times New Roman" w:cs="Times New Roman"/>
          <w:sz w:val="16"/>
          <w:szCs w:val="16"/>
        </w:rPr>
      </w:pP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В предстоящем периоде необходимо сосредоточиться на:</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 xml:space="preserve">1) </w:t>
      </w:r>
      <w:r w:rsidRPr="002E3024">
        <w:rPr>
          <w:rFonts w:ascii="Times New Roman" w:eastAsia="Times New Roman" w:hAnsi="Times New Roman" w:cs="Times New Roman"/>
          <w:sz w:val="16"/>
          <w:szCs w:val="16"/>
          <w:lang w:eastAsia="en-US"/>
        </w:rPr>
        <w:t xml:space="preserve">повышении прозрачности процедур составления, изменения и исполнения бюджета района, в том числе порядков </w:t>
      </w:r>
      <w:r w:rsidRPr="002E3024">
        <w:rPr>
          <w:rFonts w:ascii="Times New Roman" w:eastAsia="Times New Roman" w:hAnsi="Times New Roman" w:cs="Times New Roman"/>
          <w:sz w:val="16"/>
          <w:szCs w:val="16"/>
        </w:rPr>
        <w:t xml:space="preserve">формирования, предоставления и распределения межбюджетных трансфертов, </w:t>
      </w:r>
      <w:r w:rsidRPr="002E3024">
        <w:rPr>
          <w:rFonts w:ascii="Times New Roman" w:eastAsia="Times New Roman" w:hAnsi="Times New Roman" w:cs="Times New Roman"/>
          <w:sz w:val="16"/>
          <w:szCs w:val="16"/>
          <w:lang w:eastAsia="en-US"/>
        </w:rPr>
        <w:t>процедур размещения муниципальных заказов;</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lang w:eastAsia="en-US"/>
        </w:rPr>
      </w:pPr>
      <w:r w:rsidRPr="002E3024">
        <w:rPr>
          <w:rFonts w:ascii="Times New Roman" w:eastAsia="Times New Roman" w:hAnsi="Times New Roman" w:cs="Times New Roman"/>
          <w:sz w:val="16"/>
          <w:szCs w:val="16"/>
          <w:lang w:eastAsia="en-US"/>
        </w:rPr>
        <w:t>2) обеспечении гибкости бюджетных процедур в случае изменения экономических условий или тактических приоритетов;</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lang w:eastAsia="en-US"/>
        </w:rPr>
      </w:pPr>
      <w:r w:rsidRPr="002E3024">
        <w:rPr>
          <w:rFonts w:ascii="Times New Roman" w:eastAsia="Times New Roman" w:hAnsi="Times New Roman" w:cs="Times New Roman"/>
          <w:sz w:val="16"/>
          <w:szCs w:val="16"/>
          <w:lang w:eastAsia="en-US"/>
        </w:rPr>
        <w:t xml:space="preserve">3) продолжении работы по инвентаризации всех имеющихся расходных обязательств Дубенского муниципального района и их анализу с целью определения соответствия приоритетам развития; </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lang w:eastAsia="en-US"/>
        </w:rPr>
        <w:t xml:space="preserve">4) </w:t>
      </w:r>
      <w:r w:rsidRPr="002E3024">
        <w:rPr>
          <w:rFonts w:ascii="Times New Roman" w:eastAsia="Times New Roman" w:hAnsi="Times New Roman" w:cs="Times New Roman"/>
          <w:sz w:val="16"/>
          <w:szCs w:val="16"/>
        </w:rPr>
        <w:t>сокращении неэффективных расходов и отказе от принятия новых расходных обязательств, не обеспеченных реальными доходными источниками и не связанных с решением вопросов, отнесенных Конституцией Российской Федерации, федеральными законами к полномочиям органов местного самоуправления Дубенского муниципального района;</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lang w:eastAsia="en-US"/>
        </w:rPr>
      </w:pPr>
      <w:r w:rsidRPr="002E3024">
        <w:rPr>
          <w:rFonts w:ascii="Times New Roman" w:eastAsia="Times New Roman" w:hAnsi="Times New Roman" w:cs="Times New Roman"/>
          <w:sz w:val="16"/>
          <w:szCs w:val="16"/>
          <w:lang w:eastAsia="en-US"/>
        </w:rPr>
        <w:t xml:space="preserve">5) выявлении резервов и перераспределение расходов бюджета района с учетом изменения структуры бюджетных расходов в пользу приоритетных направлений, поставленных в указах Президента Российской Федерации от 7 мая </w:t>
      </w:r>
      <w:smartTag w:uri="urn:schemas-microsoft-com:office:smarttags" w:element="metricconverter">
        <w:smartTagPr>
          <w:attr w:name="ProductID" w:val="2012 г"/>
        </w:smartTagPr>
        <w:r w:rsidRPr="002E3024">
          <w:rPr>
            <w:rFonts w:ascii="Times New Roman" w:eastAsia="Times New Roman" w:hAnsi="Times New Roman" w:cs="Times New Roman"/>
            <w:sz w:val="16"/>
            <w:szCs w:val="16"/>
            <w:lang w:eastAsia="en-US"/>
          </w:rPr>
          <w:t>2012 г</w:t>
        </w:r>
      </w:smartTag>
      <w:r w:rsidRPr="002E3024">
        <w:rPr>
          <w:rFonts w:ascii="Times New Roman" w:eastAsia="Times New Roman" w:hAnsi="Times New Roman" w:cs="Times New Roman"/>
          <w:sz w:val="16"/>
          <w:szCs w:val="16"/>
          <w:lang w:eastAsia="en-US"/>
        </w:rPr>
        <w:t>., и проектов, создающих условия для социально-экономического развития;</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lang w:eastAsia="en-US"/>
        </w:rPr>
        <w:t xml:space="preserve">6) </w:t>
      </w:r>
      <w:r w:rsidRPr="002E3024">
        <w:rPr>
          <w:rFonts w:ascii="Times New Roman" w:eastAsia="Times New Roman" w:hAnsi="Times New Roman" w:cs="Times New Roman"/>
          <w:sz w:val="16"/>
          <w:szCs w:val="16"/>
        </w:rPr>
        <w:t xml:space="preserve">распределении ресурсов с учетом результативности, достигнутой </w:t>
      </w:r>
      <w:r w:rsidRPr="002E3024">
        <w:rPr>
          <w:rFonts w:ascii="Times New Roman" w:eastAsia="Times New Roman" w:hAnsi="Times New Roman" w:cs="Times New Roman"/>
          <w:sz w:val="16"/>
          <w:szCs w:val="16"/>
        </w:rPr>
        <w:br/>
        <w:t>в отчетных периодах;</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7) реализацию механизмов противодействия коррупции;</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8) продолжить работу по укрупнению поселений, не имеющих экономического потенциала, путем их объединения с учетом социальной и транспортной доступности для населения.</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Одним из ключевых инструментов повышения эффективности бюджетных расходов является совершенствование программно-целевых методов планирования путем планирования мероприятий муниципальных программ с учетом приоритетов социально-экономического развития Дубенского муниципального района и реальных финансовых возможностей бюджета района, расширение практики внедрения принципов проектного управления, дальнейшего совершенствования оценки эффективности реализации муниципальных программ, повышения ответственности исполнителей муниципальных программ за достижение наилучших результатов в рамках ограниченных финансовых ресурсов.</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Развитие системы стратегического планирования в Дубенском муниципальном районе потребует приведения объемов финансового обеспечения муниципальных программ на весь период их действия в соответствие с реальными возможностями бюджета района.</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В 2019 году и в плановом периоде 2020 и 2021 годах обеспечение привлечения средств республиканского бюджета для финансирования расходных обязательств и выполнение условий софинансирования по средствам республиканского бюджета должны быть детально просчитаны, а запрашиваемые бюджетные ресурсы – иметь реальную потребность, оценимый эффект от использования средств и при этом не создавать дополнительной нагрузки на бюджет района.</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 xml:space="preserve">Как и в предыдущие годы, основным приоритетом бюджетных расходов останется реализация указов Президента Российской Федерации от 7 мая </w:t>
      </w:r>
      <w:smartTag w:uri="urn:schemas-microsoft-com:office:smarttags" w:element="metricconverter">
        <w:smartTagPr>
          <w:attr w:name="ProductID" w:val="2012 г"/>
        </w:smartTagPr>
        <w:r w:rsidRPr="002E3024">
          <w:rPr>
            <w:rFonts w:ascii="Times New Roman" w:eastAsia="Times New Roman" w:hAnsi="Times New Roman" w:cs="Times New Roman"/>
            <w:sz w:val="16"/>
            <w:szCs w:val="16"/>
          </w:rPr>
          <w:t>2012 г</w:t>
        </w:r>
      </w:smartTag>
      <w:r w:rsidRPr="002E3024">
        <w:rPr>
          <w:rFonts w:ascii="Times New Roman" w:eastAsia="Times New Roman" w:hAnsi="Times New Roman" w:cs="Times New Roman"/>
          <w:sz w:val="16"/>
          <w:szCs w:val="16"/>
        </w:rPr>
        <w:t xml:space="preserve">., среди которых повышение оплаты труда отдельных категорий работников бюджетной сферы. </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 включающая в себя:</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 оптимизацию бюджетной сети за счет ликвидации или изменения типа муниципальных учреждений Дубенского муниципального района. Прежде всего, это относится к таким значимым для общества сферам как образование, культура, физическая культура и спорт;</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 оптимизацию расходов на содержание муниципальных учреждений путем повышения эффективности использования муниципального имущества, находящегося в пользовании муниципальных учреждений (в том числе передача части площадей в аренду, консервация свободных площадей), экономии на муниципальных закупках товаров, работ и услуг, в том числе за счет предотвращения завышения начальных цен закупок, отказа от закупок товаров и услуг повышенной комфортности, расширения практики проведения совместных торгов;</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 xml:space="preserve">– повышение муниципальными учреждениями эффективности и качества оказываемых (выполняемых) ими муниципальных услуг (работ), а также эффективности их деятельности за счет всех источников доходов муниципального учреждения, в том числе за счет доходов, полученных ими от приносящей доход деятельности, направляемых на достижение целей деятельности муниципальных учреждений, определенных уставами, (своевременная оплата муниципальных контрактов и гражданско-правовых договоров, своевременная выплата заработной платы, повышение уровня оплаты труда работников учреждений в соответствии с указами Президента Российской Федерации от 7 мая </w:t>
      </w:r>
      <w:smartTag w:uri="urn:schemas-microsoft-com:office:smarttags" w:element="metricconverter">
        <w:smartTagPr>
          <w:attr w:name="ProductID" w:val="2012 г"/>
        </w:smartTagPr>
        <w:r w:rsidRPr="002E3024">
          <w:rPr>
            <w:rFonts w:ascii="Times New Roman" w:eastAsia="Times New Roman" w:hAnsi="Times New Roman" w:cs="Times New Roman"/>
            <w:sz w:val="16"/>
            <w:szCs w:val="16"/>
          </w:rPr>
          <w:t>2012 г</w:t>
        </w:r>
      </w:smartTag>
      <w:r w:rsidRPr="002E3024">
        <w:rPr>
          <w:rFonts w:ascii="Times New Roman" w:eastAsia="Times New Roman" w:hAnsi="Times New Roman" w:cs="Times New Roman"/>
          <w:sz w:val="16"/>
          <w:szCs w:val="16"/>
        </w:rPr>
        <w:t>., своевременная оплата коммунальных услуг, отсутствие кредиторской задолженности);</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 повышение производительности персонала муниципальных учреждений на основе перераспределения функциональных обязанностей и нагрузки;</w:t>
      </w:r>
    </w:p>
    <w:p w:rsidR="002E3024" w:rsidRPr="002E3024" w:rsidRDefault="002E3024" w:rsidP="002E3024">
      <w:pPr>
        <w:spacing w:after="0" w:line="240" w:lineRule="auto"/>
        <w:ind w:firstLine="709"/>
        <w:jc w:val="both"/>
        <w:rPr>
          <w:rFonts w:ascii="Times New Roman" w:eastAsia="Times New Roman" w:hAnsi="Times New Roman" w:cs="Times New Roman"/>
          <w:sz w:val="16"/>
          <w:szCs w:val="16"/>
          <w:lang w:eastAsia="en-US"/>
        </w:rPr>
      </w:pPr>
      <w:r w:rsidRPr="002E3024">
        <w:rPr>
          <w:rFonts w:ascii="Times New Roman" w:eastAsia="Times New Roman" w:hAnsi="Times New Roman" w:cs="Times New Roman"/>
          <w:sz w:val="16"/>
          <w:szCs w:val="16"/>
          <w:lang w:eastAsia="en-US"/>
        </w:rPr>
        <w:lastRenderedPageBreak/>
        <w:t>Расходы бюджета района на оказание муниципальных услуг (выполнение работ) должны планироваться исходя из необходимых гарантированных объемов услуг (работ) с соблюдением установленных стандартов и показателей их качества, а не методом индексации расходов отчетных периодов с учетом различных индексов-дефляторов или показателей бюджетной сети.</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В целях снижения неэффективных расходов в сфере муниципального управления необходимо продолжить:</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 оптимизацию бюджетных расходов на функционирование органов местного самоуправления Дубенского муниципального района, осуществляемую во взаимосвязи с оптимизацией функций органов местного самоуправления Дубенского муниципального района, перераспределением функций и исключением дублирующих функций;</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highlight w:val="yellow"/>
        </w:rPr>
      </w:pPr>
      <w:r w:rsidRPr="002E3024">
        <w:rPr>
          <w:rFonts w:ascii="Times New Roman" w:eastAsia="Times New Roman" w:hAnsi="Times New Roman" w:cs="Times New Roman"/>
          <w:sz w:val="16"/>
          <w:szCs w:val="16"/>
        </w:rPr>
        <w:t xml:space="preserve">– </w:t>
      </w:r>
      <w:r w:rsidRPr="002E3024">
        <w:rPr>
          <w:rFonts w:ascii="Times New Roman" w:eastAsia="Times New Roman" w:hAnsi="Times New Roman" w:cs="Times New Roman"/>
          <w:sz w:val="16"/>
          <w:szCs w:val="16"/>
          <w:lang w:eastAsia="en-US"/>
        </w:rPr>
        <w:t>централизацию однотипных функций по обеспечению деятельности органов местного самоуправления</w:t>
      </w:r>
      <w:r w:rsidRPr="002E3024">
        <w:rPr>
          <w:rFonts w:ascii="Times New Roman" w:eastAsia="Times New Roman" w:hAnsi="Times New Roman" w:cs="Times New Roman"/>
          <w:sz w:val="16"/>
          <w:szCs w:val="16"/>
        </w:rPr>
        <w:t xml:space="preserve"> Дубенского муниципального района</w:t>
      </w:r>
      <w:r w:rsidRPr="002E3024">
        <w:rPr>
          <w:rFonts w:ascii="Times New Roman" w:eastAsia="Times New Roman" w:hAnsi="Times New Roman" w:cs="Times New Roman"/>
          <w:sz w:val="16"/>
          <w:szCs w:val="16"/>
          <w:lang w:eastAsia="en-US"/>
        </w:rPr>
        <w:t xml:space="preserve"> и передачу их на осуществление муниципальным учреждениям.</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Учитывая, что не малая доля бюджетных расходов приходится на оплату контрактуемых обязательств, эффективное расходование бюджетных средств в значительной степени зависит от развития системы организации закупок товаров, работ, услуг для обеспечения муниципальных нужд Дубенского муниципального района, в том числе путем:</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lang w:eastAsia="en-US"/>
        </w:rPr>
      </w:pPr>
      <w:r w:rsidRPr="002E3024">
        <w:rPr>
          <w:rFonts w:ascii="Times New Roman" w:eastAsia="Times New Roman" w:hAnsi="Times New Roman" w:cs="Times New Roman"/>
          <w:sz w:val="16"/>
          <w:szCs w:val="16"/>
          <w:lang w:eastAsia="en-US"/>
        </w:rPr>
        <w:t>совершенствования системы планирования обеспечения муниципальных нужд Дубенского</w:t>
      </w:r>
      <w:r w:rsidRPr="002E3024">
        <w:rPr>
          <w:rFonts w:ascii="Times New Roman" w:eastAsia="Times New Roman" w:hAnsi="Times New Roman" w:cs="Times New Roman"/>
          <w:sz w:val="16"/>
          <w:szCs w:val="16"/>
        </w:rPr>
        <w:t xml:space="preserve"> муниципального района</w:t>
      </w:r>
      <w:r w:rsidRPr="002E3024">
        <w:rPr>
          <w:rFonts w:ascii="Times New Roman" w:eastAsia="Times New Roman" w:hAnsi="Times New Roman" w:cs="Times New Roman"/>
          <w:sz w:val="16"/>
          <w:szCs w:val="16"/>
          <w:lang w:eastAsia="en-US"/>
        </w:rPr>
        <w:t>, в основу которой положен принцип неразрывной связи с бюджетным процессом;</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lang w:eastAsia="en-US"/>
        </w:rPr>
      </w:pPr>
      <w:r w:rsidRPr="002E3024">
        <w:rPr>
          <w:rFonts w:ascii="Times New Roman" w:eastAsia="Times New Roman" w:hAnsi="Times New Roman" w:cs="Times New Roman"/>
          <w:sz w:val="16"/>
          <w:szCs w:val="16"/>
          <w:lang w:eastAsia="en-US"/>
        </w:rPr>
        <w:t>продолжения работы по построению эффективной системы осуществления мониторинга, контроля за исполнением муниципальных контрактов и принятием контрактных результатов, в том числе полноты и качества удовлетворения муниципальных нужд Дубенского</w:t>
      </w:r>
      <w:r w:rsidRPr="002E3024">
        <w:rPr>
          <w:rFonts w:ascii="Times New Roman" w:eastAsia="Times New Roman" w:hAnsi="Times New Roman" w:cs="Times New Roman"/>
          <w:sz w:val="16"/>
          <w:szCs w:val="16"/>
        </w:rPr>
        <w:t xml:space="preserve"> муниципального района</w:t>
      </w:r>
      <w:r w:rsidRPr="002E3024">
        <w:rPr>
          <w:rFonts w:ascii="Times New Roman" w:eastAsia="Times New Roman" w:hAnsi="Times New Roman" w:cs="Times New Roman"/>
          <w:sz w:val="16"/>
          <w:szCs w:val="16"/>
          <w:lang w:eastAsia="en-US"/>
        </w:rPr>
        <w:t>;</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lang w:eastAsia="en-US"/>
        </w:rPr>
      </w:pPr>
      <w:r w:rsidRPr="002E3024">
        <w:rPr>
          <w:rFonts w:ascii="Times New Roman" w:eastAsia="Times New Roman" w:hAnsi="Times New Roman" w:cs="Times New Roman"/>
          <w:sz w:val="16"/>
          <w:szCs w:val="16"/>
          <w:lang w:eastAsia="en-US"/>
        </w:rPr>
        <w:t>совершенствования финансового контроля и контроля в сфере закупок с целью их ориентации на оценку эффективности государственных ресурсов.</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lang w:eastAsia="en-US"/>
        </w:rPr>
      </w:pPr>
      <w:r w:rsidRPr="002E3024">
        <w:rPr>
          <w:rFonts w:ascii="Times New Roman" w:eastAsia="Times New Roman" w:hAnsi="Times New Roman" w:cs="Times New Roman"/>
          <w:sz w:val="16"/>
          <w:szCs w:val="16"/>
          <w:lang w:eastAsia="en-US"/>
        </w:rPr>
        <w:t>В 2020 году и в плановом периоде 2021 и 2022 годах необходимо продолжить работу по повышению эффективности внутреннего муниципального финансового контроля в органах местного самоуправления Дубенского</w:t>
      </w:r>
      <w:r w:rsidRPr="002E3024">
        <w:rPr>
          <w:rFonts w:ascii="Times New Roman" w:eastAsia="Times New Roman" w:hAnsi="Times New Roman" w:cs="Times New Roman"/>
          <w:sz w:val="16"/>
          <w:szCs w:val="16"/>
        </w:rPr>
        <w:t xml:space="preserve"> муниципального района</w:t>
      </w:r>
      <w:r w:rsidRPr="002E3024">
        <w:rPr>
          <w:rFonts w:ascii="Times New Roman" w:eastAsia="Times New Roman" w:hAnsi="Times New Roman" w:cs="Times New Roman"/>
          <w:sz w:val="16"/>
          <w:szCs w:val="16"/>
          <w:lang w:eastAsia="en-US"/>
        </w:rPr>
        <w:t>, направленных на соблюдение процедур составления и исполнения бюджета района, составления бюджетной отчетности и ведения бюджетного учета главными распорядителями средств бюджета района и подведомственными им получателями бюджетных средств.</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Успех реализации бюджетной политики Дубенского муниципального района зависит не только от действий органов местного самоуправления Дубенского муниципального района, но и от того, в какой мере общество понимает эту политику, разделяет цели, механизмы и принципы ее реализации. В связи, с чем задача по повышению финансовой грамотности населения, прозрачности и открытости бюджета и бюджетного процесса для общества является одним из направлений бюджетной политики Дубенского муниципального района на ближайшие три года. Также в рамках повышения открытости бюджетных данных по-прежнему пристального внимания требуют вопросы раскрытия информации о деятельности муниципальных учреждений:</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-проведение публичных слушаний по проектам районного бюджета и годового отчета об исполнении районного бюджета;</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-размещение информации о муниципальных и бюджетных учреждениях на официальном сайте для размещения информации о государственных и муниципальных учреждениях в информационно-телекоммуникационной сети «Интернет» (</w:t>
      </w:r>
      <w:hyperlink r:id="rId13" w:history="1">
        <w:r w:rsidRPr="002E3024">
          <w:rPr>
            <w:rFonts w:ascii="Times New Roman" w:eastAsia="Times New Roman" w:hAnsi="Times New Roman" w:cs="Times New Roman"/>
            <w:color w:val="0000FF"/>
            <w:sz w:val="16"/>
            <w:szCs w:val="16"/>
            <w:u w:val="single"/>
            <w:lang w:val="en-US"/>
          </w:rPr>
          <w:t>www</w:t>
        </w:r>
        <w:r w:rsidRPr="002E3024">
          <w:rPr>
            <w:rFonts w:ascii="Times New Roman" w:eastAsia="Times New Roman" w:hAnsi="Times New Roman" w:cs="Times New Roman"/>
            <w:color w:val="0000FF"/>
            <w:sz w:val="16"/>
            <w:szCs w:val="16"/>
            <w:u w:val="single"/>
          </w:rPr>
          <w:t>.</w:t>
        </w:r>
        <w:r w:rsidRPr="002E3024">
          <w:rPr>
            <w:rFonts w:ascii="Times New Roman" w:eastAsia="Times New Roman" w:hAnsi="Times New Roman" w:cs="Times New Roman"/>
            <w:color w:val="0000FF"/>
            <w:sz w:val="16"/>
            <w:szCs w:val="16"/>
            <w:u w:val="single"/>
            <w:lang w:val="en-US"/>
          </w:rPr>
          <w:t>bus</w:t>
        </w:r>
        <w:r w:rsidRPr="002E3024">
          <w:rPr>
            <w:rFonts w:ascii="Times New Roman" w:eastAsia="Times New Roman" w:hAnsi="Times New Roman" w:cs="Times New Roman"/>
            <w:color w:val="0000FF"/>
            <w:sz w:val="16"/>
            <w:szCs w:val="16"/>
            <w:u w:val="single"/>
          </w:rPr>
          <w:t>.</w:t>
        </w:r>
        <w:r w:rsidRPr="002E3024">
          <w:rPr>
            <w:rFonts w:ascii="Times New Roman" w:eastAsia="Times New Roman" w:hAnsi="Times New Roman" w:cs="Times New Roman"/>
            <w:color w:val="0000FF"/>
            <w:sz w:val="16"/>
            <w:szCs w:val="16"/>
            <w:u w:val="single"/>
            <w:lang w:val="en-US"/>
          </w:rPr>
          <w:t>gov</w:t>
        </w:r>
        <w:r w:rsidRPr="002E3024">
          <w:rPr>
            <w:rFonts w:ascii="Times New Roman" w:eastAsia="Times New Roman" w:hAnsi="Times New Roman" w:cs="Times New Roman"/>
            <w:color w:val="0000FF"/>
            <w:sz w:val="16"/>
            <w:szCs w:val="16"/>
            <w:u w:val="single"/>
          </w:rPr>
          <w:t>.</w:t>
        </w:r>
        <w:r w:rsidRPr="002E3024">
          <w:rPr>
            <w:rFonts w:ascii="Times New Roman" w:eastAsia="Times New Roman" w:hAnsi="Times New Roman" w:cs="Times New Roman"/>
            <w:color w:val="0000FF"/>
            <w:sz w:val="16"/>
            <w:szCs w:val="16"/>
            <w:u w:val="single"/>
            <w:lang w:val="en-US"/>
          </w:rPr>
          <w:t>ru</w:t>
        </w:r>
      </w:hyperlink>
      <w:r w:rsidRPr="002E3024">
        <w:rPr>
          <w:rFonts w:ascii="Times New Roman" w:eastAsia="Times New Roman" w:hAnsi="Times New Roman" w:cs="Times New Roman"/>
          <w:sz w:val="16"/>
          <w:szCs w:val="16"/>
        </w:rPr>
        <w:t>);</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-формирование информационной брошюры «Бюджет для граждан» к районному бюджету в доступной для широкого круга заинтересованных пользователей форме.</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lang w:eastAsia="en-US"/>
        </w:rPr>
      </w:pP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Бюджетная политика в сфере межбюджетных отношений в 2020 - 2022 годах будет сосредоточена на:</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lang w:eastAsia="en-US"/>
        </w:rPr>
      </w:pPr>
      <w:r w:rsidRPr="002E3024">
        <w:rPr>
          <w:rFonts w:ascii="Times New Roman" w:eastAsia="Times New Roman" w:hAnsi="Times New Roman" w:cs="Times New Roman"/>
          <w:sz w:val="16"/>
          <w:szCs w:val="16"/>
        </w:rPr>
        <w:t>–</w:t>
      </w:r>
      <w:r w:rsidRPr="002E3024">
        <w:rPr>
          <w:rFonts w:ascii="Times New Roman" w:eastAsia="Times New Roman" w:hAnsi="Times New Roman" w:cs="Times New Roman"/>
          <w:sz w:val="16"/>
          <w:szCs w:val="16"/>
          <w:lang w:eastAsia="en-US"/>
        </w:rPr>
        <w:t xml:space="preserve"> содействии в обеспечении сбалансированности бюджетов сельских поселений</w:t>
      </w:r>
      <w:r w:rsidRPr="002E3024">
        <w:rPr>
          <w:rFonts w:ascii="Times New Roman" w:eastAsia="Times New Roman" w:hAnsi="Times New Roman" w:cs="Times New Roman"/>
          <w:sz w:val="16"/>
          <w:szCs w:val="16"/>
        </w:rPr>
        <w:t xml:space="preserve"> Дубенского муниципального района</w:t>
      </w:r>
      <w:r w:rsidRPr="002E3024">
        <w:rPr>
          <w:rFonts w:ascii="Times New Roman" w:eastAsia="Times New Roman" w:hAnsi="Times New Roman" w:cs="Times New Roman"/>
          <w:sz w:val="16"/>
          <w:szCs w:val="16"/>
          <w:lang w:eastAsia="en-US"/>
        </w:rPr>
        <w:t>, снижении рисков неисполнения социально значимых и первоочередных расходных обязательств;</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lang w:eastAsia="en-US"/>
        </w:rPr>
      </w:pPr>
      <w:r w:rsidRPr="002E3024">
        <w:rPr>
          <w:rFonts w:ascii="Times New Roman" w:eastAsia="Times New Roman" w:hAnsi="Times New Roman" w:cs="Times New Roman"/>
          <w:sz w:val="16"/>
          <w:szCs w:val="16"/>
        </w:rPr>
        <w:t>–</w:t>
      </w:r>
      <w:r w:rsidRPr="002E3024">
        <w:rPr>
          <w:rFonts w:ascii="Times New Roman" w:eastAsia="Times New Roman" w:hAnsi="Times New Roman" w:cs="Times New Roman"/>
          <w:sz w:val="16"/>
          <w:szCs w:val="16"/>
          <w:lang w:eastAsia="en-US"/>
        </w:rPr>
        <w:t xml:space="preserve"> стимулировании органов местного самоуправления сельских поселений</w:t>
      </w:r>
      <w:r w:rsidRPr="002E3024">
        <w:rPr>
          <w:rFonts w:ascii="Times New Roman" w:eastAsia="Times New Roman" w:hAnsi="Times New Roman" w:cs="Times New Roman"/>
          <w:sz w:val="16"/>
          <w:szCs w:val="16"/>
        </w:rPr>
        <w:t xml:space="preserve"> Дубенского муниципального района</w:t>
      </w:r>
      <w:r w:rsidRPr="002E3024">
        <w:rPr>
          <w:rFonts w:ascii="Times New Roman" w:eastAsia="Times New Roman" w:hAnsi="Times New Roman" w:cs="Times New Roman"/>
          <w:sz w:val="16"/>
          <w:szCs w:val="16"/>
          <w:lang w:eastAsia="en-US"/>
        </w:rPr>
        <w:t xml:space="preserve"> в увеличении собственной доходной базы;</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lang w:eastAsia="en-US"/>
        </w:rPr>
      </w:pPr>
      <w:r w:rsidRPr="002E3024">
        <w:rPr>
          <w:rFonts w:ascii="Times New Roman" w:eastAsia="Times New Roman" w:hAnsi="Times New Roman" w:cs="Times New Roman"/>
          <w:sz w:val="16"/>
          <w:szCs w:val="16"/>
        </w:rPr>
        <w:t>–</w:t>
      </w:r>
      <w:r w:rsidRPr="002E3024">
        <w:rPr>
          <w:rFonts w:ascii="Times New Roman" w:eastAsia="Times New Roman" w:hAnsi="Times New Roman" w:cs="Times New Roman"/>
          <w:sz w:val="16"/>
          <w:szCs w:val="16"/>
          <w:lang w:eastAsia="en-US"/>
        </w:rPr>
        <w:t xml:space="preserve"> повышение эффективности предоставления и использования целевых межбюджетных трансфертов;</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lang w:eastAsia="en-US"/>
        </w:rPr>
      </w:pPr>
      <w:r w:rsidRPr="002E3024">
        <w:rPr>
          <w:rFonts w:ascii="Times New Roman" w:eastAsia="Times New Roman" w:hAnsi="Times New Roman" w:cs="Times New Roman"/>
          <w:sz w:val="16"/>
          <w:szCs w:val="16"/>
        </w:rPr>
        <w:t>–</w:t>
      </w:r>
      <w:r w:rsidRPr="002E3024">
        <w:rPr>
          <w:rFonts w:ascii="Times New Roman" w:eastAsia="Times New Roman" w:hAnsi="Times New Roman" w:cs="Times New Roman"/>
          <w:sz w:val="16"/>
          <w:szCs w:val="16"/>
          <w:lang w:eastAsia="en-US"/>
        </w:rPr>
        <w:t xml:space="preserve"> реализация мер, направленных на укрепление финансовой дисциплины, соблюдение органами местного самоуправления сельских поселений Дубенского</w:t>
      </w:r>
      <w:r w:rsidRPr="002E3024">
        <w:rPr>
          <w:rFonts w:ascii="Times New Roman" w:eastAsia="Times New Roman" w:hAnsi="Times New Roman" w:cs="Times New Roman"/>
          <w:sz w:val="16"/>
          <w:szCs w:val="16"/>
        </w:rPr>
        <w:t xml:space="preserve"> муниципального района</w:t>
      </w:r>
      <w:r w:rsidRPr="002E3024">
        <w:rPr>
          <w:rFonts w:ascii="Times New Roman" w:eastAsia="Times New Roman" w:hAnsi="Times New Roman" w:cs="Times New Roman"/>
          <w:sz w:val="16"/>
          <w:szCs w:val="16"/>
          <w:lang w:eastAsia="en-US"/>
        </w:rPr>
        <w:t xml:space="preserve"> требований бюджетного законодательства, экономное и эффективное использование бюджетных ресурсов;</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lang w:eastAsia="en-US"/>
        </w:rPr>
      </w:pPr>
      <w:r w:rsidRPr="002E3024">
        <w:rPr>
          <w:rFonts w:ascii="Times New Roman" w:eastAsia="Times New Roman" w:hAnsi="Times New Roman" w:cs="Times New Roman"/>
          <w:sz w:val="16"/>
          <w:szCs w:val="16"/>
        </w:rPr>
        <w:t>–</w:t>
      </w:r>
      <w:r w:rsidRPr="002E3024">
        <w:rPr>
          <w:rFonts w:ascii="Times New Roman" w:eastAsia="Times New Roman" w:hAnsi="Times New Roman" w:cs="Times New Roman"/>
          <w:sz w:val="16"/>
          <w:szCs w:val="16"/>
          <w:lang w:eastAsia="en-US"/>
        </w:rPr>
        <w:t xml:space="preserve"> повышение качества управления муниципальными финансами.</w:t>
      </w:r>
    </w:p>
    <w:p w:rsidR="002E3024" w:rsidRPr="002E3024" w:rsidRDefault="002E3024" w:rsidP="002E3024">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Повышение эффективности системы межбюджетных трансфертов должно быть обеспечено за счет создания предсказуемых, прозрачных и комфортных условий предоставления финансовой помощи на выполнение передаваемых полномочий, своевременного ее доведения до сельских поселений Дубенского муниципального района, а также контроля за эффективным расходованием целевых межбюджетных трансфертов.</w:t>
      </w:r>
    </w:p>
    <w:p w:rsidR="002E3024" w:rsidRPr="002E3024" w:rsidRDefault="002E3024" w:rsidP="002E3024">
      <w:pPr>
        <w:spacing w:before="100" w:beforeAutospacing="1" w:after="100" w:afterAutospacing="1" w:line="240" w:lineRule="auto"/>
        <w:jc w:val="center"/>
        <w:rPr>
          <w:rFonts w:ascii="Times New Roman" w:eastAsia="Times New Roman" w:hAnsi="Times New Roman" w:cs="Times New Roman"/>
          <w:b/>
          <w:sz w:val="16"/>
          <w:szCs w:val="16"/>
        </w:rPr>
      </w:pPr>
      <w:r w:rsidRPr="002E3024">
        <w:rPr>
          <w:rFonts w:ascii="Times New Roman" w:eastAsia="Times New Roman" w:hAnsi="Times New Roman" w:cs="Times New Roman"/>
          <w:b/>
          <w:iCs/>
          <w:sz w:val="16"/>
          <w:szCs w:val="16"/>
        </w:rPr>
        <w:t>Основные</w:t>
      </w:r>
      <w:r w:rsidRPr="002E3024">
        <w:rPr>
          <w:rFonts w:ascii="Times New Roman" w:eastAsia="Times New Roman" w:hAnsi="Times New Roman" w:cs="Times New Roman"/>
          <w:b/>
          <w:sz w:val="16"/>
          <w:szCs w:val="16"/>
        </w:rPr>
        <w:t xml:space="preserve"> </w:t>
      </w:r>
      <w:r w:rsidRPr="002E3024">
        <w:rPr>
          <w:rFonts w:ascii="Times New Roman" w:eastAsia="Times New Roman" w:hAnsi="Times New Roman" w:cs="Times New Roman"/>
          <w:b/>
          <w:iCs/>
          <w:sz w:val="16"/>
          <w:szCs w:val="16"/>
        </w:rPr>
        <w:t>направления</w:t>
      </w:r>
      <w:r w:rsidRPr="002E3024">
        <w:rPr>
          <w:rFonts w:ascii="Times New Roman" w:eastAsia="Times New Roman" w:hAnsi="Times New Roman" w:cs="Times New Roman"/>
          <w:b/>
          <w:sz w:val="16"/>
          <w:szCs w:val="16"/>
        </w:rPr>
        <w:t xml:space="preserve"> </w:t>
      </w:r>
      <w:r w:rsidRPr="002E3024">
        <w:rPr>
          <w:rFonts w:ascii="Times New Roman" w:eastAsia="Times New Roman" w:hAnsi="Times New Roman" w:cs="Times New Roman"/>
          <w:b/>
          <w:iCs/>
          <w:sz w:val="16"/>
          <w:szCs w:val="16"/>
        </w:rPr>
        <w:t>налоговой</w:t>
      </w:r>
      <w:r w:rsidRPr="002E3024">
        <w:rPr>
          <w:rFonts w:ascii="Times New Roman" w:eastAsia="Times New Roman" w:hAnsi="Times New Roman" w:cs="Times New Roman"/>
          <w:b/>
          <w:sz w:val="16"/>
          <w:szCs w:val="16"/>
        </w:rPr>
        <w:t xml:space="preserve"> </w:t>
      </w:r>
      <w:r w:rsidRPr="002E3024">
        <w:rPr>
          <w:rFonts w:ascii="Times New Roman" w:eastAsia="Times New Roman" w:hAnsi="Times New Roman" w:cs="Times New Roman"/>
          <w:b/>
          <w:iCs/>
          <w:sz w:val="16"/>
          <w:szCs w:val="16"/>
        </w:rPr>
        <w:t>политики на 2020 год и на плановый период 2021 и 2022 годов</w:t>
      </w:r>
    </w:p>
    <w:p w:rsidR="002E3024" w:rsidRPr="002E3024" w:rsidRDefault="002E3024" w:rsidP="002E3024">
      <w:pPr>
        <w:spacing w:before="100" w:beforeAutospacing="1" w:after="100" w:afterAutospacing="1" w:line="240" w:lineRule="auto"/>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Основными направлениями налоговой политики Дубенского муниципального района на 2020 - 2022 годы остаются создание благоприятных условий для устойчивого развития экономики района, активизация инвестиционной и инновационной деятельности, обеспечение условий для полного и стабильного поступления в бюджет района закрепленных налогов и сборов.</w:t>
      </w:r>
    </w:p>
    <w:p w:rsidR="002E3024" w:rsidRPr="002E3024" w:rsidRDefault="002E3024" w:rsidP="002E3024">
      <w:pPr>
        <w:spacing w:before="100" w:beforeAutospacing="1" w:after="100" w:afterAutospacing="1" w:line="240" w:lineRule="auto"/>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Продолжить практику по сохранению, укреплению и развитию налогового потенциала, путем совершенствования механизмов взаимодействия органов местного самоуправления и территориальных органов федеральных органов государственной власти в части качественного администрирования доходных источников бюджета и повышения уровня их собираемости, легализации налоговой базы, включая легализацию «теневой» заработной платы;</w:t>
      </w:r>
    </w:p>
    <w:p w:rsidR="002E3024" w:rsidRPr="002E3024" w:rsidRDefault="002E3024" w:rsidP="002E3024">
      <w:pPr>
        <w:spacing w:before="100" w:beforeAutospacing="1" w:after="100" w:afterAutospacing="1" w:line="240" w:lineRule="auto"/>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 развитие в районе патентной системы налогообложения;</w:t>
      </w:r>
    </w:p>
    <w:p w:rsidR="002E3024" w:rsidRPr="002E3024" w:rsidRDefault="002E3024" w:rsidP="002E3024">
      <w:pPr>
        <w:spacing w:before="100" w:beforeAutospacing="1" w:after="100" w:afterAutospacing="1" w:line="240" w:lineRule="auto"/>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 отмена неэффективных и невостребованных налоговых льгот по местным налогам;</w:t>
      </w:r>
    </w:p>
    <w:p w:rsidR="002E3024" w:rsidRPr="002E3024" w:rsidRDefault="002E3024" w:rsidP="002E3024">
      <w:pPr>
        <w:spacing w:before="100" w:beforeAutospacing="1" w:after="100" w:afterAutospacing="1" w:line="240" w:lineRule="auto"/>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 xml:space="preserve">- проведение мероприятий совместно с налоговыми органами по выявлению юридических и физических лиц, осуществляющих деятельность на территории района без постановки на </w:t>
      </w:r>
      <w:r w:rsidRPr="002E3024">
        <w:rPr>
          <w:rFonts w:ascii="Times New Roman" w:eastAsia="Times New Roman" w:hAnsi="Times New Roman" w:cs="Times New Roman"/>
          <w:i/>
          <w:iCs/>
          <w:sz w:val="16"/>
          <w:szCs w:val="16"/>
        </w:rPr>
        <w:t>налоговый</w:t>
      </w:r>
      <w:r w:rsidRPr="002E3024">
        <w:rPr>
          <w:rFonts w:ascii="Times New Roman" w:eastAsia="Times New Roman" w:hAnsi="Times New Roman" w:cs="Times New Roman"/>
          <w:sz w:val="16"/>
          <w:szCs w:val="16"/>
        </w:rPr>
        <w:t xml:space="preserve"> учет и уплаты налогов;</w:t>
      </w:r>
    </w:p>
    <w:p w:rsidR="002E3024" w:rsidRPr="002E3024" w:rsidRDefault="002E3024" w:rsidP="002E3024">
      <w:pPr>
        <w:spacing w:before="100" w:beforeAutospacing="1" w:after="100" w:afterAutospacing="1" w:line="240" w:lineRule="auto"/>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 продолжить работу по сокращению недоимки по налоговым платежам в консолидированный бюджет Дубенского муниципального района, в том числе в рамках работы отраслевых рабочих групп по закрепленным видам экономической деятельности и комиссий по сокращению задолженности;</w:t>
      </w:r>
    </w:p>
    <w:p w:rsidR="002E3024" w:rsidRPr="002E3024" w:rsidRDefault="002E3024" w:rsidP="002E3024">
      <w:pPr>
        <w:spacing w:before="100" w:beforeAutospacing="1" w:after="100" w:afterAutospacing="1" w:line="240" w:lineRule="auto"/>
        <w:jc w:val="both"/>
        <w:rPr>
          <w:rFonts w:ascii="Times New Roman" w:eastAsia="Times New Roman" w:hAnsi="Times New Roman" w:cs="Times New Roman"/>
          <w:sz w:val="16"/>
          <w:szCs w:val="16"/>
        </w:rPr>
      </w:pPr>
      <w:r w:rsidRPr="002E3024">
        <w:rPr>
          <w:rFonts w:ascii="Times New Roman" w:eastAsia="Times New Roman" w:hAnsi="Times New Roman" w:cs="Times New Roman"/>
          <w:sz w:val="16"/>
          <w:szCs w:val="16"/>
        </w:rPr>
        <w:t>- осуществление мероприятий по легализации "теневой" заработной платы в районе, а также по предотвращению уклонения от уплаты налогов и других платежей в бюджеты всех уровней.</w:t>
      </w:r>
    </w:p>
    <w:p w:rsidR="002E3024" w:rsidRPr="002E3024" w:rsidRDefault="002E3024" w:rsidP="002E3024">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p>
    <w:p w:rsidR="008D163E" w:rsidRDefault="008D163E" w:rsidP="00020B68">
      <w:pPr>
        <w:widowControl w:val="0"/>
        <w:suppressAutoHyphens/>
        <w:spacing w:after="0" w:line="240" w:lineRule="auto"/>
        <w:rPr>
          <w:rFonts w:ascii="Times New Roman" w:eastAsia="Lucida Sans Unicode" w:hAnsi="Times New Roman" w:cs="Times New Roman"/>
          <w:kern w:val="1"/>
          <w:sz w:val="24"/>
          <w:szCs w:val="24"/>
          <w:lang w:eastAsia="ar-SA"/>
        </w:rPr>
      </w:pPr>
    </w:p>
    <w:p w:rsidR="00CA5403" w:rsidRPr="00512B21" w:rsidRDefault="00CA5403" w:rsidP="00020B68">
      <w:pPr>
        <w:widowControl w:val="0"/>
        <w:suppressAutoHyphens/>
        <w:spacing w:after="0" w:line="240" w:lineRule="auto"/>
        <w:rPr>
          <w:rFonts w:ascii="Times New Roman" w:eastAsia="Lucida Sans Unicode" w:hAnsi="Times New Roman" w:cs="Times New Roman"/>
          <w:kern w:val="1"/>
          <w:sz w:val="24"/>
          <w:szCs w:val="24"/>
          <w:lang w:eastAsia="ar-SA"/>
        </w:rPr>
      </w:pPr>
    </w:p>
    <w:p w:rsidR="00F970C2" w:rsidRPr="001D0C29" w:rsidRDefault="00F970C2" w:rsidP="00AE04FD">
      <w:pPr>
        <w:pStyle w:val="7"/>
        <w:ind w:left="0" w:firstLine="0"/>
        <w:jc w:val="both"/>
        <w:rPr>
          <w:b/>
          <w:sz w:val="20"/>
        </w:rPr>
      </w:pPr>
      <w:r w:rsidRPr="001D0C29">
        <w:rPr>
          <w:b/>
          <w:sz w:val="20"/>
        </w:rPr>
        <w:t>Информационный бюллетень Дубенского муниципального района</w:t>
      </w:r>
    </w:p>
    <w:p w:rsidR="00F970C2" w:rsidRPr="001D0C29" w:rsidRDefault="00E44FB3" w:rsidP="00AE04FD">
      <w:pPr>
        <w:pStyle w:val="7"/>
        <w:ind w:left="0" w:firstLine="0"/>
        <w:jc w:val="both"/>
        <w:rPr>
          <w:b/>
          <w:sz w:val="20"/>
        </w:rPr>
      </w:pPr>
      <w:r w:rsidRPr="001D0C29">
        <w:rPr>
          <w:b/>
          <w:sz w:val="20"/>
        </w:rPr>
        <w:t>Республики Мордовия №</w:t>
      </w:r>
      <w:r w:rsidR="002E3024">
        <w:rPr>
          <w:b/>
          <w:sz w:val="20"/>
        </w:rPr>
        <w:t>43</w:t>
      </w:r>
      <w:r w:rsidR="00A5638D">
        <w:rPr>
          <w:b/>
          <w:sz w:val="20"/>
        </w:rPr>
        <w:t xml:space="preserve"> </w:t>
      </w:r>
      <w:r w:rsidR="005C36CB" w:rsidRPr="001D0C29">
        <w:rPr>
          <w:b/>
          <w:sz w:val="20"/>
        </w:rPr>
        <w:t>(2</w:t>
      </w:r>
      <w:r w:rsidR="002E3024">
        <w:rPr>
          <w:b/>
          <w:sz w:val="20"/>
        </w:rPr>
        <w:t>64</w:t>
      </w:r>
      <w:r w:rsidR="00F25193" w:rsidRPr="001D0C29">
        <w:rPr>
          <w:b/>
          <w:sz w:val="20"/>
        </w:rPr>
        <w:t xml:space="preserve">) </w:t>
      </w:r>
      <w:r w:rsidR="002E3024">
        <w:rPr>
          <w:b/>
          <w:sz w:val="20"/>
        </w:rPr>
        <w:t>25.10</w:t>
      </w:r>
      <w:r w:rsidR="00320DC1" w:rsidRPr="001D0C29">
        <w:rPr>
          <w:b/>
          <w:sz w:val="20"/>
        </w:rPr>
        <w:t>.</w:t>
      </w:r>
      <w:r w:rsidR="002E2A1E" w:rsidRPr="001D0C29">
        <w:rPr>
          <w:b/>
          <w:sz w:val="20"/>
        </w:rPr>
        <w:t>2019</w:t>
      </w:r>
      <w:r w:rsidR="00320DC1" w:rsidRPr="001D0C29">
        <w:rPr>
          <w:b/>
          <w:sz w:val="20"/>
        </w:rPr>
        <w:t>г.</w:t>
      </w:r>
      <w:r w:rsidR="00F970C2" w:rsidRPr="001D0C29">
        <w:rPr>
          <w:b/>
          <w:sz w:val="20"/>
        </w:rPr>
        <w:t xml:space="preserve"> </w:t>
      </w:r>
    </w:p>
    <w:p w:rsidR="00F970C2" w:rsidRPr="001D0C29" w:rsidRDefault="00F970C2" w:rsidP="00AE04FD">
      <w:pPr>
        <w:pStyle w:val="7"/>
        <w:ind w:left="0" w:firstLine="0"/>
        <w:jc w:val="both"/>
        <w:rPr>
          <w:b/>
          <w:sz w:val="20"/>
        </w:rPr>
      </w:pPr>
      <w:r w:rsidRPr="001D0C29">
        <w:rPr>
          <w:b/>
          <w:sz w:val="20"/>
        </w:rPr>
        <w:t>Учредитель: Совет депутатов Дубенского муниципального района Республики Мордовия</w:t>
      </w:r>
    </w:p>
    <w:p w:rsidR="00F970C2" w:rsidRPr="001D0C29" w:rsidRDefault="00F970C2" w:rsidP="00AE04FD">
      <w:pPr>
        <w:pStyle w:val="7"/>
        <w:ind w:left="0" w:firstLine="0"/>
        <w:jc w:val="both"/>
        <w:rPr>
          <w:b/>
          <w:sz w:val="20"/>
        </w:rPr>
      </w:pPr>
      <w:r w:rsidRPr="001D0C29">
        <w:rPr>
          <w:b/>
          <w:sz w:val="20"/>
        </w:rPr>
        <w:t>Редакционная коллегия:</w:t>
      </w:r>
    </w:p>
    <w:p w:rsidR="00F970C2" w:rsidRPr="001D0C29" w:rsidRDefault="00F970C2" w:rsidP="00AE04FD">
      <w:pPr>
        <w:pStyle w:val="7"/>
        <w:ind w:left="0" w:firstLine="0"/>
        <w:jc w:val="both"/>
        <w:rPr>
          <w:b/>
          <w:sz w:val="20"/>
        </w:rPr>
      </w:pPr>
      <w:r w:rsidRPr="001D0C29">
        <w:rPr>
          <w:b/>
          <w:sz w:val="20"/>
        </w:rPr>
        <w:t>Сайгачев А.И. (редактор), Суродеева Г.А.,</w:t>
      </w:r>
      <w:r w:rsidR="00612E79">
        <w:rPr>
          <w:b/>
          <w:sz w:val="20"/>
        </w:rPr>
        <w:t xml:space="preserve"> Маркова Е.Г.,</w:t>
      </w:r>
      <w:r w:rsidRPr="001D0C29">
        <w:rPr>
          <w:b/>
          <w:sz w:val="20"/>
        </w:rPr>
        <w:t xml:space="preserve"> Малкина Т.И., </w:t>
      </w:r>
      <w:r w:rsidR="00A5638D">
        <w:rPr>
          <w:b/>
          <w:sz w:val="20"/>
        </w:rPr>
        <w:t>Пиянзин М.А.</w:t>
      </w:r>
    </w:p>
    <w:p w:rsidR="00F970C2" w:rsidRPr="001D0C29" w:rsidRDefault="00F970C2" w:rsidP="00AE04FD">
      <w:pPr>
        <w:pStyle w:val="7"/>
        <w:ind w:left="0" w:firstLine="0"/>
        <w:jc w:val="both"/>
        <w:rPr>
          <w:b/>
          <w:sz w:val="20"/>
        </w:rPr>
      </w:pPr>
      <w:r w:rsidRPr="001D0C29">
        <w:rPr>
          <w:b/>
          <w:sz w:val="20"/>
        </w:rPr>
        <w:t>431770</w:t>
      </w:r>
      <w:r w:rsidR="007D3F59" w:rsidRPr="001D0C29">
        <w:rPr>
          <w:b/>
          <w:sz w:val="20"/>
        </w:rPr>
        <w:t xml:space="preserve">,  </w:t>
      </w:r>
      <w:r w:rsidRPr="001D0C29">
        <w:rPr>
          <w:b/>
          <w:sz w:val="20"/>
        </w:rPr>
        <w:t>Республика Мордовия, Дубенский район, с. Дубенки, ул. Денисова, 4</w:t>
      </w:r>
    </w:p>
    <w:p w:rsidR="00F970C2" w:rsidRPr="001D0C29" w:rsidRDefault="00F970C2" w:rsidP="00AE04FD">
      <w:pPr>
        <w:pStyle w:val="7"/>
        <w:ind w:left="0" w:firstLine="0"/>
        <w:jc w:val="both"/>
        <w:rPr>
          <w:b/>
          <w:sz w:val="20"/>
        </w:rPr>
      </w:pPr>
      <w:r w:rsidRPr="001D0C29">
        <w:rPr>
          <w:b/>
          <w:sz w:val="20"/>
        </w:rPr>
        <w:t>Телефоны:  2-30-05;  2-16-78;   2-30-06</w:t>
      </w:r>
    </w:p>
    <w:p w:rsidR="00F970C2" w:rsidRPr="001D0C29" w:rsidRDefault="00F970C2" w:rsidP="00AE04FD">
      <w:pPr>
        <w:pStyle w:val="7"/>
        <w:ind w:left="0" w:firstLine="0"/>
        <w:jc w:val="both"/>
        <w:rPr>
          <w:b/>
          <w:sz w:val="20"/>
        </w:rPr>
      </w:pPr>
      <w:r w:rsidRPr="001D0C29">
        <w:rPr>
          <w:b/>
          <w:sz w:val="20"/>
        </w:rPr>
        <w:t>Тираж - 50 экз.</w:t>
      </w:r>
    </w:p>
    <w:p w:rsidR="00F970C2" w:rsidRPr="001D0C29" w:rsidRDefault="00F970C2" w:rsidP="00AE04FD">
      <w:pPr>
        <w:pStyle w:val="7"/>
        <w:ind w:left="0" w:firstLine="0"/>
        <w:jc w:val="both"/>
        <w:rPr>
          <w:b/>
          <w:sz w:val="20"/>
        </w:rPr>
      </w:pPr>
      <w:r w:rsidRPr="001D0C29">
        <w:rPr>
          <w:b/>
          <w:sz w:val="20"/>
        </w:rPr>
        <w:t>Время подписания в печать - 17:00 час.</w:t>
      </w:r>
    </w:p>
    <w:p w:rsidR="00F970C2" w:rsidRPr="001D0C29" w:rsidRDefault="00F970C2" w:rsidP="00AE04FD">
      <w:pPr>
        <w:pStyle w:val="7"/>
        <w:ind w:left="0" w:firstLine="0"/>
        <w:jc w:val="both"/>
        <w:rPr>
          <w:b/>
          <w:sz w:val="20"/>
        </w:rPr>
      </w:pPr>
      <w:r w:rsidRPr="001D0C29">
        <w:rPr>
          <w:b/>
          <w:sz w:val="20"/>
        </w:rPr>
        <w:t>Номер подписан – 16:30 час.</w:t>
      </w:r>
    </w:p>
    <w:p w:rsidR="00F970C2" w:rsidRPr="001D0C29" w:rsidRDefault="00F970C2" w:rsidP="00AE04FD">
      <w:pPr>
        <w:pStyle w:val="7"/>
        <w:ind w:left="0" w:firstLine="0"/>
        <w:jc w:val="both"/>
        <w:rPr>
          <w:sz w:val="20"/>
        </w:rPr>
      </w:pPr>
      <w:r w:rsidRPr="001D0C29">
        <w:rPr>
          <w:b/>
          <w:sz w:val="20"/>
        </w:rPr>
        <w:t>Бесплатно.</w:t>
      </w:r>
    </w:p>
    <w:p w:rsidR="006D362A" w:rsidRPr="001D0C29" w:rsidRDefault="006D362A" w:rsidP="00AE04FD">
      <w:pPr>
        <w:spacing w:after="0" w:line="240" w:lineRule="auto"/>
        <w:rPr>
          <w:rFonts w:ascii="Times New Roman" w:hAnsi="Times New Roman" w:cs="Times New Roman"/>
          <w:sz w:val="20"/>
          <w:szCs w:val="20"/>
        </w:rPr>
      </w:pPr>
      <w:bookmarkStart w:id="8" w:name="_GoBack"/>
      <w:bookmarkEnd w:id="8"/>
    </w:p>
    <w:sectPr w:rsidR="006D362A" w:rsidRPr="001D0C29" w:rsidSect="002E2A1E">
      <w:headerReference w:type="default" r:id="rId14"/>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FEB" w:rsidRDefault="00301FEB" w:rsidP="00D40BA9">
      <w:pPr>
        <w:spacing w:after="0" w:line="240" w:lineRule="auto"/>
      </w:pPr>
      <w:r>
        <w:separator/>
      </w:r>
    </w:p>
  </w:endnote>
  <w:endnote w:type="continuationSeparator" w:id="0">
    <w:p w:rsidR="00301FEB" w:rsidRDefault="00301FEB"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DejaVu Sans">
    <w:altName w:val="Microsoft Sans Serif"/>
    <w:panose1 w:val="00000000000000000000"/>
    <w:charset w:val="CC"/>
    <w:family w:val="swiss"/>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024" w:rsidRDefault="002E3024" w:rsidP="00655766">
    <w:pPr>
      <w:pStyle w:val="aff3"/>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rsidR="002E3024" w:rsidRDefault="002E3024" w:rsidP="00655766">
    <w:pPr>
      <w:pStyle w:val="aff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024" w:rsidRDefault="002E3024" w:rsidP="00655766">
    <w:pPr>
      <w:pStyle w:val="aff3"/>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separate"/>
    </w:r>
    <w:r>
      <w:rPr>
        <w:rStyle w:val="aff6"/>
        <w:noProof/>
      </w:rPr>
      <w:t>8</w:t>
    </w:r>
    <w:r>
      <w:rPr>
        <w:rStyle w:val="aff6"/>
      </w:rPr>
      <w:fldChar w:fldCharType="end"/>
    </w:r>
  </w:p>
  <w:p w:rsidR="002E3024" w:rsidRDefault="002E3024" w:rsidP="00655766">
    <w:pPr>
      <w:pStyle w:val="aff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FEB" w:rsidRDefault="00301FEB" w:rsidP="00D40BA9">
      <w:pPr>
        <w:spacing w:after="0" w:line="240" w:lineRule="auto"/>
      </w:pPr>
      <w:r>
        <w:separator/>
      </w:r>
    </w:p>
  </w:footnote>
  <w:footnote w:type="continuationSeparator" w:id="0">
    <w:p w:rsidR="00301FEB" w:rsidRDefault="00301FEB"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42753"/>
    </w:sdtPr>
    <w:sdtEndPr/>
    <w:sdtContent>
      <w:p w:rsidR="00CA5403" w:rsidRDefault="00301FEB">
        <w:pPr>
          <w:pStyle w:val="aff1"/>
          <w:jc w:val="right"/>
        </w:pPr>
      </w:p>
    </w:sdtContent>
  </w:sdt>
  <w:p w:rsidR="00CA5403" w:rsidRDefault="00CA5403">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0.75pt;height:10.7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EE56994"/>
    <w:multiLevelType w:val="hybridMultilevel"/>
    <w:tmpl w:val="B238C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5">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6">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7">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8">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9">
    <w:nsid w:val="45F92F62"/>
    <w:multiLevelType w:val="hybridMultilevel"/>
    <w:tmpl w:val="DBCE18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1">
    <w:nsid w:val="50870540"/>
    <w:multiLevelType w:val="hybridMultilevel"/>
    <w:tmpl w:val="956A9466"/>
    <w:lvl w:ilvl="0" w:tplc="81784BA4">
      <w:start w:val="1"/>
      <w:numFmt w:val="decimal"/>
      <w:lvlText w:val="%1."/>
      <w:lvlJc w:val="left"/>
      <w:pPr>
        <w:ind w:left="360" w:hanging="360"/>
      </w:pPr>
      <w:rPr>
        <w:rFonts w:hint="default"/>
        <w:b/>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3">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4">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5">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16">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5"/>
  </w:num>
  <w:num w:numId="3">
    <w:abstractNumId w:val="13"/>
  </w:num>
  <w:num w:numId="4">
    <w:abstractNumId w:val="0"/>
  </w:num>
  <w:num w:numId="5">
    <w:abstractNumId w:val="6"/>
  </w:num>
  <w:num w:numId="6">
    <w:abstractNumId w:val="15"/>
  </w:num>
  <w:num w:numId="7">
    <w:abstractNumId w:val="12"/>
  </w:num>
  <w:num w:numId="8">
    <w:abstractNumId w:val="10"/>
  </w:num>
  <w:num w:numId="9">
    <w:abstractNumId w:val="16"/>
  </w:num>
  <w:num w:numId="10">
    <w:abstractNumId w:val="8"/>
  </w:num>
  <w:num w:numId="11">
    <w:abstractNumId w:val="4"/>
  </w:num>
  <w:num w:numId="12">
    <w:abstractNumId w:val="7"/>
  </w:num>
  <w:num w:numId="13">
    <w:abstractNumId w:val="3"/>
  </w:num>
  <w:num w:numId="14">
    <w:abstractNumId w:val="9"/>
  </w:num>
  <w:num w:numId="15">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7EB8"/>
    <w:rsid w:val="000121ED"/>
    <w:rsid w:val="0001361F"/>
    <w:rsid w:val="00015B7B"/>
    <w:rsid w:val="00020327"/>
    <w:rsid w:val="00020B68"/>
    <w:rsid w:val="0002137E"/>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216BA"/>
    <w:rsid w:val="001337BC"/>
    <w:rsid w:val="00141B1C"/>
    <w:rsid w:val="00164D2C"/>
    <w:rsid w:val="001654C8"/>
    <w:rsid w:val="00170F3A"/>
    <w:rsid w:val="00171E2F"/>
    <w:rsid w:val="00172B05"/>
    <w:rsid w:val="00173E00"/>
    <w:rsid w:val="00183324"/>
    <w:rsid w:val="00193267"/>
    <w:rsid w:val="001A7418"/>
    <w:rsid w:val="001A7B42"/>
    <w:rsid w:val="001C12C5"/>
    <w:rsid w:val="001D0C29"/>
    <w:rsid w:val="001D5735"/>
    <w:rsid w:val="001E4E1F"/>
    <w:rsid w:val="001F037B"/>
    <w:rsid w:val="00200C55"/>
    <w:rsid w:val="00204631"/>
    <w:rsid w:val="00211099"/>
    <w:rsid w:val="00222EFF"/>
    <w:rsid w:val="002243E9"/>
    <w:rsid w:val="002262CC"/>
    <w:rsid w:val="00235DE9"/>
    <w:rsid w:val="00244B4E"/>
    <w:rsid w:val="0025133E"/>
    <w:rsid w:val="00255A2E"/>
    <w:rsid w:val="00261020"/>
    <w:rsid w:val="00270140"/>
    <w:rsid w:val="00284BD6"/>
    <w:rsid w:val="002852A0"/>
    <w:rsid w:val="00292E7A"/>
    <w:rsid w:val="002934AB"/>
    <w:rsid w:val="00294AB1"/>
    <w:rsid w:val="002A0CA1"/>
    <w:rsid w:val="002A13EC"/>
    <w:rsid w:val="002A6098"/>
    <w:rsid w:val="002A69BD"/>
    <w:rsid w:val="002C2AF5"/>
    <w:rsid w:val="002D7F30"/>
    <w:rsid w:val="002E08C5"/>
    <w:rsid w:val="002E2A1E"/>
    <w:rsid w:val="002E3024"/>
    <w:rsid w:val="002F0554"/>
    <w:rsid w:val="002F4750"/>
    <w:rsid w:val="00301FEB"/>
    <w:rsid w:val="00302336"/>
    <w:rsid w:val="00306F3A"/>
    <w:rsid w:val="00320DC1"/>
    <w:rsid w:val="003272D3"/>
    <w:rsid w:val="00342771"/>
    <w:rsid w:val="00362495"/>
    <w:rsid w:val="00362764"/>
    <w:rsid w:val="00363C2F"/>
    <w:rsid w:val="00363E69"/>
    <w:rsid w:val="00365729"/>
    <w:rsid w:val="0036674D"/>
    <w:rsid w:val="00380D30"/>
    <w:rsid w:val="00381329"/>
    <w:rsid w:val="003A76CB"/>
    <w:rsid w:val="003C5B83"/>
    <w:rsid w:val="003F19DB"/>
    <w:rsid w:val="004135C6"/>
    <w:rsid w:val="00415B63"/>
    <w:rsid w:val="0041647A"/>
    <w:rsid w:val="00420F4F"/>
    <w:rsid w:val="0042420F"/>
    <w:rsid w:val="00437738"/>
    <w:rsid w:val="00447BC3"/>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2D06"/>
    <w:rsid w:val="00510D6E"/>
    <w:rsid w:val="00512B21"/>
    <w:rsid w:val="00515396"/>
    <w:rsid w:val="00535D0A"/>
    <w:rsid w:val="0053621A"/>
    <w:rsid w:val="00547197"/>
    <w:rsid w:val="005548AF"/>
    <w:rsid w:val="00556830"/>
    <w:rsid w:val="005615FE"/>
    <w:rsid w:val="0056307D"/>
    <w:rsid w:val="00586ACA"/>
    <w:rsid w:val="00587F10"/>
    <w:rsid w:val="0059717B"/>
    <w:rsid w:val="005A00F8"/>
    <w:rsid w:val="005A3656"/>
    <w:rsid w:val="005A68DF"/>
    <w:rsid w:val="005A78BA"/>
    <w:rsid w:val="005B14B9"/>
    <w:rsid w:val="005B6848"/>
    <w:rsid w:val="005C36CB"/>
    <w:rsid w:val="005C4A7A"/>
    <w:rsid w:val="005D0446"/>
    <w:rsid w:val="005E348A"/>
    <w:rsid w:val="005E5A31"/>
    <w:rsid w:val="005E6DE3"/>
    <w:rsid w:val="005E716D"/>
    <w:rsid w:val="00600E50"/>
    <w:rsid w:val="0060397A"/>
    <w:rsid w:val="00612E79"/>
    <w:rsid w:val="00620F7D"/>
    <w:rsid w:val="00623C2F"/>
    <w:rsid w:val="0063169E"/>
    <w:rsid w:val="0063498B"/>
    <w:rsid w:val="0063685E"/>
    <w:rsid w:val="00641B1B"/>
    <w:rsid w:val="0064711D"/>
    <w:rsid w:val="00650E93"/>
    <w:rsid w:val="00653AAE"/>
    <w:rsid w:val="00653D58"/>
    <w:rsid w:val="00654972"/>
    <w:rsid w:val="0066653C"/>
    <w:rsid w:val="00675400"/>
    <w:rsid w:val="00676BB9"/>
    <w:rsid w:val="006A62F0"/>
    <w:rsid w:val="006B09B6"/>
    <w:rsid w:val="006C1406"/>
    <w:rsid w:val="006C1447"/>
    <w:rsid w:val="006D362A"/>
    <w:rsid w:val="006D4F06"/>
    <w:rsid w:val="006D6806"/>
    <w:rsid w:val="006F0264"/>
    <w:rsid w:val="006F0F79"/>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3F59"/>
    <w:rsid w:val="007D4B39"/>
    <w:rsid w:val="007D55D6"/>
    <w:rsid w:val="007F3F10"/>
    <w:rsid w:val="007F4363"/>
    <w:rsid w:val="007F5A21"/>
    <w:rsid w:val="00802EEE"/>
    <w:rsid w:val="00816847"/>
    <w:rsid w:val="00826C81"/>
    <w:rsid w:val="00827576"/>
    <w:rsid w:val="00836770"/>
    <w:rsid w:val="00837885"/>
    <w:rsid w:val="008445BB"/>
    <w:rsid w:val="00844F56"/>
    <w:rsid w:val="00850285"/>
    <w:rsid w:val="008953DB"/>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6CF9"/>
    <w:rsid w:val="00917340"/>
    <w:rsid w:val="00930480"/>
    <w:rsid w:val="00946844"/>
    <w:rsid w:val="0096657A"/>
    <w:rsid w:val="0098049E"/>
    <w:rsid w:val="009863F3"/>
    <w:rsid w:val="0099140E"/>
    <w:rsid w:val="0099313F"/>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5D22"/>
    <w:rsid w:val="009D642F"/>
    <w:rsid w:val="009D7EA5"/>
    <w:rsid w:val="009E6A1B"/>
    <w:rsid w:val="009F025C"/>
    <w:rsid w:val="009F1528"/>
    <w:rsid w:val="00A04F8D"/>
    <w:rsid w:val="00A07DE5"/>
    <w:rsid w:val="00A1761B"/>
    <w:rsid w:val="00A204A7"/>
    <w:rsid w:val="00A302D7"/>
    <w:rsid w:val="00A4726E"/>
    <w:rsid w:val="00A54EAD"/>
    <w:rsid w:val="00A5638D"/>
    <w:rsid w:val="00A5718A"/>
    <w:rsid w:val="00A6073E"/>
    <w:rsid w:val="00A61F12"/>
    <w:rsid w:val="00A6420A"/>
    <w:rsid w:val="00A8675F"/>
    <w:rsid w:val="00A93362"/>
    <w:rsid w:val="00AA72D4"/>
    <w:rsid w:val="00AB03C1"/>
    <w:rsid w:val="00AB3332"/>
    <w:rsid w:val="00AB5449"/>
    <w:rsid w:val="00AB7E3E"/>
    <w:rsid w:val="00AE04FD"/>
    <w:rsid w:val="00AE6F53"/>
    <w:rsid w:val="00B163DB"/>
    <w:rsid w:val="00B20397"/>
    <w:rsid w:val="00B24CB9"/>
    <w:rsid w:val="00B34F57"/>
    <w:rsid w:val="00B40335"/>
    <w:rsid w:val="00B41E03"/>
    <w:rsid w:val="00B508D0"/>
    <w:rsid w:val="00B61046"/>
    <w:rsid w:val="00B63C89"/>
    <w:rsid w:val="00B6743B"/>
    <w:rsid w:val="00B71C78"/>
    <w:rsid w:val="00B749FF"/>
    <w:rsid w:val="00B93CD7"/>
    <w:rsid w:val="00B94089"/>
    <w:rsid w:val="00BA47FF"/>
    <w:rsid w:val="00BA785D"/>
    <w:rsid w:val="00BB4DDA"/>
    <w:rsid w:val="00BF59E7"/>
    <w:rsid w:val="00C27A11"/>
    <w:rsid w:val="00C31288"/>
    <w:rsid w:val="00C321A3"/>
    <w:rsid w:val="00C378BA"/>
    <w:rsid w:val="00C649B0"/>
    <w:rsid w:val="00C73871"/>
    <w:rsid w:val="00C753E9"/>
    <w:rsid w:val="00C82BDD"/>
    <w:rsid w:val="00C847C2"/>
    <w:rsid w:val="00C87B9B"/>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40BA9"/>
    <w:rsid w:val="00D4474C"/>
    <w:rsid w:val="00D52959"/>
    <w:rsid w:val="00D52A02"/>
    <w:rsid w:val="00D52B21"/>
    <w:rsid w:val="00D54BEC"/>
    <w:rsid w:val="00D56441"/>
    <w:rsid w:val="00D623F9"/>
    <w:rsid w:val="00D66690"/>
    <w:rsid w:val="00D71EAB"/>
    <w:rsid w:val="00D80816"/>
    <w:rsid w:val="00D82FAD"/>
    <w:rsid w:val="00D839F9"/>
    <w:rsid w:val="00D942B6"/>
    <w:rsid w:val="00DA4D6B"/>
    <w:rsid w:val="00DB60F7"/>
    <w:rsid w:val="00DC1B77"/>
    <w:rsid w:val="00DC3058"/>
    <w:rsid w:val="00DD46E8"/>
    <w:rsid w:val="00DD5184"/>
    <w:rsid w:val="00DE0D99"/>
    <w:rsid w:val="00DF0C2A"/>
    <w:rsid w:val="00DF757C"/>
    <w:rsid w:val="00E15D3E"/>
    <w:rsid w:val="00E17FA9"/>
    <w:rsid w:val="00E31DF5"/>
    <w:rsid w:val="00E33737"/>
    <w:rsid w:val="00E3641D"/>
    <w:rsid w:val="00E44FB3"/>
    <w:rsid w:val="00E5013F"/>
    <w:rsid w:val="00E57710"/>
    <w:rsid w:val="00E70337"/>
    <w:rsid w:val="00E71C2C"/>
    <w:rsid w:val="00E733FF"/>
    <w:rsid w:val="00E75624"/>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3E5C"/>
    <w:rsid w:val="00F74398"/>
    <w:rsid w:val="00F76893"/>
    <w:rsid w:val="00F8382A"/>
    <w:rsid w:val="00F83DE2"/>
    <w:rsid w:val="00F87AC2"/>
    <w:rsid w:val="00F9584B"/>
    <w:rsid w:val="00F95E92"/>
    <w:rsid w:val="00F970C2"/>
    <w:rsid w:val="00FA15D6"/>
    <w:rsid w:val="00FA3249"/>
    <w:rsid w:val="00FB6A8B"/>
    <w:rsid w:val="00FE3ADE"/>
    <w:rsid w:val="00FF072A"/>
    <w:rsid w:val="00FF4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iPriority w:val="99"/>
    <w:semiHidden/>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semiHidden/>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iPriority w:val="99"/>
    <w:semiHidden/>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semiHidden/>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semiHidden/>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us.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B6858A3B3F22D335866165A437EB00C0E2E9C5F3616691EE1E3A2F35BB0F2EF1C8DAF25F1E0D127A6EA7D28pD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admkarm.ru" TargetMode="Externa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8A8AF0-6899-44D5-B1A8-1E63CDD32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7304</Words>
  <Characters>41634</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48841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2018-04-10T10:55:00Z</cp:lastPrinted>
  <dcterms:created xsi:type="dcterms:W3CDTF">2019-11-11T08:25:00Z</dcterms:created>
  <dcterms:modified xsi:type="dcterms:W3CDTF">2019-11-11T08:25:00Z</dcterms:modified>
</cp:coreProperties>
</file>