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68" w:rsidRPr="000E2EB4" w:rsidRDefault="00E76F68" w:rsidP="00E76F68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ЧИНДЯНОВСКОГО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E76F68" w:rsidRPr="000E2EB4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E76F68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76F68" w:rsidRPr="00D326B7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326B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D326B7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D326B7">
        <w:rPr>
          <w:rFonts w:ascii="Times New Roman" w:hAnsi="Times New Roman" w:cs="Times New Roman"/>
          <w:sz w:val="28"/>
          <w:szCs w:val="28"/>
        </w:rPr>
        <w:t>индяново</w:t>
      </w:r>
      <w:proofErr w:type="spellEnd"/>
    </w:p>
    <w:p w:rsidR="00E76F68" w:rsidRPr="000E2EB4" w:rsidRDefault="00E76F68" w:rsidP="00E76F6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F68" w:rsidRPr="000E2EB4" w:rsidRDefault="00111623" w:rsidP="00E76F68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DF57CB">
        <w:rPr>
          <w:rFonts w:ascii="Times New Roman" w:hAnsi="Times New Roman" w:cs="Times New Roman"/>
          <w:sz w:val="28"/>
          <w:szCs w:val="28"/>
        </w:rPr>
        <w:t>.11</w:t>
      </w:r>
      <w:r w:rsidR="00E76F68" w:rsidRPr="000E2EB4">
        <w:rPr>
          <w:rFonts w:ascii="Times New Roman" w:hAnsi="Times New Roman" w:cs="Times New Roman"/>
          <w:sz w:val="28"/>
          <w:szCs w:val="28"/>
        </w:rPr>
        <w:t>.201</w:t>
      </w:r>
      <w:r w:rsidR="00E76F68">
        <w:rPr>
          <w:rFonts w:ascii="Times New Roman" w:hAnsi="Times New Roman" w:cs="Times New Roman"/>
          <w:sz w:val="28"/>
          <w:szCs w:val="28"/>
        </w:rPr>
        <w:t>9</w:t>
      </w:r>
      <w:r w:rsidR="00E76F68"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F57C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76F68"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№</w:t>
      </w:r>
      <w:r w:rsidR="00DF57CB">
        <w:rPr>
          <w:rFonts w:ascii="Times New Roman" w:hAnsi="Times New Roman" w:cs="Times New Roman"/>
          <w:sz w:val="28"/>
          <w:szCs w:val="28"/>
        </w:rPr>
        <w:t xml:space="preserve"> 24</w:t>
      </w:r>
    </w:p>
    <w:p w:rsidR="00E76F68" w:rsidRPr="000E2EB4" w:rsidRDefault="00E76F68" w:rsidP="00E76F68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E76F68" w:rsidRDefault="00E76F68" w:rsidP="00DF57CB">
      <w:pPr>
        <w:pStyle w:val="ConsPlusCell"/>
        <w:jc w:val="center"/>
        <w:rPr>
          <w:b/>
          <w:sz w:val="28"/>
          <w:szCs w:val="28"/>
        </w:rPr>
      </w:pPr>
      <w:r w:rsidRPr="00DF57CB">
        <w:rPr>
          <w:b/>
          <w:sz w:val="28"/>
          <w:szCs w:val="28"/>
        </w:rPr>
        <w:t xml:space="preserve">О создании положения 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 w:rsidRPr="00DF57CB">
        <w:rPr>
          <w:b/>
          <w:sz w:val="28"/>
          <w:szCs w:val="28"/>
        </w:rPr>
        <w:t>Чиндяновского</w:t>
      </w:r>
      <w:proofErr w:type="spellEnd"/>
      <w:r w:rsidRPr="00DF57CB">
        <w:rPr>
          <w:b/>
          <w:sz w:val="28"/>
          <w:szCs w:val="28"/>
        </w:rPr>
        <w:t xml:space="preserve"> сельского поселения Дубенского муниципального района</w:t>
      </w:r>
      <w:bookmarkStart w:id="1" w:name="sub_1"/>
    </w:p>
    <w:p w:rsidR="00DF57CB" w:rsidRPr="00DF57CB" w:rsidRDefault="00DF57CB" w:rsidP="00DF57CB">
      <w:pPr>
        <w:pStyle w:val="ConsPlusCell"/>
        <w:jc w:val="center"/>
        <w:rPr>
          <w:b/>
          <w:sz w:val="28"/>
          <w:szCs w:val="28"/>
        </w:rPr>
      </w:pPr>
    </w:p>
    <w:p w:rsidR="00E76F68" w:rsidRPr="00516AF8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целях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выявлени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и обеспечени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дополнительных поступлений резервных источников доходной части местного бюджета</w:t>
      </w:r>
      <w:r w:rsidRPr="00866CE8">
        <w:rPr>
          <w:rFonts w:ascii="Arial" w:hAnsi="Arial" w:cs="Arial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 xml:space="preserve"> Дубенского муниципального района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координация деятельности слу</w:t>
      </w:r>
      <w:proofErr w:type="gramStart"/>
      <w:r w:rsidRPr="00AF738F">
        <w:rPr>
          <w:rFonts w:ascii="Times New Roman" w:hAnsi="Times New Roman" w:cs="Times New Roman"/>
          <w:sz w:val="28"/>
          <w:szCs w:val="28"/>
          <w:lang w:val="ru-RU"/>
        </w:rPr>
        <w:t>жб в сф</w:t>
      </w:r>
      <w:proofErr w:type="gramEnd"/>
      <w:r w:rsidRPr="00AF738F">
        <w:rPr>
          <w:rFonts w:ascii="Times New Roman" w:hAnsi="Times New Roman" w:cs="Times New Roman"/>
          <w:sz w:val="28"/>
          <w:szCs w:val="28"/>
          <w:lang w:val="ru-RU"/>
        </w:rPr>
        <w:t>ере учета  субъектов предпринимательства и регистрации прав на данный вид деятельности независимо от организационно-правовой формы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F738F">
        <w:rPr>
          <w:rFonts w:ascii="Times New Roman" w:hAnsi="Times New Roman" w:cs="Times New Roman"/>
          <w:sz w:val="28"/>
          <w:szCs w:val="28"/>
          <w:lang w:val="ru-RU"/>
        </w:rPr>
        <w:t>выявление случаев нелегального осуществления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р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уководствуясь Федеральным Законом от 06.10.2003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>131-ФЗ "Об общих принципах организации местного самоуправления в Российской Федерации", в соответствии с Уставом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</w:t>
      </w:r>
      <w:r w:rsidRPr="00943294"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Мордовия,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Дубенского муниципального района постановляет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76F68" w:rsidRPr="00943294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43294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Утвердить Положение о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  <w:lang w:val="ru-RU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  <w:lang w:val="ru-RU"/>
        </w:rPr>
        <w:t xml:space="preserve">Дубенского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>(приложение №1) и её состав (приложение №2)</w:t>
      </w:r>
      <w:r w:rsidRPr="00516AF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76F68" w:rsidRPr="00CF50DC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CF50D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11623" w:rsidRPr="00111623">
        <w:rPr>
          <w:rFonts w:ascii="Times New Roman" w:hAnsi="Times New Roman" w:cs="Times New Roman"/>
          <w:sz w:val="28"/>
          <w:szCs w:val="28"/>
          <w:lang w:val="ru-RU"/>
        </w:rPr>
        <w:t xml:space="preserve">Опубликовать настоящее решение в официальном печатном издании Чиндяновского сельского поселения Дубенского муниципального района Республики Мордовия и разместить на официальном сайте администрации Чиндяновского сельского поселения Дубенского муниципального района </w:t>
      </w:r>
      <w:r w:rsidR="00111623" w:rsidRPr="00B74F03">
        <w:rPr>
          <w:rFonts w:ascii="Times New Roman" w:hAnsi="Times New Roman" w:cs="Times New Roman"/>
          <w:sz w:val="28"/>
          <w:szCs w:val="28"/>
        </w:rPr>
        <w:t>http</w:t>
      </w:r>
      <w:r w:rsidR="00111623" w:rsidRPr="00111623">
        <w:rPr>
          <w:rFonts w:ascii="Times New Roman" w:hAnsi="Times New Roman" w:cs="Times New Roman"/>
          <w:sz w:val="28"/>
          <w:szCs w:val="28"/>
          <w:lang w:val="ru-RU"/>
        </w:rPr>
        <w:t>:\\</w:t>
      </w:r>
      <w:r w:rsidR="00111623" w:rsidRPr="00B74F03">
        <w:rPr>
          <w:rFonts w:ascii="Times New Roman" w:hAnsi="Times New Roman" w:cs="Times New Roman"/>
          <w:sz w:val="28"/>
          <w:szCs w:val="28"/>
        </w:rPr>
        <w:t>dubenki</w:t>
      </w:r>
      <w:r w:rsidR="00111623" w:rsidRPr="0011162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11623" w:rsidRPr="00B74F03">
        <w:rPr>
          <w:rFonts w:ascii="Times New Roman" w:hAnsi="Times New Roman" w:cs="Times New Roman"/>
          <w:sz w:val="28"/>
          <w:szCs w:val="28"/>
        </w:rPr>
        <w:t>e</w:t>
      </w:r>
      <w:r w:rsidR="00111623" w:rsidRPr="00111623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11623" w:rsidRPr="00B74F03">
        <w:rPr>
          <w:rFonts w:ascii="Times New Roman" w:hAnsi="Times New Roman" w:cs="Times New Roman"/>
          <w:sz w:val="28"/>
          <w:szCs w:val="28"/>
        </w:rPr>
        <w:t>mordovia</w:t>
      </w:r>
      <w:r w:rsidR="00111623" w:rsidRPr="0011162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11623" w:rsidRPr="00B74F03">
        <w:rPr>
          <w:rFonts w:ascii="Times New Roman" w:hAnsi="Times New Roman" w:cs="Times New Roman"/>
          <w:sz w:val="28"/>
          <w:szCs w:val="28"/>
        </w:rPr>
        <w:t>ru</w:t>
      </w:r>
    </w:p>
    <w:p w:rsidR="00E76F68" w:rsidRPr="000E2EB4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постановление вступает в силу с момента</w:t>
      </w:r>
      <w:r w:rsidRPr="000E2EB4">
        <w:rPr>
          <w:rFonts w:ascii="Times New Roman" w:hAnsi="Times New Roman" w:cs="Times New Roman"/>
          <w:sz w:val="28"/>
          <w:szCs w:val="28"/>
          <w:lang w:val="ru-RU"/>
        </w:rPr>
        <w:t xml:space="preserve"> его официального опубликования.</w:t>
      </w:r>
    </w:p>
    <w:p w:rsidR="00E76F68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6F68" w:rsidRDefault="00E76F68" w:rsidP="00E76F6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6F68" w:rsidRPr="000E2EB4" w:rsidRDefault="00DF57CB" w:rsidP="00E76F68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76F6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76F68" w:rsidRPr="000E2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F68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E76F68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</w:t>
      </w:r>
    </w:p>
    <w:p w:rsidR="00E76F68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Default="00E76F68" w:rsidP="00E76F68">
      <w:pPr>
        <w:ind w:firstLine="5400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ind w:firstLine="5400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Pr="000E2EB4" w:rsidRDefault="00E76F68" w:rsidP="00DF57CB">
      <w:pPr>
        <w:ind w:firstLine="5400"/>
        <w:jc w:val="right"/>
        <w:rPr>
          <w:rFonts w:ascii="Times New Roman" w:hAnsi="Times New Roman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1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Чиндяновского</w:t>
      </w:r>
      <w:proofErr w:type="spellEnd"/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 сельского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поселения Дубенского</w:t>
      </w:r>
    </w:p>
    <w:p w:rsidR="00E76F68" w:rsidRPr="000E2EB4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района Республики Мордовия 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 </w:t>
      </w:r>
      <w:r w:rsidR="00DF57CB"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  <w:r w:rsidR="00111623"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="00DF57CB">
        <w:rPr>
          <w:rStyle w:val="a3"/>
          <w:rFonts w:ascii="Times New Roman" w:hAnsi="Times New Roman"/>
          <w:b w:val="0"/>
          <w:color w:val="auto"/>
          <w:sz w:val="28"/>
          <w:szCs w:val="28"/>
        </w:rPr>
        <w:t>.11.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201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г.  № </w:t>
      </w:r>
      <w:r w:rsidR="00DF57CB">
        <w:rPr>
          <w:rStyle w:val="a3"/>
          <w:rFonts w:ascii="Times New Roman" w:hAnsi="Times New Roman"/>
          <w:b w:val="0"/>
          <w:color w:val="auto"/>
          <w:sz w:val="28"/>
          <w:szCs w:val="28"/>
        </w:rPr>
        <w:t>24</w:t>
      </w:r>
    </w:p>
    <w:p w:rsidR="00E76F68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Pr="000C2D8E" w:rsidRDefault="00E76F68" w:rsidP="00E76F68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D8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76F68" w:rsidRPr="000C2D8E" w:rsidRDefault="00E76F68" w:rsidP="00E76F68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D8E">
        <w:rPr>
          <w:rFonts w:ascii="Times New Roman" w:hAnsi="Times New Roman" w:cs="Times New Roman"/>
          <w:b/>
          <w:sz w:val="28"/>
          <w:szCs w:val="28"/>
        </w:rPr>
        <w:t xml:space="preserve">о деятельности 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 w:rsidRPr="000C2D8E">
        <w:rPr>
          <w:rFonts w:ascii="Times New Roman" w:hAnsi="Times New Roman" w:cs="Times New Roman"/>
          <w:b/>
          <w:sz w:val="28"/>
          <w:szCs w:val="28"/>
        </w:rPr>
        <w:t>Чиндяновского</w:t>
      </w:r>
      <w:proofErr w:type="spellEnd"/>
      <w:r w:rsidRPr="000C2D8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Pr="009C6133" w:rsidRDefault="00E76F68" w:rsidP="00DF57C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C6133">
        <w:rPr>
          <w:rFonts w:ascii="Times New Roman" w:hAnsi="Times New Roman" w:cs="Times New Roman"/>
          <w:sz w:val="28"/>
          <w:szCs w:val="28"/>
        </w:rPr>
        <w:t>Общие положени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порядок и задачи осуществления деятельности Межведомственной комиссии по выявлению и легализации хозяйствующих субъектов, осуществляющих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 xml:space="preserve"> (далее - Комиссия), основные права</w:t>
      </w:r>
      <w:r>
        <w:rPr>
          <w:rFonts w:ascii="Times New Roman" w:hAnsi="Times New Roman" w:cs="Times New Roman"/>
          <w:sz w:val="28"/>
          <w:szCs w:val="28"/>
        </w:rPr>
        <w:t xml:space="preserve"> и обязанности членов Комиссии.</w:t>
      </w:r>
    </w:p>
    <w:p w:rsidR="00E76F68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1.2. Комиссия создается для координации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1.3. Объектами проверки Комиссии являются неучтенные  хозяйствующие субъекты, осуществляющие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1.4. Комиссия руководствуется в своей деятельности Конституцией Российской Федерации, федеральными законами, нормативными правовыми актами Президента Российской Федерации, Правительства Российской Федерации,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</w:t>
      </w:r>
      <w:r>
        <w:rPr>
          <w:rFonts w:ascii="Times New Roman" w:hAnsi="Times New Roman" w:cs="Times New Roman"/>
          <w:sz w:val="28"/>
          <w:szCs w:val="28"/>
        </w:rPr>
        <w:t>Главы 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другими правовыми актами, а также настоящим Положением.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1.5. Состав Комиссии утверждается Главой 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Pr="009C6133" w:rsidRDefault="00E76F68" w:rsidP="00DF57C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 Основные цели и задачи комиссии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2.1. Основными целями работы Комиссии являются: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2.1.1. выявление и обеспечение дополнительных поступлений резервных источников доходной части местного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по налогам за осуществление предпринимательской деятельности за счет выявления неучтенных  хозяйствующих субъектов, осуществляющих незаконную предпринимательскую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;</w:t>
      </w:r>
    </w:p>
    <w:p w:rsidR="00E76F68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2.1.2. координация деятельности слу</w:t>
      </w:r>
      <w:proofErr w:type="gramStart"/>
      <w:r w:rsidRPr="009C6133">
        <w:rPr>
          <w:rFonts w:ascii="Times New Roman" w:hAnsi="Times New Roman" w:cs="Times New Roman"/>
          <w:sz w:val="28"/>
          <w:szCs w:val="28"/>
        </w:rPr>
        <w:t>жб в сф</w:t>
      </w:r>
      <w:proofErr w:type="gramEnd"/>
      <w:r w:rsidRPr="009C6133">
        <w:rPr>
          <w:rFonts w:ascii="Times New Roman" w:hAnsi="Times New Roman" w:cs="Times New Roman"/>
          <w:sz w:val="28"/>
          <w:szCs w:val="28"/>
        </w:rPr>
        <w:t xml:space="preserve">ере учета  субъектов предпринимательства и регистрации прав на данный вид деятельности независимо от организационно-правовой формы, правоохранительных органов,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 Основными задачами Комиссии являются: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2.2.1. проведение разъяснительной работы с гражданами в части, касающейся порядка оформления документов, необходимых для осуществления предпринимательской деятельности;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2.2.2. выявление случаев нелегального осуществления предпринимательской деятельности.</w:t>
      </w:r>
    </w:p>
    <w:p w:rsidR="00E76F68" w:rsidRPr="009C6133" w:rsidRDefault="00E76F68" w:rsidP="00DF57C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br/>
        <w:t> 3. Полномочия и обязанности членов Комиссии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 Члены Комиссии при выполнении возложенных на них обязанностей имеют право: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3.1.1. запрашивать от юридических и физических лиц и безвозмездно получать в установленном порядке правоустанавливающие документы (или их копии) на право осуществления предпринимательской деятельности и другие документы, необходимые для осуществления проверки;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3.1.2. запрашивать в соответствии с законодательством Российской Федерации от территориальных органов, руководителей организаций всех форм собственности информацию по вопросам, относящимся к сфере деятельности комиссии;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3.1.3. обращаться в органы внутренних дел за оказанием содействия и для привлечения к осуществлению деятельности Комиссии участковых уполномоченных полиции;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3.1.4. обмениваться информационными материалами в целях отбора объектов для проведения проверок;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3.1.5. при обнаружении незаконного осуществления предпринимательской деятельности составлять акт проверки и направлять материалы о выявленных нарушениях в государственные органы (судебные, исполнительные органы государственной власти) для принятия ими административных мер в рамках предусмотренной законодательством компетенции и привлечения, виновных к ответственности.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 Члены Комиссии обязаны: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3.2.1. соблюдать требования законодательства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C6133">
        <w:rPr>
          <w:rFonts w:ascii="Times New Roman" w:hAnsi="Times New Roman" w:cs="Times New Roman"/>
          <w:sz w:val="28"/>
          <w:szCs w:val="28"/>
        </w:rPr>
        <w:t>, нормативно-правовых актов органов местного самоуправления;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3.2.2. своевременно и качественно, в соответствии с действующим законодательством, выполнять возложенные на них обязанности;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3.2.3. информировать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о результатах работы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3.3. Полномочия членов Комиссии определяются настоящим Положением.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 </w:t>
      </w:r>
    </w:p>
    <w:p w:rsidR="00E76F68" w:rsidRDefault="00E76F68" w:rsidP="00DF57C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 Организация работы Комиссии</w:t>
      </w:r>
    </w:p>
    <w:p w:rsidR="00DF57CB" w:rsidRPr="009C6133" w:rsidRDefault="00DF57CB" w:rsidP="00DF57C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4.1. Деятельность Комиссии осуществляется в форме заседаний и систематических рейдов.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4.2. Материально-техническое и информационное обеспечение деятельности Комиссии осу</w:t>
      </w:r>
      <w:r>
        <w:rPr>
          <w:rFonts w:ascii="Times New Roman" w:hAnsi="Times New Roman" w:cs="Times New Roman"/>
          <w:sz w:val="28"/>
          <w:szCs w:val="28"/>
        </w:rPr>
        <w:t>ществляется 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4.3. Заседания рабочей группы проводятся 1 раз в месяц. Комиссия правомочна в количестве простого большинства членов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4.4. Информация о создании Комиссии доводится до населе</w:t>
      </w:r>
      <w:r>
        <w:rPr>
          <w:rFonts w:ascii="Times New Roman" w:hAnsi="Times New Roman" w:cs="Times New Roman"/>
          <w:sz w:val="28"/>
          <w:szCs w:val="28"/>
        </w:rPr>
        <w:t>ния посредством обнародования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Дубенского муниципального района http:\\dubenki.e-mordovia.ru..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4.5. Заседания комиссии проводятся председателем комиссии, а при отсутствии председателя или по его устному поручению в случае невозможности проведения заседания им лично по объективным причинам – заместителем председателя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4.6. Повестка заседания комиссии формируется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9C6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>и утверждается председателем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>4.7. Секретарь комиссии в течение 5 рабочих дней направляет протокол заседания членам комиссии и руководителям территориальных государственных органов, руководителям организаций и физическим лицам, деятельность которых обсуждалась на заседании комиссии.</w:t>
      </w:r>
    </w:p>
    <w:p w:rsidR="00E76F68" w:rsidRPr="009C6133" w:rsidRDefault="00E76F68" w:rsidP="00E76F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133">
        <w:rPr>
          <w:rFonts w:ascii="Times New Roman" w:hAnsi="Times New Roman" w:cs="Times New Roman"/>
          <w:sz w:val="28"/>
          <w:szCs w:val="28"/>
        </w:rPr>
        <w:t xml:space="preserve">4.8. Членами комиссии ежеквартально по запросу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1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6133">
        <w:rPr>
          <w:rFonts w:ascii="Times New Roman" w:hAnsi="Times New Roman" w:cs="Times New Roman"/>
          <w:sz w:val="28"/>
          <w:szCs w:val="28"/>
        </w:rPr>
        <w:t xml:space="preserve">согласно утвержденной форме, предоставляются сведения о хозяйствующих субъектах, осуществляющих незаконную  предпринимательскую  деятельность на 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 xml:space="preserve">, для формирования реестра нелегального бизнеса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</w:t>
      </w:r>
      <w:r w:rsidRPr="00866CE8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66CE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C6133">
        <w:rPr>
          <w:rFonts w:ascii="Times New Roman" w:hAnsi="Times New Roman" w:cs="Times New Roman"/>
          <w:sz w:val="28"/>
          <w:szCs w:val="28"/>
        </w:rPr>
        <w:t>.</w:t>
      </w:r>
    </w:p>
    <w:p w:rsidR="00E76F68" w:rsidRPr="00F7518D" w:rsidRDefault="00E76F68" w:rsidP="00E76F68">
      <w:pPr>
        <w:pStyle w:val="ConsPlusCell"/>
        <w:jc w:val="both"/>
        <w:rPr>
          <w:sz w:val="28"/>
          <w:szCs w:val="28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sub_1100"/>
      <w:bookmarkEnd w:id="0"/>
      <w:bookmarkEnd w:id="1"/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p w:rsidR="00E76F68" w:rsidRDefault="00E76F68" w:rsidP="00E76F68">
      <w:pPr>
        <w:ind w:firstLine="5400"/>
        <w:jc w:val="both"/>
        <w:rPr>
          <w:rFonts w:ascii="Times New Roman" w:hAnsi="Times New Roman" w:cs="Times New Roman"/>
        </w:rPr>
      </w:pPr>
    </w:p>
    <w:bookmarkEnd w:id="2"/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DF57CB" w:rsidRDefault="00DF57CB" w:rsidP="00E76F68">
      <w:pPr>
        <w:ind w:firstLine="5400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Pr="000E2EB4" w:rsidRDefault="00E76F68" w:rsidP="00DF57CB">
      <w:pPr>
        <w:ind w:firstLine="5400"/>
        <w:jc w:val="right"/>
        <w:rPr>
          <w:rFonts w:ascii="Times New Roman" w:hAnsi="Times New Roman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Чиндяновского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поселения 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Дубенского 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муниципального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района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                       </w:t>
      </w:r>
    </w:p>
    <w:p w:rsidR="00E76F68" w:rsidRPr="000E2EB4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Республики Мордовия </w:t>
      </w:r>
    </w:p>
    <w:p w:rsidR="00E76F68" w:rsidRDefault="00E76F68" w:rsidP="00DF57CB">
      <w:pPr>
        <w:ind w:firstLine="5400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 </w:t>
      </w:r>
      <w:r w:rsidR="00DF57CB">
        <w:rPr>
          <w:rStyle w:val="a3"/>
          <w:rFonts w:ascii="Times New Roman" w:hAnsi="Times New Roman"/>
          <w:b w:val="0"/>
          <w:color w:val="auto"/>
          <w:sz w:val="28"/>
          <w:szCs w:val="28"/>
        </w:rPr>
        <w:t>2</w:t>
      </w:r>
      <w:r w:rsidR="00111623"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="00DF57CB">
        <w:rPr>
          <w:rStyle w:val="a3"/>
          <w:rFonts w:ascii="Times New Roman" w:hAnsi="Times New Roman"/>
          <w:b w:val="0"/>
          <w:color w:val="auto"/>
          <w:sz w:val="28"/>
          <w:szCs w:val="28"/>
        </w:rPr>
        <w:t>.11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>.201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9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г.  №</w:t>
      </w:r>
      <w:r w:rsidR="00DF57CB">
        <w:rPr>
          <w:rStyle w:val="a3"/>
          <w:rFonts w:ascii="Times New Roman" w:hAnsi="Times New Roman"/>
          <w:b w:val="0"/>
          <w:color w:val="auto"/>
          <w:sz w:val="28"/>
          <w:szCs w:val="28"/>
        </w:rPr>
        <w:t>24</w:t>
      </w:r>
      <w:r w:rsidRPr="000E2EB4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</w:t>
      </w:r>
    </w:p>
    <w:p w:rsidR="00E76F68" w:rsidRDefault="00E76F68" w:rsidP="00E76F68">
      <w:pPr>
        <w:ind w:firstLine="5400"/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E76F68" w:rsidRPr="00DF57CB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DF57CB" w:rsidRDefault="00E76F68" w:rsidP="00E76F68">
      <w:pPr>
        <w:jc w:val="center"/>
        <w:rPr>
          <w:rStyle w:val="a3"/>
          <w:rFonts w:ascii="Times New Roman" w:hAnsi="Times New Roman"/>
          <w:color w:val="auto"/>
          <w:sz w:val="28"/>
          <w:szCs w:val="28"/>
        </w:rPr>
      </w:pPr>
      <w:r w:rsidRPr="00DF57CB">
        <w:rPr>
          <w:rStyle w:val="a3"/>
          <w:rFonts w:ascii="Times New Roman" w:hAnsi="Times New Roman"/>
          <w:color w:val="auto"/>
          <w:sz w:val="28"/>
          <w:szCs w:val="28"/>
        </w:rPr>
        <w:t xml:space="preserve">Состав </w:t>
      </w:r>
    </w:p>
    <w:p w:rsidR="00E76F68" w:rsidRPr="00DF57CB" w:rsidRDefault="00E76F68" w:rsidP="00E76F6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F57CB">
        <w:rPr>
          <w:rFonts w:ascii="Times New Roman" w:hAnsi="Times New Roman"/>
          <w:b/>
          <w:bCs/>
          <w:sz w:val="28"/>
          <w:szCs w:val="28"/>
        </w:rPr>
        <w:t xml:space="preserve">межведомственной комиссии по выявлению и  легализации хозяйствующих субъектов, осуществляющих незаконную  предпринимательскую  деятельности на  территории </w:t>
      </w:r>
      <w:proofErr w:type="spellStart"/>
      <w:r w:rsidRPr="00DF57CB">
        <w:rPr>
          <w:rStyle w:val="a3"/>
          <w:rFonts w:ascii="Times New Roman" w:hAnsi="Times New Roman" w:cs="Times New Roman"/>
          <w:color w:val="auto"/>
          <w:sz w:val="28"/>
          <w:szCs w:val="28"/>
        </w:rPr>
        <w:t>Чиндяновского</w:t>
      </w:r>
      <w:proofErr w:type="spellEnd"/>
      <w:r w:rsidRPr="00DF57CB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DF57CB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DF57CB">
        <w:rPr>
          <w:rFonts w:ascii="Times New Roman" w:hAnsi="Times New Roman"/>
          <w:b/>
          <w:bCs/>
          <w:sz w:val="28"/>
          <w:szCs w:val="28"/>
        </w:rPr>
        <w:t>Дубенского муниципального района</w:t>
      </w:r>
    </w:p>
    <w:p w:rsidR="00E76F68" w:rsidRDefault="00E76F68" w:rsidP="00E76F68">
      <w:pPr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3186"/>
        <w:gridCol w:w="6385"/>
      </w:tblGrid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Русскина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И.В.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З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аместитель главы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 – председатель </w:t>
            </w:r>
            <w:r w:rsidRPr="00CC53A6">
              <w:rPr>
                <w:rFonts w:ascii="Times New Roman" w:hAnsi="Times New Roman"/>
                <w:bCs/>
                <w:sz w:val="28"/>
                <w:szCs w:val="28"/>
              </w:rPr>
              <w:t>межведомственной комиссии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.</w:t>
            </w:r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Еремкина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Т.</w:t>
            </w:r>
            <w:proofErr w:type="gram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Бухгалтер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администрации Дубенского муниципального района, заместитель председателя </w:t>
            </w:r>
            <w:r w:rsidRPr="00CC53A6">
              <w:rPr>
                <w:rFonts w:ascii="Times New Roman" w:hAnsi="Times New Roman" w:cs="Times New Roman"/>
                <w:bCs/>
                <w:sz w:val="28"/>
                <w:szCs w:val="28"/>
              </w:rPr>
              <w:t>межведомственной комиссии.</w:t>
            </w:r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Члены </w:t>
            </w:r>
            <w:r w:rsidRPr="00CC53A6">
              <w:rPr>
                <w:rFonts w:ascii="Times New Roman" w:hAnsi="Times New Roman" w:cs="Times New Roman"/>
                <w:bCs/>
                <w:sz w:val="28"/>
                <w:szCs w:val="28"/>
              </w:rPr>
              <w:t>межведомственной комиссии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: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Демкина В.М.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 Совета депутатов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согласованию);</w:t>
            </w:r>
            <w:proofErr w:type="gramEnd"/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Акайкин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Ю.М.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 Совета депутатов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согласованию);</w:t>
            </w:r>
            <w:proofErr w:type="gramEnd"/>
          </w:p>
        </w:tc>
      </w:tr>
      <w:tr w:rsidR="00E76F68" w:rsidRPr="00CC53A6" w:rsidTr="000E504B">
        <w:tc>
          <w:tcPr>
            <w:tcW w:w="3227" w:type="dxa"/>
            <w:shd w:val="clear" w:color="auto" w:fill="auto"/>
          </w:tcPr>
          <w:p w:rsidR="00E76F68" w:rsidRPr="00CC53A6" w:rsidRDefault="00E76F68" w:rsidP="000E50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 М.А.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626" w:type="dxa"/>
            <w:shd w:val="clear" w:color="auto" w:fill="auto"/>
          </w:tcPr>
          <w:p w:rsidR="00E76F68" w:rsidRPr="00CC53A6" w:rsidRDefault="00E76F68" w:rsidP="000E50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 Совета депутатов</w:t>
            </w:r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Чиндяновского</w:t>
            </w:r>
            <w:proofErr w:type="spellEnd"/>
            <w:r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сельского поселения</w:t>
            </w:r>
            <w:r w:rsidRPr="00CC53A6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Дубенского муниципального района</w:t>
            </w:r>
            <w:r w:rsidRPr="00CC53A6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согласованию);</w:t>
            </w:r>
            <w:proofErr w:type="gramEnd"/>
          </w:p>
        </w:tc>
      </w:tr>
    </w:tbl>
    <w:p w:rsidR="00E76F68" w:rsidRDefault="00E76F68" w:rsidP="00E76F68">
      <w:pPr>
        <w:jc w:val="both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395A70" w:rsidRPr="00E76F68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E76F6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E76F68"/>
    <w:rsid w:val="00111623"/>
    <w:rsid w:val="0025697C"/>
    <w:rsid w:val="00395A70"/>
    <w:rsid w:val="00745B4C"/>
    <w:rsid w:val="00C85145"/>
    <w:rsid w:val="00DF57CB"/>
    <w:rsid w:val="00E76F68"/>
    <w:rsid w:val="00EC1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76F68"/>
    <w:rPr>
      <w:b/>
      <w:bCs/>
      <w:color w:val="000080"/>
    </w:rPr>
  </w:style>
  <w:style w:type="paragraph" w:customStyle="1" w:styleId="a4">
    <w:name w:val="Знак Знак Знак Знак"/>
    <w:basedOn w:val="a"/>
    <w:rsid w:val="00E76F68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E76F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2019-11-29T05:57:00Z</cp:lastPrinted>
  <dcterms:created xsi:type="dcterms:W3CDTF">2019-09-30T06:08:00Z</dcterms:created>
  <dcterms:modified xsi:type="dcterms:W3CDTF">2019-11-29T06:39:00Z</dcterms:modified>
</cp:coreProperties>
</file>