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2830E3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27</w:t>
      </w:r>
      <w:r w:rsidR="00171E2F" w:rsidRPr="009A4845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01.2020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2</w:t>
      </w:r>
      <w:r w:rsidR="006E6D3B">
        <w:rPr>
          <w:b/>
          <w:sz w:val="20"/>
          <w:u w:val="single"/>
        </w:rPr>
        <w:t xml:space="preserve"> (</w:t>
      </w:r>
      <w:r w:rsidR="005C36CB" w:rsidRPr="009A4845">
        <w:rPr>
          <w:b/>
          <w:sz w:val="20"/>
          <w:u w:val="single"/>
        </w:rPr>
        <w:t>2</w:t>
      </w:r>
      <w:r w:rsidR="006E6D3B">
        <w:rPr>
          <w:b/>
          <w:sz w:val="20"/>
          <w:u w:val="single"/>
        </w:rPr>
        <w:t>7</w:t>
      </w:r>
      <w:r>
        <w:rPr>
          <w:b/>
          <w:sz w:val="20"/>
          <w:u w:val="single"/>
        </w:rPr>
        <w:t>6</w:t>
      </w:r>
      <w:r w:rsidR="006D362A" w:rsidRPr="009A4845">
        <w:rPr>
          <w:b/>
          <w:sz w:val="20"/>
          <w:u w:val="single"/>
        </w:rPr>
        <w:t>)</w:t>
      </w:r>
    </w:p>
    <w:p w:rsidR="00441AAC" w:rsidRDefault="00441AAC" w:rsidP="00C43A18">
      <w:pPr>
        <w:pStyle w:val="7"/>
        <w:ind w:left="0" w:firstLine="0"/>
        <w:jc w:val="both"/>
        <w:rPr>
          <w:b/>
          <w:sz w:val="20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</w:rPr>
      </w:pPr>
      <w:bookmarkStart w:id="0" w:name="sub_1000"/>
      <w:r w:rsidRPr="002830E3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 РЕСПУБЛИКИ МОРДОВИЯ</w:t>
      </w:r>
    </w:p>
    <w:p w:rsidR="002830E3" w:rsidRPr="002830E3" w:rsidRDefault="002830E3" w:rsidP="002830E3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  <w:t>ПОСТАНОВЛЕНИЕ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left="-180" w:hanging="18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22.01.2020                                                                                                 № 34</w:t>
      </w: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Arial"/>
          <w:b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 завершении реорганизации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бюджетного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образовательного учреждения 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Поводимовская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 муниципального бюджетного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Кабаевская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Завершить процедуру реорганизации муниципального бюджетного 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Поводимовская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Кабаевской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средней общеобразовательной школы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" w:name="sub_4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2.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Маркову Е.Г.  заместителя главы – начальника управления по социальной работе администрации Дубенского муниципального района</w:t>
      </w:r>
      <w:r w:rsidRPr="002830E3">
        <w:rPr>
          <w:rFonts w:ascii="Arial" w:eastAsia="Times New Roman" w:hAnsi="Arial" w:cs="Arial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" w:name="sub_5"/>
      <w:bookmarkEnd w:id="1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://dubenki.e-mordovia.ru.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4. Настоящее постановление вступает в силу со дня его официального опубликования.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главы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 района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Л.М.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bookmarkEnd w:id="0"/>
    <w:bookmarkEnd w:id="2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412D38" w:rsidRPr="002830E3" w:rsidRDefault="00412D38" w:rsidP="00412D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 РЕСПУБЛИКИ МОРДОВИЯ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16"/>
          <w:szCs w:val="16"/>
        </w:rPr>
      </w:pPr>
    </w:p>
    <w:p w:rsidR="002830E3" w:rsidRPr="002830E3" w:rsidRDefault="002830E3" w:rsidP="002830E3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  <w:t>ПОСТАНОВЛЕНИЕ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left="-180" w:hanging="18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22.01.2020                                                                                                 № 35</w:t>
      </w: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 завершении реорганизации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бюджетного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образовательного учреждения 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Поводимовская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 муниципального бюджетного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Чиндяновская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основная общеобразовательная школа Дубенского муниципального района Республики Мордовия 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Завершить процедуру реорганизации муниципального бюджетного 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Поводимовская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Чиндяновской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основной общеобразовательной школы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2.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Маркову Е.Г.  заместителя главы – начальника управления по социальной работе администрации Дубенского муниципального района</w:t>
      </w:r>
      <w:r w:rsidRPr="002830E3">
        <w:rPr>
          <w:rFonts w:ascii="Arial" w:eastAsia="Times New Roman" w:hAnsi="Arial" w:cs="Arial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://dubenki.e-mordovia.ru.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4. Настоящее постановление вступает в силу со дня его официального опубликования.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главы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 района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Л.М.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 РЕСПУБЛИКИ МОРДОВИЯ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16"/>
          <w:szCs w:val="16"/>
        </w:rPr>
      </w:pPr>
    </w:p>
    <w:p w:rsidR="002830E3" w:rsidRPr="002830E3" w:rsidRDefault="002830E3" w:rsidP="002830E3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  <w:lastRenderedPageBreak/>
        <w:t>ПОСТАНОВЛЕНИЕ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left="-180" w:hanging="18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22.01.2020                                                                                                 № 36</w:t>
      </w:r>
    </w:p>
    <w:p w:rsidR="002830E3" w:rsidRPr="002830E3" w:rsidRDefault="002830E3" w:rsidP="002830E3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.Д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>убенки</w:t>
      </w:r>
      <w:proofErr w:type="spell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b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 завершении реорганизации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бюджетного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образовательного учреждения  Красинская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 муниципального бюджетного образовательного учреждения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Пуркаевская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основная общеобразовательная школа Дубенского муниципального района Республики Мордовия 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Республики Мордовия постановляет:</w:t>
      </w:r>
    </w:p>
    <w:p w:rsidR="002830E3" w:rsidRPr="002830E3" w:rsidRDefault="002830E3" w:rsidP="002830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Завершить процедуру реорганизации муниципального бюджетного  образовательного учреждения Красинская средняя общеобразовательная школа Дубенского муниципального района Республики Мордовия в форме присоединения к нему в качестве структурного подразделения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Пуркаевской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основной общеобразовательной школы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2.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Маркову Е.Г.  заместителя главы – начальника управления по социальной работе администрации Дубенского муниципального района</w:t>
      </w:r>
      <w:r w:rsidRPr="002830E3">
        <w:rPr>
          <w:rFonts w:ascii="Arial" w:eastAsia="Times New Roman" w:hAnsi="Arial" w:cs="Arial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://dubenki.e-mordovia.ru.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4. Настоящее постановление вступает в силу со дня его официального опубликования.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главы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муниципального района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r w:rsidRPr="002830E3">
        <w:rPr>
          <w:rFonts w:ascii="Times New Roman" w:eastAsia="Times New Roman" w:hAnsi="Times New Roman" w:cs="Times New Roman"/>
          <w:sz w:val="16"/>
          <w:szCs w:val="16"/>
        </w:rPr>
        <w:tab/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Л.М.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 ДУБЕНСКОГО  МУНИЦИПАЛЬНОГО РАЙОНА РЕСПУБЛИКИ МОРДОВИЯ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23.01.2020                                                                                                     №37</w:t>
      </w:r>
    </w:p>
    <w:p w:rsidR="002830E3" w:rsidRPr="002830E3" w:rsidRDefault="002830E3" w:rsidP="002830E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>Об утверждении Плана реализации комплекса мероприятий по созданию в общеобразовательных учреждениях Дубенского муниципального района,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>расположенных в сельской местности, условий для занятий физической культурой и спортом в 2020 году.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        Во исполнение перечня мероприятий по созданию в общеобразовательных организациях, расположенных в сельской местности, условий для физической культуры и спортом в 2020 году, утвержденного распоряжением Правительства Республики Мордовия 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от 20.11.2019 г. № 802-Р,</w:t>
      </w: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администрация Дубенского муниципального района постановляет: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         1.   Утвердить план реализации комплекса мероприятий по созданию в общеобразовательных организациях Дубенского муниципального района, расположенных в сельской местности, условий для физической культуры и спортом в 2020 году согласно приложению.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          2.    </w:t>
      </w:r>
      <w:proofErr w:type="gramStart"/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исполнением настоящего постановления возложить на Маркову Е.Г. –  заместителя главы – начальника управления по социальной работе администрации Дубенского муниципального района.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             3. 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-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:\\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dubenki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.</w:t>
      </w:r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e</w:t>
      </w:r>
      <w:r w:rsidRPr="002830E3">
        <w:rPr>
          <w:rFonts w:ascii="Times New Roman" w:eastAsia="Times New Roman" w:hAnsi="Times New Roman" w:cs="Times New Roman"/>
          <w:sz w:val="16"/>
          <w:szCs w:val="16"/>
        </w:rPr>
        <w:t>-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mordovia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>.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  <w:lang w:val="en-US"/>
        </w:rPr>
        <w:t>ru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26282F"/>
          <w:sz w:val="16"/>
          <w:szCs w:val="16"/>
        </w:rPr>
        <w:t xml:space="preserve"> 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Главы Дубенского </w:t>
      </w:r>
    </w:p>
    <w:p w:rsidR="002830E3" w:rsidRPr="002830E3" w:rsidRDefault="002830E3" w:rsidP="002830E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муниципального района                                                             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Л.М.</w:t>
      </w: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/>
        <w:ind w:left="4820" w:right="221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УТВЕРЖДЕНО </w:t>
      </w:r>
    </w:p>
    <w:p w:rsidR="002830E3" w:rsidRPr="002830E3" w:rsidRDefault="002830E3" w:rsidP="002830E3">
      <w:pPr>
        <w:spacing w:after="0"/>
        <w:ind w:left="4820" w:right="221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постановлением администрации </w:t>
      </w:r>
    </w:p>
    <w:p w:rsidR="002830E3" w:rsidRPr="002830E3" w:rsidRDefault="002830E3" w:rsidP="002830E3">
      <w:pPr>
        <w:spacing w:after="0"/>
        <w:ind w:left="4820" w:right="221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Дубенского муниципального района Республики Мордовия </w:t>
      </w:r>
    </w:p>
    <w:p w:rsidR="002830E3" w:rsidRPr="002830E3" w:rsidRDefault="002830E3" w:rsidP="002830E3">
      <w:pPr>
        <w:spacing w:after="0"/>
        <w:ind w:left="4820" w:right="221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от «23» января 2020 г. N37</w:t>
      </w: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План реализации комплекса мероприятий</w:t>
      </w:r>
    </w:p>
    <w:p w:rsidR="002830E3" w:rsidRPr="002830E3" w:rsidRDefault="002830E3" w:rsidP="002830E3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по созданию в общеобразовательных организациях Дубенского муниципального района, расположенных в сельской местности, условий для занятия физической культурой и спортом в 2020 году.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1.Характеристика условий, созданных, для занятия физической культурой и спортом в общеобразовательных учреждениях Дубенского муниципального района, расположенных в сельской местности.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Важнейшим индикатором здоровья детей и подростков является их физическое развитие.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Поэтому одним из приоритетных направлений образовательной политики в рамках реализации государственных программ Республики Мордовия «Развитие образования в Республике Мордовия на 2014-2025 годы», «Развитие физической культуры и спорта» на 2014-2020 годы, утвержденных постановлениями Правительства Республики Мордовия от 04 октября 2013 г. № 451, от 16 сентября 2013 г. № 393, а также муниципальной программы «Развитие системы образования Дубенского муниципального района Республики Мордовии на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2016-2024 годы» утвержденной постановлением администрации Дубенского муниципального Республики Мордовия от 17.12. 2018 г. №761 является формирование здорового образа жизни подрастающего поколения, развитие массовой физической культуры и детско-юношеского спорта.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 Для решения этой задачи в общеобразовательных организациях Дубенского муниципального района проводится определенная работа. В Дубенском муниципальном районе (далее - район) функционируют 6 средних общеобразовательных школ, расположенных в сельской местности. Общий контингент учащихся составляет 913 человек.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 В общеобразовательных организациях Дубенского муниципального района работает 11 учителей физкультуры. Все имеют высшее образование по специальности «Физическая культура». Подготовка педагогов проводится регулярно на базе ГБОУ ДПО (ПК) «Мордовский республиканский институт образования» и ФГБОУ ВПО «Мордовский государственный педагогический институт им.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М.Е.Евсевьева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>».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В целях увеличения двигательной активности учащихся во всех школах района введен 3-й дополнительный недельный час физической культуры.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Для проведения занятий по физической культуре, организации спортивно-массовой работы с учащимися имеется необходимая учебно-материальная база. Во всех школах есть спортивные залы. Имеется 10 футбольных полей, 10 волейбольных  площадок. Кроме того, школьники могут посещать Дубенскую детско-юношескую спортивную школу. В  2017 году введен в эксплуатацию социально-досуговый центр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в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с.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Ардатово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. Также в 2017 и 2018 годах были построены игровые площадки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в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с.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Ардатово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 с. 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Поводимово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На базе Дубенской районной спортивной школы занимается 365 воспитанника в 34 секциях различной направленности. Учащимся предоставлена возможность заниматься легкой атлетикой, лыжными гонками, спортивными играми, вольной борьбой. Все сельские школы являются филиалами районной спортивной школы. На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базе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которых ведутся спортивные секции.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С 1996 года в районе проводится тестирование учащихся по целевой спортивно-оздоровительной программе «Президентские состязания». Программа состоит из 6 тестов и предусматривает участие в Играх с 1 по 11 классы с обязательным тестированием в начале и в конце учебного года. С 2014 года школы района активно принимают участие в сдаче норм Всероссийского физкультурно-спортивного комплекса «Готов к труду и обороне». На базе спортивной школы проводится ежегодно более 27 районных соревнований,  не менее 1 </w:t>
      </w:r>
      <w:proofErr w:type="gramStart"/>
      <w:r w:rsidRPr="002830E3">
        <w:rPr>
          <w:rFonts w:ascii="Times New Roman" w:eastAsia="Times New Roman" w:hAnsi="Times New Roman" w:cs="Times New Roman"/>
          <w:sz w:val="16"/>
          <w:szCs w:val="16"/>
        </w:rPr>
        <w:t>республиканского</w:t>
      </w:r>
      <w:proofErr w:type="gram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и не менее 2-х зональных. Программа игр «Президентские состязания», районные контрольные зачеты по физической подготовленности учащихся, сдача норм ГТО, участие школьников в спортивных соревнованиях дают только положительные результаты.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В МБОУ «</w:t>
      </w:r>
      <w:proofErr w:type="spellStart"/>
      <w:r w:rsidRPr="002830E3">
        <w:rPr>
          <w:rFonts w:ascii="Times New Roman" w:eastAsia="Times New Roman" w:hAnsi="Times New Roman" w:cs="Times New Roman"/>
          <w:sz w:val="16"/>
          <w:szCs w:val="16"/>
        </w:rPr>
        <w:t>Кочкуровская</w:t>
      </w:r>
      <w:proofErr w:type="spellEnd"/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средняя общеобразовательная школа» реализуется проект «Спортивная суббота». В нем участвуют все обучающиеся школы совместно с родителями.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В районе ежегодно проводится предметная олимпиада по физической культуре среди учащихся 7-11 классов. С 1999 года проводятся зимние и летние спартакиады среди школьников.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Вместе с тем, несмотря на положительные результаты реализации направления, остаются нерешенными проблемы по созданию условий для занятий физической культурой и спором. Отсутствует достаточное количество спортивного оборудования и инвентаря. Требуется капитальный ремонт спортивного зала 1 школы, школьных спортивных площадок. Необходимо оснащение спортивным инвентарем и оборудованием открытых спортивных сооружений (гимнастические городки, универсальные ворота). Реализация комплекса мероприятий по созданию условий в общеобразовательных организациях, расположенных в сельской местности, для занятий физической культурой и спортом позволит провести ремонт спортивных залов, улучшить оснащение школ спортивным инвентарем и оборудованием. Это позволит получить доступ сельских школьников к современной спортивной инфраструктуре, увеличить долю учащихся, занимающихся физической культурой и спортом во внеурочное время, что будет способствовать развитию школьных клубов. Таким образом, будут созданы условия, обеспечивающие возможность населению района, независимо от их местонахождения, вести здоровый образ жизни, систематически заниматься физкультурой и спортом.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>2.    Показатели реализации комплекса мероприятий по созданию в общеобразовательных учреждениях Дубенского муниципального района, расположенных в сельской местности, условий для занятий физической культурой и спортом в 2020 году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1"/>
        <w:gridCol w:w="5279"/>
        <w:gridCol w:w="3191"/>
      </w:tblGrid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  </w:t>
            </w: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Значение показателя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численность обучающихся в общеобразовательных организациях на начало 2019/2020 учебного года</w:t>
            </w:r>
            <w:proofErr w:type="gramEnd"/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873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Численность обучающихся в общеобразовательных организациях, расположенных в сельской местности, на начало 2019/2020учебного года</w:t>
            </w:r>
            <w:proofErr w:type="gramEnd"/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873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Доля общей численности </w:t>
            </w: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обучающихся</w:t>
            </w:r>
            <w:proofErr w:type="gramEnd"/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2.3.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По уровням образования: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350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447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Среднее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76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Общее количество общеобразовательных организаций, расположенных в сельской местности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Общее количество общеобразовательных организаций, расположенных в сельской местности, имеющих спортивные залы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87,5%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Общее количество общеобразовательных организаций, расположенных в сельской местности, имеющих спортивные залы, требующие ремонта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5.1.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5.2.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от общего количества общеобразовательных организаций, расположенных в сельской местности, имеющих спортивные залы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12,5%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в которых планируется отремонтировать спортивные залы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6.1.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6.2.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реализации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 1 сентября 2020 года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имеющих потребность в оснащении спортивным инвентарем и оборудованием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7.1.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7.2.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от общего количества общеобразовательных организаций, расположенных в сельской местности, имеющих спортивные залы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12,5%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в которых планируется оснащение спортивным инвентарем и оборудованием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8.2.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реализации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 1 сентября 2020 года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обучающихся, занимающихся физической культурой и спортом в общеобразовательных организациях, расположенных в сельской местности, во внеурочное время, по каждому уровню общего образования, за исключением дошкольного образования</w:t>
            </w:r>
            <w:proofErr w:type="gramEnd"/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9.1.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9.2.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По уровням образования: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336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398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Среднее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Увеличение доли </w:t>
            </w:r>
            <w:proofErr w:type="gramStart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обучающихся</w:t>
            </w:r>
            <w:proofErr w:type="gramEnd"/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, занимающихся физической культурой и спортом  во внеурочное время, по каждому уровню общего образования, за исключением дошкольного образования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3%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4%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Среднее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10.3.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реализации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 31 декабря 2020 года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имеющих общеобразовательные спортивные клубы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11.1.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11.2.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от общего количества  организаций, расположенных в сельской местности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12,5%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количества общеобразовательных спортивных клубов, созданных в общеобразовательных организациях, расположенных в сельской местности, для занятий физической культурой и спортом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Всего 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 реализации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25%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13.</w:t>
            </w:r>
          </w:p>
        </w:tc>
        <w:tc>
          <w:tcPr>
            <w:tcW w:w="8470" w:type="dxa"/>
            <w:gridSpan w:val="2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общеобразовательных организаций, расположенных в сельской местности, имеющих потребность в оснащение спортивным инвентарем и оборудованием открытых плоскостных спортивных сооружений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13.1.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2830E3" w:rsidRPr="002830E3" w:rsidTr="00A6633B">
        <w:tc>
          <w:tcPr>
            <w:tcW w:w="110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13.2.</w:t>
            </w:r>
          </w:p>
        </w:tc>
        <w:tc>
          <w:tcPr>
            <w:tcW w:w="5279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Доля от общего количества  организаций, расположенных в сельской местности</w:t>
            </w:r>
          </w:p>
        </w:tc>
        <w:tc>
          <w:tcPr>
            <w:tcW w:w="3191" w:type="dxa"/>
          </w:tcPr>
          <w:p w:rsidR="002830E3" w:rsidRPr="002830E3" w:rsidRDefault="002830E3" w:rsidP="00283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830E3">
              <w:rPr>
                <w:rFonts w:ascii="Times New Roman" w:eastAsia="Times New Roman" w:hAnsi="Times New Roman" w:cs="Times New Roman"/>
                <w:sz w:val="16"/>
                <w:szCs w:val="16"/>
              </w:rPr>
              <w:t>12,5%</w:t>
            </w:r>
          </w:p>
        </w:tc>
      </w:tr>
    </w:tbl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sz w:val="16"/>
          <w:szCs w:val="16"/>
        </w:rPr>
        <w:t xml:space="preserve">              </w:t>
      </w: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АДМИНИСТРАЦИЯ ДУБЕНСКОГО МУНИЦИПАЛЬНОГО РАЙОНА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РЕСПУБЛИКИ МОРДОВИЯ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ПОСТАНОВЛЕНИЕ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27.01.2020                                                                                               №38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с. Дубенки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документов (выписки из домовой книги, выписки из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 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В соответствии с постановлением Правительства Российской Федерации от 11.11.2005 г. № 679 «О порядке разработки и утверждения Административных регламентов исполнения государственных функций (предоставления государственных услуг)», в целях повышения доступности и качества исполнения услуг в Дубенском сельском поселении Дубенского муниципального района Республики </w:t>
      </w: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Мордовия, создания условий для участников отношений, возникающих при оказании данных услуг, администрация Дубенского муниципального района постановляет: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3" w:name="sub_1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Утвердить административный регламент администрации Дубенского муниципального района Республики Мордовия по предоставлению муниципальной услуги «Выдача документов (выписки из домовой книги, выписки из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4" w:name="sub_2"/>
      <w:bookmarkEnd w:id="3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2. Признать утратившим силу постановление администрации Дубенского сельского поселения Дубенского муниципального района Республики Мордовия от 24 июня 2013 г. № 37 «Об утверждении административного регламента Администрации Дубенского сельского поселения Дубенского муниципального района по предоставлению муниципальной услуги по выдаче документов (копии финансово-лицевого счета, выписки из домовой книги)».</w:t>
      </w:r>
    </w:p>
    <w:bookmarkEnd w:id="4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2.</w:t>
      </w:r>
      <w:proofErr w:type="gram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Суродееву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Г.А.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района: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http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\\ www.dube</w:t>
      </w: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n</w:t>
      </w: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ki.e-mordovia.ru.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постановление вступает в силу  с момента официального опубликования.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И.о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главы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муниципального района                                                                 </w:t>
      </w:r>
      <w:proofErr w:type="spellStart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Вачаева</w:t>
      </w:r>
      <w:proofErr w:type="spellEnd"/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Л.М.</w:t>
      </w:r>
    </w:p>
    <w:p w:rsidR="002830E3" w:rsidRPr="002830E3" w:rsidRDefault="002830E3" w:rsidP="002830E3">
      <w:pPr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Calibri" w:eastAsia="Calibri" w:hAnsi="Calibri" w:cs="Times New Roman"/>
          <w:b/>
          <w:color w:val="000000"/>
          <w:sz w:val="16"/>
          <w:szCs w:val="16"/>
          <w:lang w:eastAsia="en-US"/>
        </w:rPr>
        <w:br w:type="page"/>
      </w:r>
    </w:p>
    <w:p w:rsidR="002830E3" w:rsidRPr="002830E3" w:rsidRDefault="002830E3" w:rsidP="002830E3">
      <w:pPr>
        <w:keepNext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Приложение  № 1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УТВЕРЖДЕНО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постановлением администрации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Дубенского муниципального 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>района Республики Мордовия</w:t>
      </w:r>
    </w:p>
    <w:p w:rsidR="002830E3" w:rsidRPr="002830E3" w:rsidRDefault="002830E3" w:rsidP="00283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2830E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от 27.01.2020 г. № 38</w:t>
      </w:r>
    </w:p>
    <w:p w:rsidR="002830E3" w:rsidRPr="002830E3" w:rsidRDefault="002830E3" w:rsidP="002830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Административный регламент</w:t>
      </w:r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br/>
        <w:t xml:space="preserve">Администрации Дубенского муниципального района Республики Мордовия по предоставлению муниципальной услуги «Выдача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5" w:name="sub_1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1. Общие положения</w:t>
      </w:r>
    </w:p>
    <w:bookmarkEnd w:id="5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6" w:name="sub_1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1.1. Наименование муниципальной услуги: «Выдача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 (далее - муниципальная услуга).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7" w:name="sub_12"/>
      <w:bookmarkEnd w:id="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1.2. Наименование органа местного самоуправления, предоставляющего муниципальную услугу, - администрация Дубенского муниципального района Республики Мордовия (далее - Администрация).</w:t>
      </w:r>
    </w:p>
    <w:bookmarkEnd w:id="7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1.2.2. Ответственными за предоставление муниципальной услуги являются должностные лица администрации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Муниципальная услуга может быть предоставлена при обращении в многофункциональный центр предоставления государственных и муниципальных услуг (далее - МФЦ)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Муниципальная услуга может быть предоставлена в электронном виде через функционал электронной приёмной на Едином портале государственных и муниципальных услуг (функций) www.gosuslugi.ru.(после реализации технической возможности доступа).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8" w:name="sub_1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1.3.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Сведения о по месте нахождения и графике работы администрации Дубенского муниципального района, МФЦ заинтересованное лицо может получить по телефону, электронной почте, а также из информации, размещенной на официальном сайте органов местного самоуправления  Дубенского муниципального района, МФЦ (странице на официальном сайте органов государственной власти Республики Мордовия) (далее - сайт) и Республиканском портале государственных и муниципальных услуг (функций) (http://gosuslugi.e-mordovia.ru).</w:t>
      </w:r>
      <w:proofErr w:type="gramEnd"/>
    </w:p>
    <w:bookmarkEnd w:id="8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Адрес администрации Дубенского муниципального района: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</w:pP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 xml:space="preserve">431770, Республика Мордовия, Дубенский район, 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с</w:t>
      </w:r>
      <w:proofErr w:type="gram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.Д</w:t>
      </w:r>
      <w:proofErr w:type="gram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убенки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 xml:space="preserve">, 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ул.Денисова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, д.4.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Контактные данные: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телефон/факс: 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 (83447) 2-13-06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, 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 (83447) 2-11-01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адрес электронной почты: 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dubur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86@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mail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.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Интернет-сайт: 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://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dubenki</w:t>
      </w:r>
      <w:proofErr w:type="spellEnd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.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e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-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mordovia</w:t>
      </w:r>
      <w:proofErr w:type="spellEnd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.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График работы: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понедельник - пятница: с 8.00 до 17.00,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перерыв на обед с 13.00 до 14.00,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суббота, воскресенье - выходные дни.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Адрес ГБУ «МФЦ» в Дубенском муниципальном районе в Республике Мордовия: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431770, Республика Мордовия, Дубенский район, с. Дубенки, ул. 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Бровцева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, д. 1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Контактные данные: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телефон/факс: 8 (83447) 2-14-77;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адрес электронной почты: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lang w:val="en-US"/>
        </w:rPr>
        <w:t>mfc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013@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lang w:val="en-US"/>
        </w:rPr>
        <w:t>mail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.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lang w:val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Интернет-сайт: 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http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</w:rPr>
        <w:t>://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dubenki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</w:rPr>
        <w:t>.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e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</w:rPr>
        <w:t>-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mordovia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</w:rPr>
        <w:t>.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  <w:u w:val="single"/>
          <w:lang w:val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График работы МФЦ: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понедельник - пятница: с 8 ч. 30 мин. до 17 ч. 30 мин.;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обеденный перерыв: с 13 ч. до 14 ч.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суббота: с 8 ч. 30 мин. до 13ч. 30 мин. без обеденного перерыва.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Выходной день: воскресенье.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Адрес управления по взаимодействию с территорией Дубенского сельского поселения администрации Дубенского муниципального района: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431770, Республика Мордовия, Дубенский район, с. Дубенки, ул. 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Бровцева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, д. 1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Контактные данные: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телефон/факс: 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 (83447) 2-13-38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, </w:t>
      </w:r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8 (83447) 2-13-24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адрес электронной почты: 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dubenki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@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yandex</w:t>
      </w:r>
      <w:proofErr w:type="spellEnd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eastAsia="en-US"/>
        </w:rPr>
        <w:t>.</w:t>
      </w:r>
      <w:proofErr w:type="spellStart"/>
      <w:r w:rsidRPr="002830E3">
        <w:rPr>
          <w:rFonts w:ascii="Times New Roman" w:eastAsia="Calibri" w:hAnsi="Times New Roman" w:cs="Times New Roman"/>
          <w:color w:val="000000"/>
          <w:sz w:val="16"/>
          <w:szCs w:val="16"/>
          <w:lang w:val="en-US" w:eastAsia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Интернет-сайт: 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http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://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dubenki</w:t>
      </w:r>
      <w:proofErr w:type="spellEnd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.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e</w:t>
      </w:r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-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mordovia</w:t>
      </w:r>
      <w:proofErr w:type="spellEnd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</w:rPr>
        <w:t>.</w:t>
      </w:r>
      <w:proofErr w:type="spellStart"/>
      <w:r w:rsidRPr="002830E3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val="en-US"/>
        </w:rPr>
        <w:t>ru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График работы: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понедельник - пятница: с 8.00 до 17.00,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перерыв на обед с 13.00 до 14.00.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9" w:name="sub_1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1.4. В предоставлении услуги не участвуют иные органы местного самоуправления, организации и их структурные подразделения.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0" w:name="sub_15"/>
      <w:bookmarkEnd w:id="9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1.5 Информация по вопросам предоставления муниципальной услуги, в том числе о ходе ее предоставления, может быть получена:</w:t>
      </w:r>
    </w:p>
    <w:bookmarkEnd w:id="10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а) устно - по адресу, указанному в пункте 1.3 настоящего административного регламента по предоставлению муниципальной услуги (далее - Административный регламент) в приемные дни, в том числе, по предварительной записи (запись осуществляется по справочному телефону, указанному в пункте 1.3 настоящего Административного регламента).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Время консультирования при личном обращении не должно превышать 15 минут.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б) письменно - путем направления почтового отправления по адресу, указанному в пункте 1.3 настоящего Административного регламента (ответ направляется по адресу, указанному в запросе).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в) по справочному телефону, указанному в пункте 1.3. настоящего Административного регламента.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ответах на телефонные звонки должностное лицо подробно в вежливой форме информируют заявителя. Ответ на телефонный звонок должен начинаться с информации о наименовании организации.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 случае если вопрос требует предварительной подготовки и анализа информации, заявителю предлагается направить запрос в письменной форме.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г) по электронной почте путем направления запроса по адресу электронной почты, указанному в пункте 1.3 настоящего 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Административного регламента (ответ на запрос, направленный по электронной почте, направляется в виде электронного документа на адрес электронной почты отправителя запроса).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д) на Едином портале государственных и муниципальных услуг www.gosuslugi.ru.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Информирование заявителя о ходе и результате предоставления муниципальной услуги осуществляется в электронной форме через личный кабинет заявителя, расположенного на ЕПГУ.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1" w:name="sub_1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1.6. Текстовая информация, указанная в пунктах 1.3 - 1.5 настоящего Административного регламента, размещается на стендах в местах предоставления муниципальной услуги, официальном сайте Администрации в сети Интернет.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2" w:name="sub_17"/>
      <w:bookmarkEnd w:id="1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1.7. Заявителем является физическое лицо, обратившееся за получением муниципальной услуги с заявлением о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(далее - заявитель).</w:t>
      </w:r>
    </w:p>
    <w:bookmarkEnd w:id="12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1.7.1. Представлять интересы заявителя от имени физических лиц по предоставлению муниципальной услуги могут представители, действующие в силу полномочий, основанных на доверенности или договоре.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13" w:name="sub_2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2. Стандарт предоставления муниципальной услуги</w:t>
      </w:r>
    </w:p>
    <w:bookmarkEnd w:id="13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4" w:name="sub_2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2.1. Наименование услуги: «Выдача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5" w:name="sub_22"/>
      <w:bookmarkEnd w:id="1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2.2. Наименование ОМСУ,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предоставляющего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муниципальную услугу.</w:t>
      </w:r>
    </w:p>
    <w:bookmarkEnd w:id="15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Услугу предоставляет администрация Дубенского муниципального района Республики Мордовия.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6" w:name="sub_2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2.3. Результатом предоставления муниципальной услуги является:</w:t>
      </w:r>
    </w:p>
    <w:bookmarkEnd w:id="16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отказ в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7" w:name="sub_2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2.4. Срок предоставления муниципальной услуги составляет не более 10 календарных дней со дня подачи заявления и документов, необходимых для предоставления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8" w:name="sub_25"/>
      <w:bookmarkEnd w:id="17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2.5. Правовые основания для предоставления муниципальной услуги:</w:t>
      </w:r>
    </w:p>
    <w:bookmarkEnd w:id="18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Конституция Российской Федерации;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Гражданский кодекс Российской Федерации;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6 октября 2003 года № 131-ФЗ «Об общих принципах организации местного самоуправления в Российской Федерации»;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7 июля 2003 года № 112-ФЗ «О личном подсобном хозяйстве»;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27 июля 2010 года № 210-ФЗ «Об организации предоставления государственных и муниципальных услуг»;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6 апреля 2011 года № 63-ФЗ «Об электронной подписи»;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Федеральный закон от 22.10.2004 № 125-ФЗ «Об архивном деле в Российской Федерации»;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Устав Дубенского муниципального района Республики Мордовия;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Устав Дубенского сельского поселения Дубенского муниципального района Республики Мордовия;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иные правовые акты.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19" w:name="sub_2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заявителем.</w:t>
      </w:r>
    </w:p>
    <w:bookmarkEnd w:id="19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Для получения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заявитель подает (направляет почтой) в Администрацию или представляет лично следующие документы: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а) заявление о предоставлении муниципальной услуги в соответствии с примерной формой (согласно приложению 1 к Административному регламенту);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б) документ, удостоверяющий личность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в) документ, удостоверяющий полномочия представителя заявителя (доверенность и т. п.), если с заявлением обращается представитель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г) документы, необходимые для выдачи тех или иных выписок, справок и документов: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для справки о составе семьи - документ, подтверждающий состав семьи и регистрацию (домовая книга);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для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 - правоустанавливающие документы на дом и земельный участок;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для выписки из домовой книги - документ, подтверждающий регистрацию (домовая книга);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для справки о наличии земельного участка, скота - правоустанавливающие документы на дом и земельный участок;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финансовый лицевой счет - технический паспорт на жилой дом, домовая книга;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для обзорной справки для нотариуса - ксерокопия свидетельства о смерти владельца земельного участка (дополнительно при оформлении по доверенности - ксерокопия паспорта и нотариально заверенной доверенности доверенного лица), справка о регистрации по месту жительства, правоустанавливающие документы на дом и земельный участок.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 своему желанию заявитель дополнительно может представить иные документы, которые, по его мнению, имеют значение для предоставления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Документы, представляемые заявителем, должны соответствовать следующим требованиям: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тексты документов написаны разборчиво;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фамилия, имя и отчество (при наличии) заявителя, его адрес места жительства, телефон (если есть) написаны полностью;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 документах нет подчисток, приписок, зачеркнутых слов и иных неоговоренных исправлений;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 не исполнены карандашом;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 не имеют серьезных повреждений, наличие которых допускает многозначность истолкования содержания.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Документы, необходимые для получения муниципальной услуги, могут быть представлены как в подлинниках, так и в копиях, заверенных выдавшей документы организацией или нотариально. В отношении предъявляемых документов специалист заверяет копию документа на основании подлинника этого документа.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0" w:name="sub_27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2.7.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Исчерпывающий перечень документов, необходимых в соответствии с нормативными правовыми актами Российской Федерации для предоставления муниципальной услуги и услуг, необходимых и обязательных для предоставления муниципальной услуги, которые находятся в распоряжении иных организаций, участвующих в предоставлении муниципальной услуги, подлежащих представлению в рамках межведомственного информационного взаимодействия или которые заявитель вправе представить по собственной инициативе:</w:t>
      </w:r>
      <w:proofErr w:type="gramEnd"/>
    </w:p>
    <w:bookmarkEnd w:id="20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справка формы 7 (характеристика жилых помещений);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справка формы 9 (выписка из домовой книги) по предыдущему месту жительства, если срок регистрации заявителя и членов его семьи по месту жительства менее 5 лет.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1" w:name="sub_28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2.8. Заявитель вправе представить документы, указанные в пункте 2.7, по собственной инициативе.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2" w:name="sub_29"/>
      <w:bookmarkEnd w:id="2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2.9. Основания для приостановления предоставления муниципальной услуги не предусмотрены.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3" w:name="sub_210"/>
      <w:bookmarkEnd w:id="22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2.10. Исчерпывающий перечень оснований для отказа в приеме документов, необходимых для предоставления муниципальной услуги:</w:t>
      </w:r>
    </w:p>
    <w:bookmarkEnd w:id="23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 не соответствуют установленным требованиям;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документы содержат противоречивые сведения;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запрос подан лицом, не имеющим полномочий на представительство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запрос в электронной форме подписан с использованием электронной подписи, не принадлежащей заявителю (в случае возможности получения муниципальной услуги в электронной форме).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4" w:name="sub_21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2.11. Исчерпывающий перечень оснований для отказа в предоставлении муниципальной услуги:</w:t>
      </w:r>
    </w:p>
    <w:bookmarkEnd w:id="24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несоответствие заявления требованиям, предусмотренным в настоящем Административном регламенте;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не представлены документы, обязанность по представлению которых возложена на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недостоверность сведений, содержащихся в документах.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Решение об отказе в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 должно содержать основание отказа с обязательной ссылкой на нарушение.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5" w:name="sub_212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2.12. Муниципальная услуга предоставляется Администрацией бесплатно.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6" w:name="sub_213"/>
      <w:bookmarkEnd w:id="25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2.13.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7" w:name="sub_214"/>
      <w:bookmarkEnd w:id="2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2.14. Срок регистрации запроса заявителя о предоставлении муниципальной услуги.</w:t>
      </w:r>
    </w:p>
    <w:bookmarkEnd w:id="27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Запрос заявителя о предоставлении муниципальной услуги регистрируется в Администрации в следующие сроки: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личном обращении - в день обращения;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направлении запроса почтовой связью в Администрацию - в день получения запроса;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направлении запроса на бумажном носителе из МФЦ в Администрацию - в день получения запроса;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направлении запроса в форме электронного документа - не позднее 1 рабочего дня, следующего за днем направления запроса.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8" w:name="sub_215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bookmarkEnd w:id="28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2.15.1. Помещения, предназначенные для предоставления муниципальной услуги, должны быть оборудованы в соответствии с требованиями санитарно-эпидемиологических правил и нормативов, соблюдением необходимых мер безопасности.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2.15.2. Места, предназначенные для ознакомления с информационными материалами, оборудуются стендами, столами для оформления документов и стульями.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2.15.3. На территории, прилегающей к зданию, в которых предоставляется муниципальная услуга, располагается стоянка для автомобильного транспорта посетителей, в том числе предусматривающая места для специальных автотранспортных средств инвалидов и других маломобильных групп населения, в Администрации принимаются меры, предусмотренные законодательством (в том числе оборудование помещений пандусами и иными приспособлениями). При необходимости инвалидам и другим лицам оказывается соответствующая помощь.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2.15.4. Центральный вход в здание Администрации должен быть оборудован вывеской с полным наименованием организации.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2.15.5. Места для заполнения документов оборудуются стульями, столами (стойками) и обеспечиваются образцами заполнения документов, бланками заявлений и канцелярскими принадлежностями,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2.15.6. Места ожидания должны соответствовать комфортным условиям для заявителей и оптимальным условиям работы специалистов, а также содержать информационные стенды с актуальной и исчерпывающей информацией, необходимой для получения государственных и муниципальных услуг, и информацию о часах приема заявлений.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2.15.7. Места ожидания могут быть оборудованы стульями, креслами. Количество мест ожидания должно быть не менее трех.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2.15.8. Рабочие места специалистов, принимающих и рассматривающих заявления и документы, должны быть оборудованы персональными компьютерами с возможностью доступа к необходимым информационным базам данных, печатающим и сканирующим устройствами.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29" w:name="sub_21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2.16. Показатели доступности и качества муниципальной услуги</w:t>
      </w:r>
    </w:p>
    <w:bookmarkEnd w:id="29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2.16.1. Показатели доступности муниципальной услуги: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равные права и возможности при получении муниципальной услуги для заявителей;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2) транспортная доступность к месту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4) режим работы Администрации, обеспечивающий возможность подачи заявителем запроса о предоставлении муниципальной услуги в течение рабочего времени;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2.16.2. Показатели качества муниципальной услуги: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соблюдение срока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2) соблюдение требований стандарта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3) удовлетворенность заявителя профессионализмом должностных лиц Администрации при предоставлении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4) соблюдение времени ожидания в очереди при подаче запроса и получении результата;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5) осуществление не более одного взаимодействия заявителя с должностными лицами Администрации при получении государственной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6) отсутствие жалоб на действия или бездействия должностных лиц Администрации, поданных в установленном порядке.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Должностное лицо Администрации уведомляет заявителя о принятом решении с помощью указанных в заявлении сре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дств св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язи, затем направляет документ почтой либо выдает его при личном обращении заявителя.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30" w:name="sub_3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3. Состав, последовательность и сроки выполнения административных процедур, требования к порядку их выполнения</w:t>
      </w:r>
    </w:p>
    <w:bookmarkEnd w:id="30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1" w:name="sub_3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3.1. Предоставление муниципальной услуги включает в себя следующие административные процедуры:</w:t>
      </w:r>
    </w:p>
    <w:bookmarkEnd w:id="31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прием документов;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рассмотрение документов;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направление межведомственных запросов;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- принятие решения о выдаче или об отказе в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- подготовку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- выдачу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Последовательность административных действий (процедур) по предоставлению муниципальной услуги отражена в блок-схеме, представленной в Приложении № 2 к настоящему Административному регламенту.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3.1.1. Администрации и его должностным лицам запрещено требовать от заявителя при осуществлении административных процедур: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представления документов,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- представления документов и информации, которые находятся в распоряжении государственных органов, органов местного самоуправления и подведомственных им организаций в соответствии с нормативными правовыми актами (за исключением документов, 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подтверждающих оплату государственной пошлины, документов, включенных в перечень, определенный частью 6 статьи 7 Федерального закона № 210-ФЗ, а также документов, выдаваемых в результате оказания услуг, являющихся необходимыми и обязательными для предоставления муниципальной услуги);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 (за исключением получения услуг, являющихся необходимыми и обязательными для предоставления муниципальной услуги, включенных в перечни, предусмотренные частью 1 статьи 9 Федерального закона № 210-ФЗ, а также документов и информации, предоставляемых в результате оказания таких услуг).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2" w:name="sub_32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3.2. Прием документов.</w:t>
      </w:r>
    </w:p>
    <w:bookmarkEnd w:id="32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Основанием для начала административной процедуры является обращение заявителя, претендующего на получение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Специалист Администрации выполняет следующие действия: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удостоверяет личность заявителя (при личном обращении заявителя);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принимает документы, указанные в пункте 2.6 Административного регламента.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Срок исполнения данной административной процедуры составляет не более 15 минут.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3" w:name="sub_3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3.3. Рассмотрение документов.</w:t>
      </w:r>
    </w:p>
    <w:bookmarkEnd w:id="33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Специалист Администрации осуществляет проверку представленных заявителем документов согласно перечню п. 2.6. Административного регламента на достоверность сведений, содержащихся в документах.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4" w:name="sub_3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3.4. Направление межведомственных запросов.</w:t>
      </w:r>
    </w:p>
    <w:bookmarkEnd w:id="34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На основании заявления и предоставленных документов, специалист ответственный за предоставление муниципальной услуги, в течение трех дней делает запрос в организации, оказывающие межведомственное и межуровневое взаимодействие: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запрос в подведомственные органам местного самоуправления организации, участвующие в предоставлении муниципальных услуг о предоставлении справки формы 9 (выписка из домовой книги) на гражданина и членов его семьи, в том числе справки формы 9 (выписка из домовой книги) по предыдущему месту жительства, если срок регистрации заявителя и членов его семьи по месту жительства менее 5 лет (с 1 января 2015 года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) и справки формы 7 (характеристика жилых помещений).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5" w:name="sub_35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3.5. Принятие решения о выдаче или об отказе в выдаче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документов).</w:t>
      </w:r>
    </w:p>
    <w:bookmarkEnd w:id="35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Специалист Администрации: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осуществляет формирование необходимой информации;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установлении факта отсутствия необходимых документов, несоответствия представленных документов уведомляет заявителя о наличии препятствий для предоставления муниципальной услуги, объясняет заявителю содержание выявленных недостатков и предлагает принять меры по их устранению, возвратив заявителю представленные документы и пояснив, что возврат документов не препятствует повторному обращению заявителя.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6" w:name="sub_36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3.6. Подготовка документов (выписку из домовой книги, выписку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справки и иные документы).</w:t>
      </w:r>
    </w:p>
    <w:bookmarkEnd w:id="36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При положительном результате проверки документов специалист Администрации готовит документы (выписка из домовой книги, выписка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справки и иные документы).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Результатом исполнения административной процедуры является документ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документов), подписанный главой Дубенского муниципального района.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7" w:name="sub_37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3.7. 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книги, справок и иных документов).</w:t>
      </w:r>
    </w:p>
    <w:bookmarkEnd w:id="37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Документ составляется на бланке Администрации, подписывается главой Дубенского муниципального района.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Срок исполнения данной административной процедуры составляет не более 1 рабочего дня.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38" w:name="sub_4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 xml:space="preserve">4. Формы </w:t>
      </w:r>
      <w:proofErr w:type="gramStart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контроля за</w:t>
      </w:r>
      <w:proofErr w:type="gramEnd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 xml:space="preserve"> исполнением административного регламента</w:t>
      </w:r>
    </w:p>
    <w:bookmarkEnd w:id="38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39" w:name="sub_4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4.1. Порядок осуществления текущего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контроля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bookmarkEnd w:id="39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Контроль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предоставлением муниципальной услуги осуществляет должностное лицо Администрации. Контроль осуществляется путем проведения проверок полноты и качества предоставления муниципальной услуги, соблюдения работниками административных процедур и правовых актов Российской Федерации и Республики Мордовия, регулирующих вопросы предоставления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Текущий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контроль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Текущий контроль осуществляется путем проведения ответственными должностными лицами Администрации,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Контроль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полнотой и качеством предоставления муниципальной услуги осуществляется в формах: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проведения проверок;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2) рассмотрения жалоб на действия (бездействие) должностных лиц Администрации, ответственных за предоставление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0" w:name="sub_42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bookmarkEnd w:id="40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В целях осуществления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контроля за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Плановые проверки предоставления муниципальной услуги проводятся в соответствии с планом проведения проверок, утвержденным контролирующим органом.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Внеплановые проверки предоставления муниципальной услуги проводятся по обращениям физических и юридических лиц,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проверки, вне утвержденного плана проведения проверок. Указанные обращения подлежат регистрации в день их поступления в системе электронного документооборота и делопроизводства контролирующего органа. По результатам рассмотрения обращений дается письменный ответ.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О проведении проверки издается правовой акт руководителя контролирующего органа о проведении проверки исполнения Административных регламентов по предоставлению муниципальных услуг.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</w:t>
      </w: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1" w:name="sub_4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bookmarkEnd w:id="41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Специалисты, уполномоченные на выполнение административных действий, предусмотренных настоящим Административным регламентом, несут персональную ответственность за соблюдением требований действующих нормативных правовых актов, в том числе за соблюдением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Руководитель Администрации несет персональную ответственность за обеспечение предоставления муниципальной услуги.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Работники Администрации при предоставлении муниципальной услуги несут персональную ответственность: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</w:pPr>
      <w:bookmarkStart w:id="42" w:name="sub_500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 xml:space="preserve">5. </w:t>
      </w:r>
      <w:proofErr w:type="gramStart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16"/>
          <w:szCs w:val="16"/>
        </w:rPr>
        <w:t>Досудебный (внесудебный) порядок обжалования решений и действий (бездействия) органа (организации), предоставляющего муниципальную услугу, а также должностных лиц, муниципальных служащих</w:t>
      </w:r>
      <w:proofErr w:type="gramEnd"/>
    </w:p>
    <w:bookmarkEnd w:id="42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3" w:name="sub_51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5.1. Заявители либо их представители имеют право на обжалование действий (бездействие) должностных лиц, предоставляющих муниципальную услугу, а также принимаемых ими решений в ходе предоставления муниципальной услуги в досудебном (внесудебном) порядке.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4" w:name="sub_52"/>
      <w:bookmarkEnd w:id="4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5.2.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Предметом досудебного (внесудебного) обжалования является решение, действие (бездействие) Администрации, должностного лица, муниципальных служащих, ответственных за предоставление муниципальной услуги, в том числе:</w:t>
      </w:r>
      <w:proofErr w:type="gramEnd"/>
    </w:p>
    <w:bookmarkEnd w:id="44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нарушение срока регистрации запроса заявителя о муниципальной услуге;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2) нарушение срока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5" w:name="sub_53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5.3.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bookmarkEnd w:id="45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Жалоба может быть направлена по почте,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6" w:name="sub_54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 части 5 статьи 11.2 Федерального закона № 210-ФЗ.</w:t>
      </w:r>
    </w:p>
    <w:bookmarkEnd w:id="46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При необходимости в подтверждение своих доводов заявитель прилагает к жалобе необходимые документы и материалы, подтверждающие обоснованность жалобы, либо их копии.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 письменной жалобе в обязательном порядке указывается: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7" w:name="sub_55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5.5. Заявитель имеет право на получение информации и документов, необходимых для составления и обоснования жалобы в случаях, установленных статьей 11.1 Федерального закона № 210-ФЗ, при условии, что это не затрагивает права, свободы и законные интересы других лиц, и если указанные информация и документы не содержат сведения, составляющих государственную или иную охраняемую тайну.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8" w:name="sub_56"/>
      <w:bookmarkEnd w:id="47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5.6. </w:t>
      </w: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 xml:space="preserve"> исправлений - в течение пяти рабочих дней со дня ее регистрации.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49" w:name="sub_57"/>
      <w:bookmarkEnd w:id="48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5.7. Исчерпывающий перечень случаев, в которых ответ на жалобу не дается, регулируется Федеральным законом № 210-ФЗ.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bookmarkStart w:id="50" w:name="sub_58"/>
      <w:bookmarkEnd w:id="49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5.8. По результатам рассмотрения жалобы орган, предоставляющий муниципальную услугу, принимает одно из следующих решений:</w:t>
      </w:r>
    </w:p>
    <w:bookmarkEnd w:id="50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proofErr w:type="gramStart"/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lastRenderedPageBreak/>
        <w:t>2) отказывает в удовлетворении жалобы.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16"/>
          <w:szCs w:val="16"/>
        </w:rPr>
      </w:pPr>
      <w:r w:rsidRPr="002830E3">
        <w:rPr>
          <w:rFonts w:ascii="Times New Roman CYR" w:eastAsia="Times New Roman" w:hAnsi="Times New Roman CYR" w:cs="Times New Roman CYR"/>
          <w:color w:val="000000"/>
          <w:sz w:val="16"/>
          <w:szCs w:val="16"/>
        </w:rPr>
        <w:t>В случае установления в ходе или по результатам рассмотрения жалобы,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bookmarkStart w:id="51" w:name="sub_1100"/>
      <w:r w:rsidRPr="002830E3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Приложение № 1</w:t>
      </w:r>
      <w:r w:rsidRPr="002830E3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br/>
        <w:t xml:space="preserve">к </w:t>
      </w:r>
      <w:r w:rsidRPr="002830E3">
        <w:rPr>
          <w:rFonts w:ascii="Times New Roman" w:eastAsia="Times New Roman" w:hAnsi="Times New Roman" w:cs="Times New Roman"/>
          <w:color w:val="000000"/>
          <w:sz w:val="28"/>
          <w:szCs w:val="24"/>
        </w:rPr>
        <w:t>Административному регламенту</w:t>
      </w:r>
    </w:p>
    <w:bookmarkEnd w:id="51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Главе Дубенского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муниципального района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Республики Мордовия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от 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паспорт ___№ 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кем и когда </w:t>
      </w:r>
      <w:proofErr w:type="gramStart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выдан</w:t>
      </w:r>
      <w:proofErr w:type="gramEnd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место рождения 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дата рождения 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адрес места жительства 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 телефон 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 xml:space="preserve">                               Заявление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Прошу </w:t>
      </w:r>
      <w:proofErr w:type="gramStart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предоставить мне справку</w:t>
      </w:r>
      <w:proofErr w:type="gramEnd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(выписку, копию и т. д.) 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для представления </w:t>
      </w:r>
      <w:proofErr w:type="gramStart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в</w:t>
      </w:r>
      <w:proofErr w:type="gramEnd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(на) ________________________________________________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_________________________________________________________________________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Подпись заявителя: _________________/ ________________ (расшифровка)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дата: __________________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Приложение: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________________________________________________________________________.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Результат рассмотрения заявления прошу: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┌──┐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└──┘ выдать на руки;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┌──┐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└──┘ направить по почте.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  <w:bookmarkStart w:id="52" w:name="_GoBack"/>
      <w:bookmarkEnd w:id="52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</w:pPr>
      <w:bookmarkStart w:id="53" w:name="sub_1200"/>
      <w:r w:rsidRPr="002830E3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Приложение № 2</w:t>
      </w:r>
      <w:r w:rsidRPr="002830E3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br/>
        <w:t>к Административному регламенту</w:t>
      </w:r>
    </w:p>
    <w:bookmarkEnd w:id="53"/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</w:pPr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  <w:t>Блок-схема</w:t>
      </w:r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  <w:br/>
        <w:t xml:space="preserve">муниципальной услуги «Выдача документов (выписки из домовой книги, выписки из </w:t>
      </w:r>
      <w:proofErr w:type="spellStart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  <w:t>похозяйственной</w:t>
      </w:r>
      <w:proofErr w:type="spellEnd"/>
      <w:r w:rsidRPr="002830E3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4"/>
        </w:rPr>
        <w:t xml:space="preserve"> книги, справок и иных документов) на территории Дубенского сельского поселения Дубенского муниципального района Республики Мордовия»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┌─────────────────────────────┐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│    Поступление заявления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└──────────────┬──────────────┘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┌──────────────────────────────▼───────────────────────────────────┐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</w:t>
      </w:r>
      <w:proofErr w:type="gramStart"/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>│  Прием документов (в том числе при личной явке, если заявителем  │</w:t>
      </w:r>
      <w:proofErr w:type="gramEnd"/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│    выбрано получение услуги в электронном виде без заверения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│                  заявления и документов ЭП)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└──────────────────────────────┬───────────────────────────────────┘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┌────────────────────────▼──────────────────────────┐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│             Рассмотрение документов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└────────────────────────┬──────────────────────────┘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┌────────────────────────▼──────────────────────────┐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│        Запрос в организации, оказывающие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│         межведомственное взаимодействие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└────────────────────────┬──────────────────────────┘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┌───────────────────────▼────────────────────────┐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│         Принятие решения о выдаче или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│         об отказе в выдаче документов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└───────────────────────┬────────────────────────┘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┌────────────────────▼────────────────────┐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│          Подготовка документов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└────────────────────┬────────────────────┘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     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┌─────────────────▼────────────────┐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│         Выдача документов        │</w:t>
      </w:r>
    </w:p>
    <w:p w:rsidR="002830E3" w:rsidRPr="002830E3" w:rsidRDefault="002830E3" w:rsidP="002830E3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2830E3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└──────────────────────────────────┘</w:t>
      </w:r>
    </w:p>
    <w:p w:rsidR="002830E3" w:rsidRPr="002830E3" w:rsidRDefault="002830E3" w:rsidP="002830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441AAC" w:rsidRPr="00441AAC" w:rsidRDefault="00441AAC" w:rsidP="00441AAC">
      <w:pPr>
        <w:rPr>
          <w:lang w:eastAsia="ar-SA"/>
        </w:rPr>
      </w:pPr>
    </w:p>
    <w:p w:rsidR="00441AAC" w:rsidRDefault="00441AAC" w:rsidP="00C43A18">
      <w:pPr>
        <w:pStyle w:val="7"/>
        <w:ind w:left="0" w:firstLine="0"/>
        <w:jc w:val="both"/>
        <w:rPr>
          <w:b/>
          <w:sz w:val="20"/>
        </w:rPr>
      </w:pP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2830E3">
        <w:rPr>
          <w:b/>
          <w:sz w:val="20"/>
        </w:rPr>
        <w:t>2</w:t>
      </w:r>
      <w:r>
        <w:rPr>
          <w:b/>
          <w:sz w:val="20"/>
        </w:rPr>
        <w:t xml:space="preserve"> </w:t>
      </w:r>
      <w:r w:rsidRPr="001D0C29">
        <w:rPr>
          <w:b/>
          <w:sz w:val="20"/>
        </w:rPr>
        <w:t>(2</w:t>
      </w:r>
      <w:r w:rsidR="002830E3">
        <w:rPr>
          <w:b/>
          <w:sz w:val="20"/>
        </w:rPr>
        <w:t>76</w:t>
      </w:r>
      <w:r w:rsidRPr="001D0C29">
        <w:rPr>
          <w:b/>
          <w:sz w:val="20"/>
        </w:rPr>
        <w:t xml:space="preserve">) </w:t>
      </w:r>
      <w:r w:rsidR="002830E3">
        <w:rPr>
          <w:b/>
          <w:sz w:val="20"/>
        </w:rPr>
        <w:t>2</w:t>
      </w:r>
      <w:r w:rsidR="00412D38">
        <w:rPr>
          <w:b/>
          <w:sz w:val="20"/>
        </w:rPr>
        <w:t xml:space="preserve">7.01.2020 </w:t>
      </w:r>
      <w:r w:rsidRPr="001D0C29">
        <w:rPr>
          <w:b/>
          <w:sz w:val="20"/>
        </w:rPr>
        <w:t xml:space="preserve">г. 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43A18" w:rsidRPr="001D0C29" w:rsidRDefault="00C43A18" w:rsidP="00C43A18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43A18" w:rsidRPr="001D0C29" w:rsidRDefault="00C43A18" w:rsidP="00C43A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272032" w:rsidRDefault="00C43A18" w:rsidP="00272032">
      <w:pPr>
        <w:rPr>
          <w:lang w:eastAsia="ar-SA"/>
        </w:rPr>
      </w:pPr>
    </w:p>
    <w:sectPr w:rsidR="00C43A18" w:rsidRPr="00272032" w:rsidSect="00C43A18">
      <w:head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1AF" w:rsidRDefault="00B811AF" w:rsidP="00D40BA9">
      <w:pPr>
        <w:spacing w:after="0" w:line="240" w:lineRule="auto"/>
      </w:pPr>
      <w:r>
        <w:separator/>
      </w:r>
    </w:p>
  </w:endnote>
  <w:endnote w:type="continuationSeparator" w:id="0">
    <w:p w:rsidR="00B811AF" w:rsidRDefault="00B811A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1AF" w:rsidRDefault="00B811AF" w:rsidP="00D40BA9">
      <w:pPr>
        <w:spacing w:after="0" w:line="240" w:lineRule="auto"/>
      </w:pPr>
      <w:r>
        <w:separator/>
      </w:r>
    </w:p>
  </w:footnote>
  <w:footnote w:type="continuationSeparator" w:id="0">
    <w:p w:rsidR="00B811AF" w:rsidRDefault="00B811A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B81487" w:rsidRDefault="00B811AF">
        <w:pPr>
          <w:pStyle w:val="aff1"/>
          <w:jc w:val="right"/>
        </w:pPr>
      </w:p>
    </w:sdtContent>
  </w:sdt>
  <w:p w:rsidR="00B81487" w:rsidRDefault="00B81487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01C27FD"/>
    <w:multiLevelType w:val="hybridMultilevel"/>
    <w:tmpl w:val="7DC222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6F2CB4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5">
    <w:nsid w:val="10DB64C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6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07366E"/>
    <w:multiLevelType w:val="hybridMultilevel"/>
    <w:tmpl w:val="94D2D1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266071B7"/>
    <w:multiLevelType w:val="hybridMultilevel"/>
    <w:tmpl w:val="8F0898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7627B3"/>
    <w:multiLevelType w:val="singleLevel"/>
    <w:tmpl w:val="738C578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</w:lvl>
  </w:abstractNum>
  <w:abstractNum w:abstractNumId="1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6">
    <w:nsid w:val="36BF7F7E"/>
    <w:multiLevelType w:val="hybridMultilevel"/>
    <w:tmpl w:val="A5B8E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9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F92F62"/>
    <w:multiLevelType w:val="hybridMultilevel"/>
    <w:tmpl w:val="DBCE1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3">
    <w:nsid w:val="50870540"/>
    <w:multiLevelType w:val="hybridMultilevel"/>
    <w:tmpl w:val="956A9466"/>
    <w:lvl w:ilvl="0" w:tplc="81784BA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5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6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7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8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42A5B5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8542799"/>
    <w:multiLevelType w:val="multilevel"/>
    <w:tmpl w:val="A30A57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000000"/>
      </w:rPr>
    </w:lvl>
  </w:abstractNum>
  <w:abstractNum w:abstractNumId="3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27"/>
  </w:num>
  <w:num w:numId="2">
    <w:abstractNumId w:val="12"/>
  </w:num>
  <w:num w:numId="3">
    <w:abstractNumId w:val="25"/>
  </w:num>
  <w:num w:numId="4">
    <w:abstractNumId w:val="0"/>
  </w:num>
  <w:num w:numId="5">
    <w:abstractNumId w:val="15"/>
  </w:num>
  <w:num w:numId="6">
    <w:abstractNumId w:val="29"/>
  </w:num>
  <w:num w:numId="7">
    <w:abstractNumId w:val="24"/>
  </w:num>
  <w:num w:numId="8">
    <w:abstractNumId w:val="21"/>
  </w:num>
  <w:num w:numId="9">
    <w:abstractNumId w:val="32"/>
  </w:num>
  <w:num w:numId="10">
    <w:abstractNumId w:val="18"/>
  </w:num>
  <w:num w:numId="11">
    <w:abstractNumId w:val="11"/>
  </w:num>
  <w:num w:numId="12">
    <w:abstractNumId w:val="17"/>
  </w:num>
  <w:num w:numId="13">
    <w:abstractNumId w:val="10"/>
  </w:num>
  <w:num w:numId="14">
    <w:abstractNumId w:val="20"/>
  </w:num>
  <w:num w:numId="15">
    <w:abstractNumId w:val="23"/>
  </w:num>
  <w:num w:numId="16">
    <w:abstractNumId w:val="2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34"/>
  </w:num>
  <w:num w:numId="20">
    <w:abstractNumId w:val="22"/>
    <w:lvlOverride w:ilvl="0">
      <w:startOverride w:val="4"/>
    </w:lvlOverride>
  </w:num>
  <w:num w:numId="21">
    <w:abstractNumId w:val="3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7"/>
  </w:num>
  <w:num w:numId="25">
    <w:abstractNumId w:val="16"/>
  </w:num>
  <w:num w:numId="26">
    <w:abstractNumId w:val="13"/>
  </w:num>
  <w:num w:numId="27">
    <w:abstractNumId w:val="3"/>
  </w:num>
  <w:num w:numId="28">
    <w:abstractNumId w:val="14"/>
    <w:lvlOverride w:ilvl="0">
      <w:startOverride w:val="1"/>
    </w:lvlOverride>
  </w:num>
  <w:num w:numId="29">
    <w:abstractNumId w:val="30"/>
  </w:num>
  <w:num w:numId="30">
    <w:abstractNumId w:val="4"/>
  </w:num>
  <w:num w:numId="31">
    <w:abstractNumId w:val="9"/>
  </w:num>
  <w:num w:numId="32">
    <w:abstractNumId w:val="35"/>
  </w:num>
  <w:num w:numId="33">
    <w:abstractNumId w:val="31"/>
  </w:num>
  <w:num w:numId="34">
    <w:abstractNumId w:val="28"/>
  </w:num>
  <w:num w:numId="35">
    <w:abstractNumId w:val="6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20327"/>
    <w:rsid w:val="00020B68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B67D9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0CA2"/>
    <w:rsid w:val="0025133E"/>
    <w:rsid w:val="00255A2E"/>
    <w:rsid w:val="00261020"/>
    <w:rsid w:val="00270140"/>
    <w:rsid w:val="00272032"/>
    <w:rsid w:val="002830E3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5B83"/>
    <w:rsid w:val="003F19D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06DB8"/>
    <w:rsid w:val="00510D6E"/>
    <w:rsid w:val="00512B21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2C78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37885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03C1"/>
    <w:rsid w:val="00AB3332"/>
    <w:rsid w:val="00AB5449"/>
    <w:rsid w:val="00AB7E3E"/>
    <w:rsid w:val="00AE04FD"/>
    <w:rsid w:val="00AE6F53"/>
    <w:rsid w:val="00B163DB"/>
    <w:rsid w:val="00B20397"/>
    <w:rsid w:val="00B24CB9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93CD7"/>
    <w:rsid w:val="00B94089"/>
    <w:rsid w:val="00BA47FF"/>
    <w:rsid w:val="00BA65DD"/>
    <w:rsid w:val="00BA785D"/>
    <w:rsid w:val="00BB4DDA"/>
    <w:rsid w:val="00BD1CA4"/>
    <w:rsid w:val="00BF59E7"/>
    <w:rsid w:val="00C247A0"/>
    <w:rsid w:val="00C27A11"/>
    <w:rsid w:val="00C31288"/>
    <w:rsid w:val="00C321A3"/>
    <w:rsid w:val="00C378BA"/>
    <w:rsid w:val="00C43A18"/>
    <w:rsid w:val="00C649B0"/>
    <w:rsid w:val="00C73871"/>
    <w:rsid w:val="00C753E9"/>
    <w:rsid w:val="00C82BDD"/>
    <w:rsid w:val="00C847C2"/>
    <w:rsid w:val="00C87B9B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40BA9"/>
    <w:rsid w:val="00D4474C"/>
    <w:rsid w:val="00D52959"/>
    <w:rsid w:val="00D52A02"/>
    <w:rsid w:val="00D52B21"/>
    <w:rsid w:val="00D54BEC"/>
    <w:rsid w:val="00D55C13"/>
    <w:rsid w:val="00D56441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84C9A-99B1-4013-9984-2398E0768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8324</Words>
  <Characters>47451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2019-11-07T13:09:00Z</cp:lastPrinted>
  <dcterms:created xsi:type="dcterms:W3CDTF">2020-01-28T11:45:00Z</dcterms:created>
  <dcterms:modified xsi:type="dcterms:W3CDTF">2020-01-28T11:45:00Z</dcterms:modified>
</cp:coreProperties>
</file>