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Pr="009A4845" w:rsidRDefault="002830E3" w:rsidP="009A4845">
      <w:pPr>
        <w:pStyle w:val="7"/>
        <w:ind w:left="0" w:firstLine="0"/>
        <w:rPr>
          <w:b/>
          <w:sz w:val="20"/>
          <w:u w:val="single"/>
        </w:rPr>
      </w:pPr>
      <w:bookmarkStart w:id="0" w:name="_GoBack"/>
      <w:r>
        <w:rPr>
          <w:b/>
          <w:sz w:val="20"/>
          <w:u w:val="single"/>
        </w:rPr>
        <w:t>27</w:t>
      </w:r>
      <w:r w:rsidR="00171E2F" w:rsidRPr="009A4845">
        <w:rPr>
          <w:b/>
          <w:sz w:val="20"/>
          <w:u w:val="single"/>
        </w:rPr>
        <w:t>.</w:t>
      </w:r>
      <w:r w:rsidR="00412D38">
        <w:rPr>
          <w:b/>
          <w:sz w:val="20"/>
          <w:u w:val="single"/>
        </w:rPr>
        <w:t>01.2020</w:t>
      </w:r>
      <w:r w:rsidR="006D362A" w:rsidRPr="009A4845">
        <w:rPr>
          <w:b/>
          <w:sz w:val="20"/>
          <w:u w:val="single"/>
        </w:rPr>
        <w:t xml:space="preserve"> </w:t>
      </w:r>
      <w:bookmarkEnd w:id="0"/>
      <w:r w:rsidR="006D362A" w:rsidRPr="009A4845">
        <w:rPr>
          <w:b/>
          <w:sz w:val="20"/>
          <w:u w:val="single"/>
        </w:rPr>
        <w:t>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 xml:space="preserve">№ </w:t>
      </w:r>
      <w:r w:rsidR="0099533B">
        <w:rPr>
          <w:b/>
          <w:sz w:val="20"/>
          <w:u w:val="single"/>
        </w:rPr>
        <w:t>3</w:t>
      </w:r>
      <w:r w:rsidR="006E6D3B">
        <w:rPr>
          <w:b/>
          <w:sz w:val="20"/>
          <w:u w:val="single"/>
        </w:rPr>
        <w:t xml:space="preserve"> (</w:t>
      </w:r>
      <w:r w:rsidR="005C36CB" w:rsidRPr="009A4845">
        <w:rPr>
          <w:b/>
          <w:sz w:val="20"/>
          <w:u w:val="single"/>
        </w:rPr>
        <w:t>2</w:t>
      </w:r>
      <w:r w:rsidR="006E6D3B">
        <w:rPr>
          <w:b/>
          <w:sz w:val="20"/>
          <w:u w:val="single"/>
        </w:rPr>
        <w:t>7</w:t>
      </w:r>
      <w:r w:rsidR="0099533B">
        <w:rPr>
          <w:b/>
          <w:sz w:val="20"/>
          <w:u w:val="single"/>
        </w:rPr>
        <w:t>7</w:t>
      </w:r>
      <w:r w:rsidR="006D362A" w:rsidRPr="009A4845">
        <w:rPr>
          <w:b/>
          <w:sz w:val="20"/>
          <w:u w:val="single"/>
        </w:rPr>
        <w:t>)</w:t>
      </w:r>
    </w:p>
    <w:p w:rsidR="00441AAC" w:rsidRDefault="00441AAC" w:rsidP="00C43A18">
      <w:pPr>
        <w:pStyle w:val="7"/>
        <w:ind w:left="0" w:firstLine="0"/>
        <w:jc w:val="both"/>
        <w:rPr>
          <w:b/>
          <w:sz w:val="20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</w:rPr>
      </w:pPr>
      <w:bookmarkStart w:id="1" w:name="sub_1000"/>
      <w:r w:rsidRPr="002830E3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МУНИЦИПАЛЬНОГО РАЙОНА РЕСПУБЛИКИ МОРДОВИЯ</w:t>
      </w:r>
    </w:p>
    <w:p w:rsidR="002830E3" w:rsidRPr="002830E3" w:rsidRDefault="002830E3" w:rsidP="002830E3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bCs/>
          <w:iCs/>
          <w:sz w:val="16"/>
          <w:szCs w:val="16"/>
        </w:rPr>
        <w:t>ПОСТАНОВЛЕНИЕ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830E3" w:rsidRPr="002830E3" w:rsidRDefault="002830E3" w:rsidP="002830E3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left="-180" w:hanging="18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22.01.2020                                                                                                 № 34</w:t>
      </w:r>
    </w:p>
    <w:p w:rsidR="002830E3" w:rsidRPr="002830E3" w:rsidRDefault="002830E3" w:rsidP="002830E3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Arial"/>
          <w:b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с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.Д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>убенки</w:t>
      </w:r>
      <w:proofErr w:type="spell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b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О завершении реорганизации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муниципального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бюджетного 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образовательного учреждения 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Поводимовская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средняя общеобразовательная школа Дубенского муниципального района Республики Мордовия в форме присоединения к нему в качестве структурного подразделения  муниципального бюджетного образовательного учреждения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Кабаевская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средняя общеобразовательная школа Дубенского муниципального района Республики Мордовия </w:t>
      </w: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предпринимателей», Устава Дубенского муниципального района Республики Мордовия, администрация  Дубенского муниципального района Республики Мордовия постановляет:</w:t>
      </w: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1. Завершить процедуру реорганизации муниципального бюджетного  образовательного учреждения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Поводимовская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средняя общеобразовательная школа Дубенского муниципального района Республики Мордовия в форме присоединения к нему в качестве структурного подразделения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Кабаевской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средней общеобразовательной школы Дубенского муниципального района Республики Мордовия.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2" w:name="sub_4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2.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Контроль за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исполнением настоящего постановления возложить на Маркову Е.Г.  заместителя главы – начальника управления по социальной работе администрации Дубенского муниципального района</w:t>
      </w:r>
      <w:r w:rsidRPr="002830E3">
        <w:rPr>
          <w:rFonts w:ascii="Arial" w:eastAsia="Times New Roman" w:hAnsi="Arial" w:cs="Arial"/>
          <w:sz w:val="16"/>
          <w:szCs w:val="16"/>
        </w:rPr>
        <w:t>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3" w:name="sub_5"/>
      <w:bookmarkEnd w:id="2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2830E3">
        <w:rPr>
          <w:rFonts w:ascii="Times New Roman" w:eastAsia="Times New Roman" w:hAnsi="Times New Roman" w:cs="Times New Roman"/>
          <w:sz w:val="16"/>
          <w:szCs w:val="16"/>
          <w:lang w:val="en-US"/>
        </w:rPr>
        <w:t>http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>://dubenki.e-mordovia.ru.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4. Настоящее постановление вступает в силу со дня его официального опубликования.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И.о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главы Дубенского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муниципального района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Вачаева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Л.М.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bookmarkEnd w:id="1"/>
    <w:bookmarkEnd w:id="3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</w:rPr>
      </w:pPr>
    </w:p>
    <w:p w:rsidR="00412D38" w:rsidRPr="002830E3" w:rsidRDefault="00412D38" w:rsidP="00412D3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МУНИЦИПАЛЬНОГО РАЙОНА РЕСПУБЛИКИ МОРДОВИЯ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16"/>
          <w:szCs w:val="16"/>
        </w:rPr>
      </w:pPr>
    </w:p>
    <w:p w:rsidR="002830E3" w:rsidRPr="002830E3" w:rsidRDefault="002830E3" w:rsidP="002830E3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bCs/>
          <w:iCs/>
          <w:sz w:val="16"/>
          <w:szCs w:val="16"/>
        </w:rPr>
        <w:t>ПОСТАНОВЛЕНИЕ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830E3" w:rsidRPr="002830E3" w:rsidRDefault="002830E3" w:rsidP="002830E3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left="-180" w:hanging="18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22.01.2020                                                                                                 № 35</w:t>
      </w:r>
    </w:p>
    <w:p w:rsidR="002830E3" w:rsidRPr="002830E3" w:rsidRDefault="002830E3" w:rsidP="002830E3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с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.Д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>убенки</w:t>
      </w:r>
      <w:proofErr w:type="spell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b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О завершении реорганизации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муниципального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бюджетного 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образовательного учреждения 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Поводимовская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средняя общеобразовательная школа Дубенского муниципального района Республики Мордовия в форме присоединения к нему в качестве структурного подразделения  муниципального бюджетного образовательного учреждения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Чиндяновская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основная общеобразовательная школа Дубенского муниципального района Республики Мордовия </w:t>
      </w: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предпринимателей», Устава Дубенского муниципального района Республики Мордовия, администрация  Дубенского муниципального района Республики Мордовия постановляет:</w:t>
      </w: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1. Завершить процедуру реорганизации муниципального бюджетного  образовательного учреждения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Поводимовская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средняя общеобразовательная школа Дубенского муниципального района Республики Мордовия в форме присоединения к нему в качестве структурного подразделения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Чиндяновской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основной общеобразовательной школы Дубенского муниципального района Республики Мордовия.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2.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Контроль за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исполнением настоящего постановления возложить на Маркову Е.Г.  заместителя главы – начальника управления по социальной работе администрации Дубенского муниципального района</w:t>
      </w:r>
      <w:r w:rsidRPr="002830E3">
        <w:rPr>
          <w:rFonts w:ascii="Arial" w:eastAsia="Times New Roman" w:hAnsi="Arial" w:cs="Arial"/>
          <w:sz w:val="16"/>
          <w:szCs w:val="16"/>
        </w:rPr>
        <w:t>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2830E3">
        <w:rPr>
          <w:rFonts w:ascii="Times New Roman" w:eastAsia="Times New Roman" w:hAnsi="Times New Roman" w:cs="Times New Roman"/>
          <w:sz w:val="16"/>
          <w:szCs w:val="16"/>
          <w:lang w:val="en-US"/>
        </w:rPr>
        <w:t>http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>://dubenki.e-mordovia.ru.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4. Настоящее постановление вступает в силу со дня его официального опубликования.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И.о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главы Дубенского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муниципального района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Вачаева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Л.М.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МУНИЦИПАЛЬНОГО РАЙОНА РЕСПУБЛИКИ МОРДОВИЯ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16"/>
          <w:szCs w:val="16"/>
        </w:rPr>
      </w:pPr>
    </w:p>
    <w:p w:rsidR="002830E3" w:rsidRPr="002830E3" w:rsidRDefault="002830E3" w:rsidP="002830E3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bCs/>
          <w:iCs/>
          <w:sz w:val="16"/>
          <w:szCs w:val="16"/>
        </w:rPr>
        <w:lastRenderedPageBreak/>
        <w:t>ПОСТАНОВЛЕНИЕ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830E3" w:rsidRPr="002830E3" w:rsidRDefault="002830E3" w:rsidP="002830E3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left="-180" w:hanging="18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22.01.2020                                                                                                 № 36</w:t>
      </w:r>
    </w:p>
    <w:p w:rsidR="002830E3" w:rsidRPr="002830E3" w:rsidRDefault="002830E3" w:rsidP="002830E3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с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.Д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>убенки</w:t>
      </w:r>
      <w:proofErr w:type="spell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b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О завершении реорганизации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муниципального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бюджетного 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образовательного учреждения  Красинская средняя общеобразовательная школа Дубенского муниципального района Республики Мордовия в форме присоединения к нему в качестве структурного подразделения  муниципального бюджетного образовательного учреждения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Пуркаевская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основная общеобразовательная школа Дубенского муниципального района Республики Мордовия </w:t>
      </w: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предпринимателей», Устава Дубенского муниципального района Республики Мордовия, администрация  Дубенского муниципального района Республики Мордовия постановляет:</w:t>
      </w: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1. Завершить процедуру реорганизации муниципального бюджетного  образовательного учреждения Красинская средняя общеобразовательная школа Дубенского муниципального района Республики Мордовия в форме присоединения к нему в качестве структурного подразделения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Пуркаевской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основной общеобразовательной школы Дубенского муниципального района Республики Мордовия.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2.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Контроль за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исполнением настоящего постановления возложить на Маркову Е.Г.  заместителя главы – начальника управления по социальной работе администрации Дубенского муниципального района</w:t>
      </w:r>
      <w:r w:rsidRPr="002830E3">
        <w:rPr>
          <w:rFonts w:ascii="Arial" w:eastAsia="Times New Roman" w:hAnsi="Arial" w:cs="Arial"/>
          <w:sz w:val="16"/>
          <w:szCs w:val="16"/>
        </w:rPr>
        <w:t>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2830E3">
        <w:rPr>
          <w:rFonts w:ascii="Times New Roman" w:eastAsia="Times New Roman" w:hAnsi="Times New Roman" w:cs="Times New Roman"/>
          <w:sz w:val="16"/>
          <w:szCs w:val="16"/>
          <w:lang w:val="en-US"/>
        </w:rPr>
        <w:t>http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>://dubenki.e-mordovia.ru.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4. Настоящее постановление вступает в силу со дня его официального опубликования.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И.о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главы Дубенского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муниципального района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Вачаева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Л.М.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bCs/>
          <w:sz w:val="16"/>
          <w:szCs w:val="16"/>
        </w:rPr>
        <w:t>АДМИНИСТРАЦИЯ  ДУБЕНСКОГО  МУНИЦИПАЛЬНОГО РАЙОНА РЕСПУБЛИКИ МОРДОВИЯ</w:t>
      </w: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bCs/>
          <w:sz w:val="16"/>
          <w:szCs w:val="16"/>
        </w:rPr>
        <w:t>ПОСТАНОВЛЕНИЕ</w:t>
      </w: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23.01.2020                                                                                                     №37</w:t>
      </w:r>
    </w:p>
    <w:p w:rsidR="002830E3" w:rsidRPr="002830E3" w:rsidRDefault="002830E3" w:rsidP="002830E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>Об утверждении Плана реализации комплекса мероприятий по созданию в общеобразовательных учреждениях Дубенского муниципального района,</w:t>
      </w: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>расположенных в сельской местности, условий для занятий физической культурой и спортом в 2020 году.</w:t>
      </w: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   </w:t>
      </w: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           Во исполнение перечня мероприятий по созданию в общеобразовательных организациях, расположенных в сельской местности, условий для физической культуры и спортом в 2020 году, утвержденного распоряжением Правительства Республики Мордовия 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>от 20.11.2019 г. № 802-Р,</w:t>
      </w: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администрация Дубенского муниципального района постановляет:</w:t>
      </w: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            1.   Утвердить план реализации комплекса мероприятий по созданию в общеобразовательных организациях Дубенского муниципального района, расположенных в сельской местности, условий для физической культуры и спортом в 2020 году согласно приложению.</w:t>
      </w: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             2.    </w:t>
      </w:r>
      <w:proofErr w:type="gramStart"/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>Контроль за</w:t>
      </w:r>
      <w:proofErr w:type="gramEnd"/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исполнением настоящего постановления возложить на Маркову Е.Г. –  заместителя главы – начальника управления по социальной работе администрации Дубенского муниципального района.</w:t>
      </w: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             3. 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-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2830E3">
        <w:rPr>
          <w:rFonts w:ascii="Times New Roman" w:eastAsia="Times New Roman" w:hAnsi="Times New Roman" w:cs="Times New Roman"/>
          <w:sz w:val="16"/>
          <w:szCs w:val="16"/>
          <w:lang w:val="en-US"/>
        </w:rPr>
        <w:t>http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>:\\</w:t>
      </w:r>
      <w:r w:rsidRPr="002830E3">
        <w:rPr>
          <w:rFonts w:ascii="Times New Roman" w:eastAsia="Times New Roman" w:hAnsi="Times New Roman" w:cs="Times New Roman"/>
          <w:sz w:val="16"/>
          <w:szCs w:val="16"/>
          <w:lang w:val="en-US"/>
        </w:rPr>
        <w:t>dubenki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>.</w:t>
      </w:r>
      <w:r w:rsidRPr="002830E3">
        <w:rPr>
          <w:rFonts w:ascii="Times New Roman" w:eastAsia="Times New Roman" w:hAnsi="Times New Roman" w:cs="Times New Roman"/>
          <w:sz w:val="16"/>
          <w:szCs w:val="16"/>
          <w:lang w:val="en-US"/>
        </w:rPr>
        <w:t>e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>-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  <w:lang w:val="en-US"/>
        </w:rPr>
        <w:t>mordovia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>.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  <w:lang w:val="en-US"/>
        </w:rPr>
        <w:t>ru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</w:t>
      </w: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И.о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Главы Дубенского </w:t>
      </w: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муниципального района                                                             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Вачаева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Л.М.</w:t>
      </w:r>
    </w:p>
    <w:p w:rsidR="002830E3" w:rsidRPr="002830E3" w:rsidRDefault="002830E3" w:rsidP="002830E3">
      <w:pPr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spacing w:after="0"/>
        <w:ind w:left="4820" w:right="221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УТВЕРЖДЕНО </w:t>
      </w:r>
    </w:p>
    <w:p w:rsidR="002830E3" w:rsidRPr="002830E3" w:rsidRDefault="002830E3" w:rsidP="002830E3">
      <w:pPr>
        <w:spacing w:after="0"/>
        <w:ind w:left="4820" w:right="221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постановлением администрации </w:t>
      </w:r>
    </w:p>
    <w:p w:rsidR="002830E3" w:rsidRPr="002830E3" w:rsidRDefault="002830E3" w:rsidP="002830E3">
      <w:pPr>
        <w:spacing w:after="0"/>
        <w:ind w:left="4820" w:right="221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Дубенского муниципального района Республики Мордовия </w:t>
      </w:r>
    </w:p>
    <w:p w:rsidR="002830E3" w:rsidRPr="002830E3" w:rsidRDefault="002830E3" w:rsidP="002830E3">
      <w:pPr>
        <w:spacing w:after="0"/>
        <w:ind w:left="4820" w:right="221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от «23» января 2020 г. N37</w:t>
      </w:r>
    </w:p>
    <w:p w:rsidR="002830E3" w:rsidRPr="002830E3" w:rsidRDefault="002830E3" w:rsidP="002830E3">
      <w:pPr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План реализации комплекса мероприятий</w:t>
      </w:r>
    </w:p>
    <w:p w:rsidR="002830E3" w:rsidRPr="002830E3" w:rsidRDefault="002830E3" w:rsidP="002830E3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по созданию в общеобразовательных организациях Дубенского муниципального района, расположенных в сельской местности, условий для занятия физической культурой и спортом в 2020 году.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1.Характеристика условий, созданных, для занятия физической культурой и спортом в общеобразовательных учреждениях Дубенского муниципального района, расположенных в сельской местности.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Важнейшим индикатором здоровья детей и подростков является их физическое развитие.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Поэтому одним из приоритетных направлений образовательной политики в рамках реализации государственных программ Республики Мордовия «Развитие образования в Республике Мордовия на 2014-2025 годы», «Развитие физической культуры и спорта» на 2014-2020 годы, утвержденных постановлениями Правительства Республики Мордовия от 04 октября 2013 г. № 451, от 16 сентября 2013 г. № 393, а также муниципальной программы «Развитие системы образования Дубенского муниципального района Республики Мордовии на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2016-2024 годы» утвержденной постановлением администрации Дубенского муниципального Республики Мордовия от 17.12. 2018 г. №761 является формирование здорового образа жизни подрастающего поколения, развитие массовой физической культуры и детско-юношеского спорта.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 Для решения этой задачи в общеобразовательных организациях Дубенского муниципального района проводится определенная работа. В Дубенском муниципальном районе (далее - район) функционируют 6 средних общеобразовательных школ, расположенных в сельской местности. Общий контингент учащихся составляет 913 человек.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 В общеобразовательных организациях Дубенского муниципального района работает 11 учителей физкультуры. Все имеют высшее образование по специальности «Физическая культура». Подготовка педагогов проводится регулярно на базе ГБОУ ДПО (ПК) «Мордовский республиканский институт образования» и ФГБОУ ВПО «Мордовский государственный педагогический институт им.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М.Е.Евсевьева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>».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В целях увеличения двигательной активности учащихся во всех школах района введен 3-й дополнительный недельный час физической культуры.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Для проведения занятий по физической культуре, организации спортивно-массовой работы с учащимися имеется необходимая учебно-материальная база. Во всех школах есть спортивные залы. Имеется 10 футбольных полей, 10 волейбольных  площадок. Кроме того, школьники могут посещать Дубенскую детско-юношескую спортивную школу. В  2017 году введен в эксплуатацию социально-досуговый центр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в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с.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Ардатово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. Также в 2017 и 2018 годах были построены игровые площадки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в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с.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Ардатово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и с.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Поводимово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На базе Дубенской районной спортивной школы занимается 365 воспитанника в 34 секциях различной направленности. Учащимся предоставлена возможность заниматься легкой атлетикой, лыжными гонками, спортивными играми, вольной борьбой. Все сельские школы являются филиалами районной спортивной школы. На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базе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которых ведутся спортивные секции.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С 1996 года в районе проводится тестирование учащихся по целевой спортивно-оздоровительной программе «Президентские состязания». Программа состоит из 6 тестов и предусматривает участие в Играх с 1 по 11 классы с обязательным тестированием в начале и в конце учебного года. С 2014 года школы района активно принимают участие в сдаче норм Всероссийского физкультурно-спортивного комплекса «Готов к труду и обороне». На базе спортивной школы проводится ежегодно более 27 районных соревнований,  не менее 1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республиканского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и не менее 2-х зональных. Программа игр «Президентские состязания», районные контрольные зачеты по физической подготовленности учащихся, сдача норм ГТО, участие школьников в спортивных соревнованиях дают только положительные результаты.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В МБОУ «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Кочкуровская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средняя общеобразовательная школа» реализуется проект «Спортивная суббота». В нем участвуют все обучающиеся школы совместно с родителями.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В районе ежегодно проводится предметная олимпиада по физической культуре среди учащихся 7-11 классов. С 1999 года проводятся зимние и летние спартакиады среди школьников.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Вместе с тем, несмотря на положительные результаты реализации направления, остаются нерешенными проблемы по созданию условий для занятий физической культурой и спором. Отсутствует достаточное количество спортивного оборудования и инвентаря. Требуется капитальный ремонт спортивного зала 1 школы, школьных спортивных площадок. Необходимо оснащение спортивным инвентарем и оборудованием открытых спортивных сооружений (гимнастические городки, универсальные ворота). Реализация комплекса мероприятий по созданию условий в общеобразовательных организациях, расположенных в сельской местности, для занятий физической культурой и спортом позволит провести ремонт спортивных залов, улучшить оснащение школ спортивным инвентарем и оборудованием. Это позволит получить доступ сельских школьников к современной спортивной инфраструктуре, увеличить долю учащихся, занимающихся физической культурой и спортом во внеурочное время, что будет способствовать развитию школьных клубов. Таким образом, будут созданы условия, обеспечивающие возможность населению района, независимо от их местонахождения, вести здоровый образ жизни, систематически заниматься физкультурой и спортом.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2.    Показатели реализации комплекса мероприятий по созданию в общеобразовательных учреждениях Дубенского муниципального района, расположенных в сельской местности, условий для занятий физической культурой и спортом в 2020 году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01"/>
        <w:gridCol w:w="5279"/>
        <w:gridCol w:w="3191"/>
      </w:tblGrid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№   </w:t>
            </w:r>
            <w:proofErr w:type="gramStart"/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Значение показателя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численность обучающихся в общеобразовательных организациях на начало 2019/2020 учебного года</w:t>
            </w:r>
            <w:proofErr w:type="gramEnd"/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873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Численность обучающихся в общеобразовательных организациях, расположенных в сельской местности, на начало 2019/2020учебного года</w:t>
            </w:r>
            <w:proofErr w:type="gramEnd"/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2.1.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873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2.2.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Доля общей численности </w:t>
            </w:r>
            <w:proofErr w:type="gramStart"/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обучающихся</w:t>
            </w:r>
            <w:proofErr w:type="gramEnd"/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2.3.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По уровням образования: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Начальное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350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447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Среднее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76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Общее количество общеобразовательных организаций, расположенных в сельской местности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Общее количество общеобразовательных организаций, расположенных в сельской местности, имеющих спортивные залы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87,5%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Общее количество общеобразовательных организаций, расположенных в сельской местности, имеющих спортивные залы, требующие ремонта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5.1.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5.2.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от общего количества общеобразовательных организаций, расположенных в сельской местности, имеющих спортивные залы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12,5%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общеобразовательных организаций, расположенных в сельской местности, в которых планируется отремонтировать спортивные залы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6.1.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6.2.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Срок реализации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До 1 сентября 2020 года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общеобразовательных организаций, расположенных в сельской местности, имеющих потребность в оснащении спортивным инвентарем и оборудованием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7.1.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7.2.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от общего количества общеобразовательных организаций, расположенных в сельской местности, имеющих спортивные залы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12,5%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общеобразовательных организаций, расположенных в сельской местности, в которых планируется оснащение спортивным инвентарем и оборудованием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8.1.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8.2.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Срок реализации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До 1 сентября 2020 года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обучающихся, занимающихся физической культурой и спортом в общеобразовательных организациях, расположенных в сельской местности, во внеурочное время, по каждому уровню общего образования, за исключением дошкольного образования</w:t>
            </w:r>
            <w:proofErr w:type="gramEnd"/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9.1.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9.2.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По уровням образования: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Начальное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336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398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Среднее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Увеличение доли </w:t>
            </w:r>
            <w:proofErr w:type="gramStart"/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обучающихся</w:t>
            </w:r>
            <w:proofErr w:type="gramEnd"/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, занимающихся физической культурой и спортом  во внеурочное время, по каждому уровню общего образования, за исключением дошкольного образования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10.1.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3%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10.2.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Начальное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3%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4%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Среднее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2%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10.3.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Срок реализации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До 31 декабря 2020 года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общеобразовательных организаций, расположенных в сельской местности, имеющих общеобразовательные спортивные клубы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11.1.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11.2.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от общего количества  организаций, расположенных в сельской местности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12,5%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количества общеобразовательных спортивных клубов, созданных в общеобразовательных организациях, расположенных в сельской местности, для занятий физической культурой и спортом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12.1.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Всего 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12.2.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Срок реализации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25%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общеобразовательных организаций, расположенных в сельской местности, имеющих потребность в оснащение спортивным инвентарем и оборудованием открытых плоскостных спортивных сооружений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13.1.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13.2.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от общего количества  организаций, расположенных в сельской местности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12,5%</w:t>
            </w:r>
          </w:p>
        </w:tc>
      </w:tr>
    </w:tbl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     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widowControl w:val="0"/>
        <w:tabs>
          <w:tab w:val="center" w:pos="509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tabs>
          <w:tab w:val="center" w:pos="509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АДМИНИСТРАЦИЯ ДУБЕНСКОГО МУНИЦИПАЛЬНОГО РАЙОНА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РЕСПУБЛИКИ МОРДОВИЯ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ПОСТАНОВЛЕНИЕ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27.01.2020                                                                                               №38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с. Дубенки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документов (выписки из домовой книги, выписки из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книги, справок и иных документов) на территории Дубенского сельского поселения Дубенского муниципального района Республики Мордовия»  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gram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В соответствии с постановлением Правительства Российской Федерации от 11.11.2005 г. № 679 «О порядке разработки и утверждения Административных регламентов исполнения государственных функций (предоставления государственных услуг)», в целях повышения доступности и качества исполнения услуг в Дубенском сельском поселении Дубенского муниципального района Республики </w:t>
      </w: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lastRenderedPageBreak/>
        <w:t>Мордовия, создания условий для участников отношений, возникающих при оказании данных услуг, администрация Дубенского муниципального района постановляет:</w:t>
      </w:r>
      <w:proofErr w:type="gram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4" w:name="sub_1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1. Утвердить административный регламент администрации Дубенского муниципального района Республики Мордовия по предоставлению муниципальной услуги «Выдача документов (выписки из домовой книги, выписки из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книги, справок и иных документов) на территории Дубенского сельского поселения Дубенского муниципального района Республики Мордовия».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5" w:name="sub_2"/>
      <w:bookmarkEnd w:id="4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2. Признать утратившим силу постановление администрации Дубенского сельского поселения Дубенского муниципального района Республики Мордовия от 24 июня 2013 г. № 37 «Об утверждении административного регламента Администрации Дубенского сельского поселения Дубенского муниципального района по предоставлению муниципальной услуги по выдаче документов (копии финансово-лицевого счета, выписки из домовой книги)».</w:t>
      </w:r>
    </w:p>
    <w:bookmarkEnd w:id="5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2.</w:t>
      </w:r>
      <w:proofErr w:type="gram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Контроль за</w:t>
      </w:r>
      <w:proofErr w:type="gram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исполнением настоящего постановления возложить на руководителя аппарата администрации Дубенского муниципального района 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Суродееву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Г.А.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района: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http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\\ www.dube</w:t>
      </w: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  <w:lang w:val="en-US"/>
        </w:rPr>
        <w:t>n</w:t>
      </w: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ki.e-mordovia.ru.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4. Настоящее постановление вступает в силу  с момента официального опубликования.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И.о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главы Дубенского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муниципального района                                                                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Вачаева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Л.М.</w:t>
      </w:r>
    </w:p>
    <w:p w:rsidR="002830E3" w:rsidRPr="002830E3" w:rsidRDefault="002830E3" w:rsidP="002830E3">
      <w:pPr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Calibri" w:eastAsia="Calibri" w:hAnsi="Calibri" w:cs="Times New Roman"/>
          <w:b/>
          <w:color w:val="000000"/>
          <w:sz w:val="16"/>
          <w:szCs w:val="16"/>
          <w:lang w:eastAsia="en-US"/>
        </w:rPr>
        <w:br w:type="page"/>
      </w:r>
    </w:p>
    <w:p w:rsidR="002830E3" w:rsidRPr="002830E3" w:rsidRDefault="002830E3" w:rsidP="002830E3">
      <w:pPr>
        <w:keepNext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lastRenderedPageBreak/>
        <w:t>Приложение  № 1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УТВЕРЖДЕНО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постановлением администрации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Дубенского муниципального 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района Республики Мордовия</w:t>
      </w: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                                            от 27.01.2020 г. № 38</w:t>
      </w:r>
    </w:p>
    <w:p w:rsidR="002830E3" w:rsidRPr="002830E3" w:rsidRDefault="002830E3" w:rsidP="002830E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>Административный регламент</w:t>
      </w:r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br/>
        <w:t xml:space="preserve">Администрации Дубенского муниципального района Республики Мордовия по предоставлению муниципальной услуги «Выдача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 xml:space="preserve"> книги, справок и иных документов) на территории Дубенского сельского поселения Дубенского муниципального района Республики Мордовия»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</w:pPr>
      <w:bookmarkStart w:id="6" w:name="sub_100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>1. Общие положения</w:t>
      </w:r>
    </w:p>
    <w:bookmarkEnd w:id="6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7" w:name="sub_11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1.1. Наименование муниципальной услуги: «Выдача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 на территории Дубенского сельского поселения Дубенского муниципального района Республики Мордовия» (далее - муниципальная услуга).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8" w:name="sub_12"/>
      <w:bookmarkEnd w:id="7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1.2. Наименование органа местного самоуправления, предоставляющего муниципальную услугу, - администрация Дубенского муниципального района Республики Мордовия (далее - Администрация).</w:t>
      </w:r>
    </w:p>
    <w:bookmarkEnd w:id="8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1.2.2. Ответственными за предоставление муниципальной услуги являются должностные лица администрации Дубенского муниципального района Республики Мордовия.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Муниципальная услуга может быть предоставлена при обращении в многофункциональный центр предоставления государственных и муниципальных услуг (далее - МФЦ)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Муниципальная услуга может быть предоставлена в электронном виде через функционал электронной приёмной на Едином портале государственных и муниципальных услуг (функций) www.gosuslugi.ru.(после реализации технической возможности доступа).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9" w:name="sub_13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1.3. 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Сведения о по месте нахождения и графике работы администрации Дубенского муниципального района, МФЦ заинтересованное лицо может получить по телефону, электронной почте, а также из информации, размещенной на официальном сайте органов местного самоуправления  Дубенского муниципального района, МФЦ (странице на официальном сайте органов государственной власти Республики Мордовия) (далее - сайт) и Республиканском портале государственных и муниципальных услуг (функций) (http://gosuslugi.e-mordovia.ru).</w:t>
      </w:r>
      <w:proofErr w:type="gramEnd"/>
    </w:p>
    <w:bookmarkEnd w:id="9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Адрес администрации Дубенского муниципального района: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</w:pP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 xml:space="preserve">431770, Республика Мордовия, Дубенский район, 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с</w:t>
      </w:r>
      <w:proofErr w:type="gram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.Д</w:t>
      </w:r>
      <w:proofErr w:type="gramEnd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убенки</w:t>
      </w:r>
      <w:proofErr w:type="spellEnd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 xml:space="preserve">, 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ул.Денисова</w:t>
      </w:r>
      <w:proofErr w:type="spellEnd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, д.4.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Контактные данные: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телефон/факс: </w:t>
      </w: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8 (83447) 2-13-06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, </w:t>
      </w: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8 (83447) 2-11-01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адрес электронной почты: 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val="en-US" w:eastAsia="en-US"/>
        </w:rPr>
        <w:t>dubur</w:t>
      </w:r>
      <w:proofErr w:type="spellEnd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86@</w:t>
      </w: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val="en-US" w:eastAsia="en-US"/>
        </w:rPr>
        <w:t>mail</w:t>
      </w: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.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val="en-US" w:eastAsia="en-US"/>
        </w:rPr>
        <w:t>ru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Интернет-сайт: </w:t>
      </w:r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http</w:t>
      </w:r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://</w:t>
      </w:r>
      <w:proofErr w:type="spellStart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dubenki</w:t>
      </w:r>
      <w:proofErr w:type="spellEnd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.</w:t>
      </w:r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e</w:t>
      </w:r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-</w:t>
      </w:r>
      <w:proofErr w:type="spellStart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mordovia</w:t>
      </w:r>
      <w:proofErr w:type="spellEnd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.</w:t>
      </w:r>
      <w:proofErr w:type="spellStart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ru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График работы: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понедельник - пятница: с 8.00 до 17.00,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перерыв на обед с 13.00 до 14.00,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суббота, воскресенье - выходные дни.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Адрес ГБУ «МФЦ» в Дубенском муниципальном районе в Республике Мордовия: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431770, Республика Мордовия, Дубенский район, с. Дубенки, ул. 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Бровцева</w:t>
      </w:r>
      <w:proofErr w:type="spellEnd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, д. 1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Контактные данные: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телефон/факс: 8 (83447) 2-14-77;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адрес электронной почты: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lang w:val="en-US"/>
        </w:rPr>
        <w:t>mfc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013@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lang w:val="en-US"/>
        </w:rPr>
        <w:t>mail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.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lang w:val="en-US"/>
        </w:rPr>
        <w:t>ru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Интернет-сайт: 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  <w:lang w:val="en-US"/>
        </w:rPr>
        <w:t>http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</w:rPr>
        <w:t>://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  <w:lang w:val="en-US"/>
        </w:rPr>
        <w:t>dubenki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</w:rPr>
        <w:t>.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  <w:lang w:val="en-US"/>
        </w:rPr>
        <w:t>e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</w:rPr>
        <w:t>-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  <w:lang w:val="en-US"/>
        </w:rPr>
        <w:t>mordovia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</w:rPr>
        <w:t>.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  <w:lang w:val="en-US"/>
        </w:rPr>
        <w:t>ru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График работы МФЦ: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понедельник - пятница: с 8 ч. 30 мин. до 17 ч. 30 мин.;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обеденный перерыв: с 13 ч. до 14 ч.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суббота: с 8 ч. 30 мин. до 13ч. 30 мин. без обеденного перерыва.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Выходной день: воскресенье.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Адрес управления по взаимодействию с территорией Дубенского сельского поселения администрации Дубенского муниципального района: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431770, Республика Мордовия, Дубенский район, с. Дубенки, ул. 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Бровцева</w:t>
      </w:r>
      <w:proofErr w:type="spellEnd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, д. 1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Контактные данные: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телефон/факс: </w:t>
      </w: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8 (83447) 2-13-38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, </w:t>
      </w: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8 (83447) 2-13-24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адрес электронной почты: 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val="en-US" w:eastAsia="en-US"/>
        </w:rPr>
        <w:t>dubenki</w:t>
      </w:r>
      <w:proofErr w:type="spellEnd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@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val="en-US" w:eastAsia="en-US"/>
        </w:rPr>
        <w:t>yandex</w:t>
      </w:r>
      <w:proofErr w:type="spellEnd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.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val="en-US" w:eastAsia="en-US"/>
        </w:rPr>
        <w:t>ru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Интернет-сайт: </w:t>
      </w:r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http</w:t>
      </w:r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://</w:t>
      </w:r>
      <w:proofErr w:type="spellStart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dubenki</w:t>
      </w:r>
      <w:proofErr w:type="spellEnd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.</w:t>
      </w:r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e</w:t>
      </w:r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-</w:t>
      </w:r>
      <w:proofErr w:type="spellStart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mordovia</w:t>
      </w:r>
      <w:proofErr w:type="spellEnd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.</w:t>
      </w:r>
      <w:proofErr w:type="spellStart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ru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График работы: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понедельник - пятница: с 8.00 до 17.00,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перерыв на обед с 13.00 до 14.00.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0" w:name="sub_14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1.4. В предоставлении услуги не участвуют иные органы местного самоуправления, организации и их структурные подразделения.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1" w:name="sub_15"/>
      <w:bookmarkEnd w:id="10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1.5 Информация по вопросам предоставления муниципальной услуги, в том числе о ходе ее предоставления, может быть получена:</w:t>
      </w:r>
    </w:p>
    <w:bookmarkEnd w:id="11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а) устно - по адресу, указанному в пункте 1.3 настоящего административного регламента по предоставлению муниципальной услуги (далее - Административный регламент) в приемные дни, в том числе, по предварительной записи (запись осуществляется по справочному телефону, указанному в пункте 1.3 настоящего Административного регламента).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Время консультирования при личном обращении не должно превышать 15 минут.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б) письменно - путем направления почтового отправления по адресу, указанному в пункте 1.3 настоящего Административного регламента (ответ направляется по адресу, указанному в запросе).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в) по справочному телефону, указанному в пункте 1.3. настоящего Административного регламента.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 ответах на телефонные звонки должностное лицо подробно в вежливой форме информируют заявителя. Ответ на телефонный звонок должен начинаться с информации о наименовании организации.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 случае если вопрос требует предварительной подготовки и анализа информации, заявителю предлагается направить запрос в письменной форме.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г) по электронной почте путем направления запроса по адресу электронной почты, указанному в пункте 1.3 настоящего 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lastRenderedPageBreak/>
        <w:t>Административного регламента (ответ на запрос, направленный по электронной почте, направляется в виде электронного документа на адрес электронной почты отправителя запроса).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д) на Едином портале государственных и муниципальных услуг www.gosuslugi.ru.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Информирование заявителя о ходе и результате предоставления муниципальной услуги осуществляется в электронной форме через личный кабинет заявителя, расположенного на ЕПГУ.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2" w:name="sub_16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1.6. Текстовая информация, указанная в пунктах 1.3 - 1.5 настоящего Административного регламента, размещается на стендах в местах предоставления муниципальной услуги, официальном сайте Администрации в сети Интернет.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3" w:name="sub_17"/>
      <w:bookmarkEnd w:id="12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1.7. Заявителем является физическое лицо, обратившееся за получением муниципальной услуги с заявлением о выдаче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 (далее - заявитель).</w:t>
      </w:r>
    </w:p>
    <w:bookmarkEnd w:id="13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1.7.1. Представлять интересы заявителя от имени физических лиц по предоставлению муниципальной услуги могут представители, действующие в силу полномочий, основанных на доверенности или договоре.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</w:pPr>
      <w:bookmarkStart w:id="14" w:name="sub_200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>2. Стандарт предоставления муниципальной услуги</w:t>
      </w:r>
    </w:p>
    <w:bookmarkEnd w:id="14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5" w:name="sub_21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2.1. Наименование услуги: «Выдача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 на территории Дубенского сельского поселения Дубенского муниципального района Республики Мордовия».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6" w:name="sub_22"/>
      <w:bookmarkEnd w:id="15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2.2. Наименование ОМСУ, 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предоставляющего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муниципальную услугу.</w:t>
      </w:r>
    </w:p>
    <w:bookmarkEnd w:id="16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Услугу предоставляет администрация Дубенского муниципального района Республики Мордовия.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7" w:name="sub_23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2.3. Результатом предоставления муниципальной услуги является:</w:t>
      </w:r>
    </w:p>
    <w:bookmarkEnd w:id="17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выдача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отказ в выдаче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8" w:name="sub_24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2.4. Срок предоставления муниципальной услуги составляет не более 10 календарных дней со дня подачи заявления и документов, необходимых для предоставления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9" w:name="sub_25"/>
      <w:bookmarkEnd w:id="18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2.5. Правовые основания для предоставления муниципальной услуги:</w:t>
      </w:r>
    </w:p>
    <w:bookmarkEnd w:id="19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Конституция Российской Федерации;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Гражданский кодекс Российской Федерации;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Федеральный закон от 6 октября 2003 года № 131-ФЗ «Об общих принципах организации местного самоуправления в Российской Федерации»;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Федеральный закон от 7 июля 2003 года № 112-ФЗ «О личном подсобном хозяйстве»;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Федеральный закон от 27 июля 2010 года № 210-ФЗ «Об организации предоставления государственных и муниципальных услуг»;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Федеральный закон от 6 апреля 2011 года № 63-ФЗ «Об электронной подписи»;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Федеральный закон от 22.10.2004 № 125-ФЗ «Об архивном деле в Российской Федерации»;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Устав Дубенского муниципального района Республики Мордовия;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Устав Дубенского сельского поселения Дубенского муниципального района Республики Мордовия;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иные правовые акты.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0" w:name="sub_26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подлежащих представлению заявителем.</w:t>
      </w:r>
    </w:p>
    <w:bookmarkEnd w:id="20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Для получения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 заявитель подает (направляет почтой) в Администрацию или представляет лично следующие документы: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а) заявление о предоставлении муниципальной услуги в соответствии с примерной формой (согласно приложению 1 к Административному регламенту);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б) документ, удостоверяющий личность заявителя;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в) документ, удостоверяющий полномочия представителя заявителя (доверенность и т. п.), если с заявлением обращается представитель заявителя;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г) документы, необходимые для выдачи тех или иных выписок, справок и документов: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для справки о составе семьи - документ, подтверждающий состав семьи и регистрацию (домовая книга);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для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 - правоустанавливающие документы на дом и земельный участок;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для выписки из домовой книги - документ, подтверждающий регистрацию (домовая книга);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для справки о наличии земельного участка, скота - правоустанавливающие документы на дом и земельный участок;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финансовый лицевой счет - технический паспорт на жилой дом, домовая книга;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для обзорной справки для нотариуса - ксерокопия свидетельства о смерти владельца земельного участка (дополнительно при оформлении по доверенности - ксерокопия паспорта и нотариально заверенной доверенности доверенного лица), справка о регистрации по месту жительства, правоустанавливающие документы на дом и земельный участок.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 своему желанию заявитель дополнительно может представить иные документы, которые, по его мнению, имеют значение для предоставления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Документы, представляемые заявителем, должны соответствовать следующим требованиям: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тексты документов написаны разборчиво;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фамилия, имя и отчество (при наличии) заявителя, его адрес места жительства, телефон (если есть) написаны полностью;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 документах нет подчисток, приписок, зачеркнутых слов и иных неоговоренных исправлений;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документы не исполнены карандашом;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документы не имеют серьезных повреждений, наличие которых допускает многозначность истолкования содержания.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Документы, необходимые для получения муниципальной услуги, могут быть представлены как в подлинниках, так и в копиях, заверенных выдавшей документы организацией или нотариально. В отношении предъявляемых документов специалист заверяет копию документа на основании подлинника этого документа.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1" w:name="sub_27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2.7. 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Исчерпывающий перечень документов, необходимых в соответствии с нормативными правовыми актами Российской Федерации для предоставления муниципальной услуги и услуг, необходимых и обязательных для предоставления муниципальной услуги, которые находятся в распоряжении иных организаций, участвующих в предоставлении муниципальной услуги, подлежащих представлению в рамках межведомственного информационного взаимодействия или которые заявитель вправе представить по собственной инициативе:</w:t>
      </w:r>
      <w:proofErr w:type="gramEnd"/>
    </w:p>
    <w:bookmarkEnd w:id="21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справка формы 7 (характеристика жилых помещений);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справка формы 9 (выписка из домовой книги) по предыдущему месту жительства, если срок регистрации заявителя и членов его семьи по месту жительства менее 5 лет.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2" w:name="sub_28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2.8. Заявитель вправе представить документы, указанные в пункте 2.7, по собственной инициативе.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3" w:name="sub_29"/>
      <w:bookmarkEnd w:id="22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2.9. Основания для приостановления предоставления муниципальной услуги не предусмотрены.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4" w:name="sub_210"/>
      <w:bookmarkEnd w:id="23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2.10. Исчерпывающий перечень оснований для отказа в приеме документов, необходимых для предоставления муниципальной услуги:</w:t>
      </w:r>
    </w:p>
    <w:bookmarkEnd w:id="24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документы не соответствуют установленным требованиям;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документы содержат противоречивые сведения;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lastRenderedPageBreak/>
        <w:t>запрос подан лицом, не имеющим полномочий на представительство заявителя;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запрос в электронной форме подписан с использованием электронной подписи, не принадлежащей заявителю (в случае возможности получения муниципальной услуги в электронной форме).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5" w:name="sub_211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2.11. Исчерпывающий перечень оснований для отказа в предоставлении муниципальной услуги:</w:t>
      </w:r>
    </w:p>
    <w:bookmarkEnd w:id="25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несоответствие заявления требованиям, предусмотренным в настоящем Административном регламенте;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не представлены документы, обязанность по представлению которых возложена на заявителя;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недостоверность сведений, содержащихся в документах.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Решение об отказе в выдаче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 должно содержать основание отказа с обязательной ссылкой на нарушение.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6" w:name="sub_212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2.12. Муниципальная услуга предоставляется Администрацией бесплатно.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7" w:name="sub_213"/>
      <w:bookmarkEnd w:id="26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2.13.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8" w:name="sub_214"/>
      <w:bookmarkEnd w:id="27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2.14. Срок регистрации запроса заявителя о предоставлении муниципальной услуги.</w:t>
      </w:r>
    </w:p>
    <w:bookmarkEnd w:id="28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Запрос заявителя о предоставлении муниципальной услуги регистрируется в Администрации в следующие сроки: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 личном обращении - в день обращения;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 направлении запроса почтовой связью в Администрацию - в день получения запроса;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 направлении запроса на бумажном носителе из МФЦ в Администрацию - в день получения запроса;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 направлении запроса в форме электронного документа - не позднее 1 рабочего дня, следующего за днем направления запроса.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9" w:name="sub_215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bookmarkEnd w:id="29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2.15.1. Помещения, предназначенные для предоставления муниципальной услуги, должны быть оборудованы в соответствии с требованиями санитарно-эпидемиологических правил и нормативов, соблюдением необходимых мер безопасности.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2.15.2. Места, предназначенные для ознакомления с информационными материалами, оборудуются стендами, столами для оформления документов и стульями.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2.15.3. На территории, прилегающей к зданию, в которых предоставляется муниципальная услуга, располагается стоянка для автомобильного транспорта посетителей, в том числе предусматривающая места для специальных автотранспортных средств инвалидов и других маломобильных групп населения, в Администрации принимаются меры, предусмотренные законодательством (в том числе оборудование помещений пандусами и иными приспособлениями). При необходимости инвалидам и другим лицам оказывается соответствующая помощь.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2.15.4. Центральный вход в здание Администрации должен быть оборудован вывеской с полным наименованием организации.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2.15.5. Места для заполнения документов оборудуются стульями, столами (стойками) и обеспечиваются образцами заполнения документов, бланками заявлений и канцелярскими принадлежностями,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2.15.6. Места ожидания должны соответствовать комфортным условиям для заявителей и оптимальным условиям работы специалистов, а также содержать информационные стенды с актуальной и исчерпывающей информацией, необходимой для получения государственных и муниципальных услуг, и информацию о часах приема заявлений.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2.15.7. Места ожидания могут быть оборудованы стульями, креслами. Количество мест ожидания должно быть не менее трех.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2.15.8. Рабочие места специалистов, принимающих и рассматривающих заявления и документы, должны быть оборудованы персональными компьютерами с возможностью доступа к необходимым информационным базам данных, печатающим и сканирующим устройствами.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30" w:name="sub_216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2.16. Показатели доступности и качества муниципальной услуги</w:t>
      </w:r>
    </w:p>
    <w:bookmarkEnd w:id="30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2.16.1. Показатели доступности муниципальной услуги: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1) равные права и возможности при получении муниципальной услуги для заявителей;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2) транспортная доступность к месту предоставления муниципальной услуги;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3) 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4) режим работы Администрации, обеспечивающий возможность подачи заявителем запроса о предоставлении муниципальной услуги в течение рабочего времени;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2.16.2. Показатели качества муниципальной услуги: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1) соблюдение срока предоставления муниципальной услуги;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2) соблюдение требований стандарта предоставления муниципальной услуги;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3) удовлетворенность заявителя профессионализмом должностных лиц Администрации при предоставлении услуги;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4) соблюдение времени ожидания в очереди при подаче запроса и получении результата;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5) осуществление не более одного взаимодействия заявителя с должностными лицами Администрации при получении государственной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6) отсутствие жалоб на действия или бездействия должностных лиц Администрации, поданных в установленном порядке.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Должностное лицо Администрации уведомляет заявителя о принятом решении с помощью указанных в заявлении сре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дств св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язи, затем направляет документ почтой либо выдает его при личном обращении заявителя.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</w:pPr>
      <w:bookmarkStart w:id="31" w:name="sub_300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>3. Состав, последовательность и сроки выполнения административных процедур, требования к порядку их выполнения</w:t>
      </w:r>
    </w:p>
    <w:bookmarkEnd w:id="31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32" w:name="sub_31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3.1. Предоставление муниципальной услуги включает в себя следующие административные процедуры:</w:t>
      </w:r>
    </w:p>
    <w:bookmarkEnd w:id="32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прием документов;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рассмотрение документов;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направление межведомственных запросов;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- принятие решения о выдаче или об отказе в выдаче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- подготовку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- выдачу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Последовательность административных действий (процедур) по предоставлению муниципальной услуги отражена в блок-схеме, представленной в Приложении № 2 к настоящему Административному регламенту.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3.1.1. Администрации и его должностным лицам запрещено требовать от заявителя при осуществлении административных процедур: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представления документов,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- представления документов и информации, которые находятся в распоряжении государственных органов, органов местного самоуправления и подведомственных им организаций в соответствии с нормативными правовыми актами (за исключением документов, 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lastRenderedPageBreak/>
        <w:t>подтверждающих оплату государственной пошлины, документов, включенных в перечень, определенный частью 6 статьи 7 Федерального закона № 210-ФЗ, а также документов, выдаваемых в результате оказания услуг, являющихся необходимыми и обязательными для предоставления муниципальной услуги);</w:t>
      </w:r>
      <w:proofErr w:type="gram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 (за исключением получения услуг, являющихся необходимыми и обязательными для предоставления муниципальной услуги, включенных в перечни, предусмотренные частью 1 статьи 9 Федерального закона № 210-ФЗ, а также документов и информации, предоставляемых в результате оказания таких услуг).</w:t>
      </w:r>
      <w:proofErr w:type="gram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33" w:name="sub_32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3.2. Прием документов.</w:t>
      </w:r>
    </w:p>
    <w:bookmarkEnd w:id="33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Основанием для начала административной процедуры является обращение заявителя, претендующего на получение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Специалист Администрации выполняет следующие действия: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удостоверяет личность заявителя (при личном обращении заявителя);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принимает документы, указанные в пункте 2.6 Административного регламента.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Срок исполнения данной административной процедуры составляет не более 15 минут.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34" w:name="sub_33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3.3. Рассмотрение документов.</w:t>
      </w:r>
    </w:p>
    <w:bookmarkEnd w:id="34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Специалист Администрации осуществляет проверку представленных заявителем документов согласно перечню п. 2.6. Административного регламента на достоверность сведений, содержащихся в документах.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35" w:name="sub_34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3.4. Направление межведомственных запросов.</w:t>
      </w:r>
    </w:p>
    <w:bookmarkEnd w:id="35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На основании заявления и предоставленных документов, специалист ответственный за предоставление муниципальной услуги, в течение трех дней делает запрос в организации, оказывающие межведомственное и межуровневое взаимодействие: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запрос в подведомственные органам местного самоуправления организации, участвующие в предоставлении муниципальных услуг о предоставлении справки формы 9 (выписка из домовой книги) на гражданина и членов его семьи, в том числе справки формы 9 (выписка из домовой книги) по предыдущему месту жительства, если срок регистрации заявителя и членов его семьи по месту жительства менее 5 лет (с 1 января 2015 года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) и справки формы 7 (характеристика жилых помещений).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36" w:name="sub_35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3.5. Принятие решения о выдаче или об отказе в выдаче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документов).</w:t>
      </w:r>
    </w:p>
    <w:bookmarkEnd w:id="36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Специалист Администрации: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осуществляет формирование необходимой информации;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 установлении факта отсутствия необходимых документов, несоответствия представленных документов уведомляет заявителя о наличии препятствий для предоставления муниципальной услуги, объясняет заявителю содержание выявленных недостатков и предлагает принять меры по их устранению, возвратив заявителю представленные документы и пояснив, что возврат документов не препятствует повторному обращению заявителя.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37" w:name="sub_36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3.6. Подготовка документов (выписку из домовой книги, выписку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справки и иные документы).</w:t>
      </w:r>
    </w:p>
    <w:bookmarkEnd w:id="37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При положительном результате проверки документов специалист Администрации готовит документы (выписка из домовой книги, выписка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справки и иные документы).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Результатом исполнения административной процедуры является документ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документов), подписанный главой Дубенского муниципального района.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38" w:name="sub_37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3.7. Выдача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документов).</w:t>
      </w:r>
    </w:p>
    <w:bookmarkEnd w:id="38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Документ составляется на бланке Администрации, подписывается главой Дубенского муниципального района.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Срок исполнения данной административной процедуры составляет не более 1 рабочего дня.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</w:pPr>
      <w:bookmarkStart w:id="39" w:name="sub_400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 xml:space="preserve">4. Формы </w:t>
      </w:r>
      <w:proofErr w:type="gramStart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>контроля за</w:t>
      </w:r>
      <w:proofErr w:type="gramEnd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 xml:space="preserve"> исполнением административного регламента</w:t>
      </w:r>
    </w:p>
    <w:bookmarkEnd w:id="39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0" w:name="sub_41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4.1. Порядок осуществления текущего 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контроля за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bookmarkEnd w:id="40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Контроль за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предоставлением муниципальной услуги осуществляет должностное лицо Администрации. Контроль осуществляется путем проведения проверок полноты и качества предоставления муниципальной услуги, соблюдения работниками административных процедур и правовых актов Российской Федерации и Республики Мордовия, регулирующих вопросы предоставления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Текущий 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контроль за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соблюдением и исполнением положений регламента и иных нормативных правовых актов, устанавливающих требования к предоставлению муниципальной услуги, осуществляется должностными лицами, ответственными за организацию работы по предоставлению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Текущий контроль осуществляется путем проведения ответственными должностными лицами Администрации, ответственных за организацию работы по предоставлению муниципальной услуги, проверок соблюдения и исполнения положений регламента и иных нормативных правовых актов, устанавливающих требования к предоставлению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Контроль за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полнотой и качеством предоставления муниципальной услуги осуществляется в формах: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1) проведения проверок;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2) рассмотрения жалоб на действия (бездействие) должностных лиц Администрации, ответственных за предоставление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1" w:name="sub_42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bookmarkEnd w:id="41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В целях осуществления 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контроля за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полнотой и качеством предоставления муниципальной услуги проводятся плановые и внеплановые проверки.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Плановые проверки предоставления муниципальной услуги проводятся в соответствии с планом проведения проверок, утвержденным контролирующим органом.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Внеплановые проверки предоставления муниципальной услуги проводятся по обращениям физических и юридических лиц,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проверки, вне утвержденного плана проведения проверок. Указанные обращения подлежат регистрации в день их поступления в системе электронного документооборота и делопроизводства контролирующего органа. По результатам рассмотрения обращений дается письменный ответ.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О проведении проверки издается правовой акт руководителя контролирующего органа о проведении проверки исполнения Административных регламентов по предоставлению муниципальных услуг.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lastRenderedPageBreak/>
        <w:t>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2" w:name="sub_43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bookmarkEnd w:id="42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Специалисты, уполномоченные на выполнение административных действий, предусмотренных настоящим Административным регламентом, несут персональную ответственность за соблюдением требований действующих нормативных правовых актов, в том числе за соблюдением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Руководитель Администрации несет персональную ответственность за обеспечение предоставления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Работники Администрации при предоставлении муниципальной услуги несут персональную ответственность: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за неисполнение или ненадлежащее исполнение административных процедур при предоставлении муниципальной услуги;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</w:pPr>
      <w:bookmarkStart w:id="43" w:name="sub_500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 xml:space="preserve">5. </w:t>
      </w:r>
      <w:proofErr w:type="gramStart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>Досудебный (внесудебный) порядок обжалования решений и действий (бездействия) органа (организации), предоставляющего муниципальную услугу, а также должностных лиц, муниципальных служащих</w:t>
      </w:r>
      <w:proofErr w:type="gramEnd"/>
    </w:p>
    <w:bookmarkEnd w:id="43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4" w:name="sub_51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5.1. Заявители либо их представители имеют право на обжалование действий (бездействие) должностных лиц, предоставляющих муниципальную услугу, а также принимаемых ими решений в ходе предоставления муниципальной услуги в досудебном (внесудебном) порядке.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5" w:name="sub_52"/>
      <w:bookmarkEnd w:id="44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5.2. 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Предметом досудебного (внесудебного) обжалования является решение, действие (бездействие) Администрации, должностного лица, муниципальных служащих, ответственных за предоставление муниципальной услуги, в том числе:</w:t>
      </w:r>
      <w:proofErr w:type="gramEnd"/>
    </w:p>
    <w:bookmarkEnd w:id="45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1) нарушение срока регистрации запроса заявителя о муниципальной услуге;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2) нарушение срока предоставления муниципальной услуги;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6) 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6" w:name="sub_53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5.3. 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</w:t>
      </w:r>
    </w:p>
    <w:bookmarkEnd w:id="46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Жалоба может быть направлена по почте,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7" w:name="sub_54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5.4. Основанием для начала процедуры досудебного (внесудебного) обжалования является подача заявителем жалобы, соответствующей требованиям части 5 статьи 11.2 Федерального закона № 210-ФЗ.</w:t>
      </w:r>
    </w:p>
    <w:bookmarkEnd w:id="47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 необходимости в подтверждение своих доводов заявитель прилагает к жалобе необходимые документы и материалы, подтверждающие обоснованность жалобы, либо их копии.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 письменной жалобе в обязательном порядке указывается: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8" w:name="sub_55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5.5. Заявитель имеет право на получение информации и документов, необходимых для составления и обоснования жалобы в случаях, установленных статьей 11.1 Федерального закона № 210-ФЗ, при условии, что это не затрагивает права, свободы и законные интересы других лиц, и если указанные информация и документы не содержат сведения, составляющих государственную или иную охраняемую тайну.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9" w:name="sub_56"/>
      <w:bookmarkEnd w:id="48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5.6. 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исправлений - в течение пяти рабочих дней со дня ее регистрации.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50" w:name="sub_57"/>
      <w:bookmarkEnd w:id="49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5.7. Исчерпывающий перечень случаев, в которых ответ на жалобу не дается, регулируется Федеральным законом № 210-ФЗ.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51" w:name="sub_58"/>
      <w:bookmarkEnd w:id="50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5.8. По результатам рассмотрения жалобы орган, предоставляющий муниципальную услугу, принимает одно из следующих решений:</w:t>
      </w:r>
    </w:p>
    <w:bookmarkEnd w:id="51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lastRenderedPageBreak/>
        <w:t>2) отказывает в удовлетворении жалобы.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 случае установления в ходе или по результатам рассмотрения жалобы,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bookmarkStart w:id="52" w:name="sub_1100"/>
      <w:r w:rsidRPr="002830E3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Приложение № 1</w:t>
      </w:r>
      <w:r w:rsidRPr="002830E3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br/>
        <w:t xml:space="preserve">к </w:t>
      </w:r>
      <w:r w:rsidRPr="002830E3">
        <w:rPr>
          <w:rFonts w:ascii="Times New Roman" w:eastAsia="Times New Roman" w:hAnsi="Times New Roman" w:cs="Times New Roman"/>
          <w:color w:val="000000"/>
          <w:sz w:val="28"/>
          <w:szCs w:val="24"/>
        </w:rPr>
        <w:t>Административному регламенту</w:t>
      </w:r>
    </w:p>
    <w:bookmarkEnd w:id="52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Главе Дубенского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муниципального района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Республики Мордовия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_______________________________________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от ____________________________________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паспорт ___№ __________________________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кем и когда </w:t>
      </w:r>
      <w:proofErr w:type="gramStart"/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>выдан</w:t>
      </w:r>
      <w:proofErr w:type="gramEnd"/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_______________________________________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место рождения 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дата рождения 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адрес места жительства 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_______________________________________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телефон _______________________________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                         Заявление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Прошу </w:t>
      </w:r>
      <w:proofErr w:type="gramStart"/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>предоставить мне справку</w:t>
      </w:r>
      <w:proofErr w:type="gramEnd"/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(выписку, копию и т. д.) 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для представления </w:t>
      </w:r>
      <w:proofErr w:type="gramStart"/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>в</w:t>
      </w:r>
      <w:proofErr w:type="gramEnd"/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(на) ________________________________________________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>_________________________________________________________________________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Подпись заявителя: _________________/ ________________ (расшифровка)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дата: 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Приложение: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>________________________________________________________________________.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Результат рассмотрения заявления прошу: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┌──┐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└──┘ выдать на руки;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┌──┐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└──┘ направить по почте.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bookmarkStart w:id="53" w:name="sub_1200"/>
      <w:r w:rsidRPr="002830E3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Приложение № 2</w:t>
      </w:r>
      <w:r w:rsidRPr="002830E3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br/>
        <w:t>к Административному регламенту</w:t>
      </w:r>
    </w:p>
    <w:bookmarkEnd w:id="53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4"/>
        </w:rPr>
      </w:pPr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4"/>
        </w:rPr>
        <w:t>Блок-схема</w:t>
      </w:r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4"/>
        </w:rPr>
        <w:br/>
        <w:t xml:space="preserve">муниципальной услуги «Выдача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4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4"/>
        </w:rPr>
        <w:t xml:space="preserve"> книги, справок и иных документов) на территории Дубенского сельского поселения Дубенского муниципального района Республики Мордовия»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┌─────────────────────────────┐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│    Поступление заявления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└──────────────┬──────────────┘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┌──────────────────────────────▼───────────────────────────────────┐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</w:t>
      </w:r>
      <w:proofErr w:type="gramStart"/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>│  Прием документов (в том числе при личной явке, если заявителем  │</w:t>
      </w:r>
      <w:proofErr w:type="gram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│    выбрано получение услуги в электронном виде без заверения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│                  заявления и документов ЭП)           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└──────────────────────────────┬───────────────────────────────────┘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┌────────────────────────▼──────────────────────────┐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│             Рассмотрение документов    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└────────────────────────┬──────────────────────────┘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┌────────────────────────▼──────────────────────────┐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│        Запрос в организации, оказывающие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│         межведомственное взаимодействие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└────────────────────────┬──────────────────────────┘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┌───────────────────────▼────────────────────────┐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│         Принятие решения о выдаче или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│         об отказе в выдаче документов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└───────────────────────┬────────────────────────┘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┌────────────────────▼────────────────────┐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│          Подготовка документов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└────────────────────┬────────────────────┘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┌─────────────────▼────────────────┐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│         Выдача документов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└──────────────────────────────────┘</w:t>
      </w:r>
    </w:p>
    <w:p w:rsidR="002830E3" w:rsidRPr="002830E3" w:rsidRDefault="002830E3" w:rsidP="002830E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441AAC" w:rsidRPr="00441AAC" w:rsidRDefault="00441AAC" w:rsidP="00441AAC">
      <w:pPr>
        <w:rPr>
          <w:lang w:eastAsia="ar-SA"/>
        </w:rPr>
      </w:pPr>
    </w:p>
    <w:p w:rsidR="00441AAC" w:rsidRDefault="00441AAC" w:rsidP="00C43A18">
      <w:pPr>
        <w:pStyle w:val="7"/>
        <w:ind w:left="0" w:firstLine="0"/>
        <w:jc w:val="both"/>
        <w:rPr>
          <w:b/>
          <w:sz w:val="20"/>
        </w:rPr>
      </w:pP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2830E3">
        <w:rPr>
          <w:b/>
          <w:sz w:val="20"/>
        </w:rPr>
        <w:t>2</w:t>
      </w:r>
      <w:r>
        <w:rPr>
          <w:b/>
          <w:sz w:val="20"/>
        </w:rPr>
        <w:t xml:space="preserve"> </w:t>
      </w:r>
      <w:r w:rsidRPr="001D0C29">
        <w:rPr>
          <w:b/>
          <w:sz w:val="20"/>
        </w:rPr>
        <w:t>(2</w:t>
      </w:r>
      <w:r w:rsidR="002830E3">
        <w:rPr>
          <w:b/>
          <w:sz w:val="20"/>
        </w:rPr>
        <w:t>76</w:t>
      </w:r>
      <w:r w:rsidRPr="001D0C29">
        <w:rPr>
          <w:b/>
          <w:sz w:val="20"/>
        </w:rPr>
        <w:t xml:space="preserve">) </w:t>
      </w:r>
      <w:r w:rsidR="002830E3">
        <w:rPr>
          <w:b/>
          <w:sz w:val="20"/>
        </w:rPr>
        <w:t>2</w:t>
      </w:r>
      <w:r w:rsidR="00412D38">
        <w:rPr>
          <w:b/>
          <w:sz w:val="20"/>
        </w:rPr>
        <w:t xml:space="preserve">7.01.2020 </w:t>
      </w:r>
      <w:r w:rsidRPr="001D0C29">
        <w:rPr>
          <w:b/>
          <w:sz w:val="20"/>
        </w:rPr>
        <w:t xml:space="preserve">г. 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>
        <w:rPr>
          <w:b/>
          <w:sz w:val="20"/>
        </w:rPr>
        <w:t>Пиянзин</w:t>
      </w:r>
      <w:proofErr w:type="spellEnd"/>
      <w:r>
        <w:rPr>
          <w:b/>
          <w:sz w:val="20"/>
        </w:rPr>
        <w:t xml:space="preserve"> М.А.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431770,  Республика Мордовия, Дубенский район, с. Дубенки, ул. Денисова, 4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C43A18" w:rsidRPr="001D0C29" w:rsidRDefault="00C43A18" w:rsidP="00C43A18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C43A18" w:rsidRPr="001D0C29" w:rsidRDefault="00C43A18" w:rsidP="00C43A1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43A18" w:rsidRPr="00272032" w:rsidRDefault="00C43A18" w:rsidP="00272032">
      <w:pPr>
        <w:rPr>
          <w:lang w:eastAsia="ar-SA"/>
        </w:rPr>
      </w:pPr>
    </w:p>
    <w:sectPr w:rsidR="00C43A18" w:rsidRPr="00272032" w:rsidSect="00C43A18">
      <w:head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B2D" w:rsidRDefault="00252B2D" w:rsidP="00D40BA9">
      <w:pPr>
        <w:spacing w:after="0" w:line="240" w:lineRule="auto"/>
      </w:pPr>
      <w:r>
        <w:separator/>
      </w:r>
    </w:p>
  </w:endnote>
  <w:endnote w:type="continuationSeparator" w:id="0">
    <w:p w:rsidR="00252B2D" w:rsidRDefault="00252B2D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B2D" w:rsidRDefault="00252B2D" w:rsidP="00D40BA9">
      <w:pPr>
        <w:spacing w:after="0" w:line="240" w:lineRule="auto"/>
      </w:pPr>
      <w:r>
        <w:separator/>
      </w:r>
    </w:p>
  </w:footnote>
  <w:footnote w:type="continuationSeparator" w:id="0">
    <w:p w:rsidR="00252B2D" w:rsidRDefault="00252B2D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42753"/>
    </w:sdtPr>
    <w:sdtEndPr/>
    <w:sdtContent>
      <w:p w:rsidR="00B81487" w:rsidRDefault="00252B2D">
        <w:pPr>
          <w:pStyle w:val="aff1"/>
          <w:jc w:val="right"/>
        </w:pPr>
      </w:p>
    </w:sdtContent>
  </w:sdt>
  <w:p w:rsidR="00B81487" w:rsidRDefault="00B81487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pt;height:11.2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01C27FD"/>
    <w:multiLevelType w:val="hybridMultilevel"/>
    <w:tmpl w:val="7DC222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6F2CB4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5">
    <w:nsid w:val="10DB64C2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6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607366E"/>
    <w:multiLevelType w:val="hybridMultilevel"/>
    <w:tmpl w:val="94D2D1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8355529"/>
    <w:multiLevelType w:val="hybridMultilevel"/>
    <w:tmpl w:val="EF5AFDF8"/>
    <w:lvl w:ilvl="0" w:tplc="A4F4A9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E56994"/>
    <w:multiLevelType w:val="hybridMultilevel"/>
    <w:tmpl w:val="B238C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2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3">
    <w:nsid w:val="266071B7"/>
    <w:multiLevelType w:val="hybridMultilevel"/>
    <w:tmpl w:val="8F0898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7627B3"/>
    <w:multiLevelType w:val="singleLevel"/>
    <w:tmpl w:val="738C5786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</w:lvl>
  </w:abstractNum>
  <w:abstractNum w:abstractNumId="15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6">
    <w:nsid w:val="36BF7F7E"/>
    <w:multiLevelType w:val="hybridMultilevel"/>
    <w:tmpl w:val="A5B8EE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8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9">
    <w:nsid w:val="3E643AB1"/>
    <w:multiLevelType w:val="hybridMultilevel"/>
    <w:tmpl w:val="02EEC9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F92F62"/>
    <w:multiLevelType w:val="hybridMultilevel"/>
    <w:tmpl w:val="DBCE1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3">
    <w:nsid w:val="50870540"/>
    <w:multiLevelType w:val="hybridMultilevel"/>
    <w:tmpl w:val="956A9466"/>
    <w:lvl w:ilvl="0" w:tplc="81784BA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5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6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7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8">
    <w:nsid w:val="5BFC121C"/>
    <w:multiLevelType w:val="hybridMultilevel"/>
    <w:tmpl w:val="DA34A1EC"/>
    <w:lvl w:ilvl="0" w:tplc="114E5B38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42A5B5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8542799"/>
    <w:multiLevelType w:val="multilevel"/>
    <w:tmpl w:val="A30A575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000000"/>
      </w:rPr>
    </w:lvl>
  </w:abstractNum>
  <w:abstractNum w:abstractNumId="32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5">
    <w:nsid w:val="7BF40CCB"/>
    <w:multiLevelType w:val="multilevel"/>
    <w:tmpl w:val="45ECE302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27"/>
  </w:num>
  <w:num w:numId="2">
    <w:abstractNumId w:val="12"/>
  </w:num>
  <w:num w:numId="3">
    <w:abstractNumId w:val="25"/>
  </w:num>
  <w:num w:numId="4">
    <w:abstractNumId w:val="0"/>
  </w:num>
  <w:num w:numId="5">
    <w:abstractNumId w:val="15"/>
  </w:num>
  <w:num w:numId="6">
    <w:abstractNumId w:val="29"/>
  </w:num>
  <w:num w:numId="7">
    <w:abstractNumId w:val="24"/>
  </w:num>
  <w:num w:numId="8">
    <w:abstractNumId w:val="21"/>
  </w:num>
  <w:num w:numId="9">
    <w:abstractNumId w:val="32"/>
  </w:num>
  <w:num w:numId="10">
    <w:abstractNumId w:val="18"/>
  </w:num>
  <w:num w:numId="11">
    <w:abstractNumId w:val="11"/>
  </w:num>
  <w:num w:numId="12">
    <w:abstractNumId w:val="17"/>
  </w:num>
  <w:num w:numId="13">
    <w:abstractNumId w:val="10"/>
  </w:num>
  <w:num w:numId="14">
    <w:abstractNumId w:val="20"/>
  </w:num>
  <w:num w:numId="15">
    <w:abstractNumId w:val="23"/>
  </w:num>
  <w:num w:numId="16">
    <w:abstractNumId w:val="2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34"/>
  </w:num>
  <w:num w:numId="20">
    <w:abstractNumId w:val="22"/>
    <w:lvlOverride w:ilvl="0">
      <w:startOverride w:val="4"/>
    </w:lvlOverride>
  </w:num>
  <w:num w:numId="21">
    <w:abstractNumId w:val="3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7"/>
  </w:num>
  <w:num w:numId="25">
    <w:abstractNumId w:val="16"/>
  </w:num>
  <w:num w:numId="26">
    <w:abstractNumId w:val="13"/>
  </w:num>
  <w:num w:numId="27">
    <w:abstractNumId w:val="3"/>
  </w:num>
  <w:num w:numId="28">
    <w:abstractNumId w:val="14"/>
    <w:lvlOverride w:ilvl="0">
      <w:startOverride w:val="1"/>
    </w:lvlOverride>
  </w:num>
  <w:num w:numId="29">
    <w:abstractNumId w:val="30"/>
  </w:num>
  <w:num w:numId="30">
    <w:abstractNumId w:val="4"/>
  </w:num>
  <w:num w:numId="31">
    <w:abstractNumId w:val="9"/>
  </w:num>
  <w:num w:numId="32">
    <w:abstractNumId w:val="35"/>
  </w:num>
  <w:num w:numId="33">
    <w:abstractNumId w:val="31"/>
  </w:num>
  <w:num w:numId="34">
    <w:abstractNumId w:val="28"/>
  </w:num>
  <w:num w:numId="35">
    <w:abstractNumId w:val="6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20327"/>
    <w:rsid w:val="00020B68"/>
    <w:rsid w:val="0002137E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7418"/>
    <w:rsid w:val="001A7B42"/>
    <w:rsid w:val="001B67D9"/>
    <w:rsid w:val="001C12C5"/>
    <w:rsid w:val="001D0C29"/>
    <w:rsid w:val="001D5735"/>
    <w:rsid w:val="001E4E1F"/>
    <w:rsid w:val="001F037B"/>
    <w:rsid w:val="00200C55"/>
    <w:rsid w:val="00204631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D7F30"/>
    <w:rsid w:val="002E08C5"/>
    <w:rsid w:val="002E2A1E"/>
    <w:rsid w:val="002F0554"/>
    <w:rsid w:val="002F4750"/>
    <w:rsid w:val="00302336"/>
    <w:rsid w:val="00306F3A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A76CB"/>
    <w:rsid w:val="003C5B83"/>
    <w:rsid w:val="003F19DB"/>
    <w:rsid w:val="00412D38"/>
    <w:rsid w:val="004135C6"/>
    <w:rsid w:val="00415B63"/>
    <w:rsid w:val="0041647A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2D06"/>
    <w:rsid w:val="00506DB8"/>
    <w:rsid w:val="00510D6E"/>
    <w:rsid w:val="00512B21"/>
    <w:rsid w:val="00515396"/>
    <w:rsid w:val="00535D0A"/>
    <w:rsid w:val="00547197"/>
    <w:rsid w:val="005548AF"/>
    <w:rsid w:val="00556830"/>
    <w:rsid w:val="005615FE"/>
    <w:rsid w:val="0056307D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C36CB"/>
    <w:rsid w:val="005C4A7A"/>
    <w:rsid w:val="005D0446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2C78"/>
    <w:rsid w:val="007D3F59"/>
    <w:rsid w:val="007D4B39"/>
    <w:rsid w:val="007D55D6"/>
    <w:rsid w:val="007F3F10"/>
    <w:rsid w:val="007F4363"/>
    <w:rsid w:val="007F5A21"/>
    <w:rsid w:val="00802EEE"/>
    <w:rsid w:val="00816847"/>
    <w:rsid w:val="00826C81"/>
    <w:rsid w:val="00827576"/>
    <w:rsid w:val="00836770"/>
    <w:rsid w:val="00837885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140E"/>
    <w:rsid w:val="0099313F"/>
    <w:rsid w:val="0099533B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5D22"/>
    <w:rsid w:val="009D642F"/>
    <w:rsid w:val="009D7EA5"/>
    <w:rsid w:val="009E6A1B"/>
    <w:rsid w:val="009F025C"/>
    <w:rsid w:val="009F1528"/>
    <w:rsid w:val="00A04F8D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3362"/>
    <w:rsid w:val="00AA72D4"/>
    <w:rsid w:val="00AB03C1"/>
    <w:rsid w:val="00AB3332"/>
    <w:rsid w:val="00AB5449"/>
    <w:rsid w:val="00AB7E3E"/>
    <w:rsid w:val="00AE04FD"/>
    <w:rsid w:val="00AE6F53"/>
    <w:rsid w:val="00B163DB"/>
    <w:rsid w:val="00B20397"/>
    <w:rsid w:val="00B24CB9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93CD7"/>
    <w:rsid w:val="00B94089"/>
    <w:rsid w:val="00BA47FF"/>
    <w:rsid w:val="00BA65DD"/>
    <w:rsid w:val="00BA785D"/>
    <w:rsid w:val="00BB4DDA"/>
    <w:rsid w:val="00BD1CA4"/>
    <w:rsid w:val="00BF59E7"/>
    <w:rsid w:val="00C247A0"/>
    <w:rsid w:val="00C27A11"/>
    <w:rsid w:val="00C31288"/>
    <w:rsid w:val="00C321A3"/>
    <w:rsid w:val="00C378BA"/>
    <w:rsid w:val="00C43A18"/>
    <w:rsid w:val="00C649B0"/>
    <w:rsid w:val="00C73871"/>
    <w:rsid w:val="00C753E9"/>
    <w:rsid w:val="00C82BDD"/>
    <w:rsid w:val="00C847C2"/>
    <w:rsid w:val="00C87B9B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40BA9"/>
    <w:rsid w:val="00D4474C"/>
    <w:rsid w:val="00D52959"/>
    <w:rsid w:val="00D52A02"/>
    <w:rsid w:val="00D52B21"/>
    <w:rsid w:val="00D54BEC"/>
    <w:rsid w:val="00D55C13"/>
    <w:rsid w:val="00D56441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F0C2A"/>
    <w:rsid w:val="00DF757C"/>
    <w:rsid w:val="00E15D3E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C2C"/>
    <w:rsid w:val="00E733FF"/>
    <w:rsid w:val="00E75624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D6A39"/>
    <w:rsid w:val="00FE3ADE"/>
    <w:rsid w:val="00FF072A"/>
    <w:rsid w:val="00FF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BD1E1-1B55-4ACB-BA33-4BDFAA335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8324</Words>
  <Characters>47451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55664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2019-11-07T13:09:00Z</cp:lastPrinted>
  <dcterms:created xsi:type="dcterms:W3CDTF">2020-02-06T09:13:00Z</dcterms:created>
  <dcterms:modified xsi:type="dcterms:W3CDTF">2020-02-06T09:13:00Z</dcterms:modified>
</cp:coreProperties>
</file>