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C71" w:rsidRPr="00BB7537" w:rsidRDefault="005F3C71" w:rsidP="005F3C71">
      <w:pPr>
        <w:jc w:val="center"/>
        <w:rPr>
          <w:rFonts w:ascii="Times New Roman" w:hAnsi="Times New Roman"/>
          <w:bCs/>
          <w:sz w:val="28"/>
          <w:szCs w:val="28"/>
        </w:rPr>
      </w:pPr>
      <w:r w:rsidRPr="00BB7537">
        <w:rPr>
          <w:rFonts w:ascii="Times New Roman" w:hAnsi="Times New Roman"/>
          <w:bCs/>
          <w:sz w:val="28"/>
          <w:szCs w:val="28"/>
        </w:rPr>
        <w:t>АДМИНИСТРАЦИЯ ПУРКАЕВСКОГО СЕЛЬСКОГО ПОСЕЛЕНИЯ ДУБЕНСКОГО МУНИЦИПАЛЬНОГО РАЙОНА РЕСПУБЛИИКИ МОРДОВИЯ</w:t>
      </w:r>
    </w:p>
    <w:p w:rsidR="005F3C71" w:rsidRPr="00BB7537" w:rsidRDefault="005F3C71" w:rsidP="005F3C71">
      <w:pPr>
        <w:jc w:val="center"/>
        <w:rPr>
          <w:rFonts w:ascii="Times New Roman" w:hAnsi="Times New Roman"/>
          <w:bCs/>
          <w:sz w:val="28"/>
          <w:szCs w:val="28"/>
        </w:rPr>
      </w:pPr>
      <w:r w:rsidRPr="00BB7537">
        <w:rPr>
          <w:rFonts w:ascii="Times New Roman" w:hAnsi="Times New Roman"/>
          <w:bCs/>
          <w:sz w:val="28"/>
          <w:szCs w:val="28"/>
        </w:rPr>
        <w:t>ПОСТАНОВЛЕНИЕ</w:t>
      </w:r>
    </w:p>
    <w:p w:rsidR="005F3C71" w:rsidRPr="00BB7537" w:rsidRDefault="005F3C71" w:rsidP="005F3C71">
      <w:pPr>
        <w:rPr>
          <w:rFonts w:ascii="Times New Roman" w:hAnsi="Times New Roman"/>
          <w:bCs/>
          <w:sz w:val="28"/>
          <w:szCs w:val="28"/>
        </w:rPr>
      </w:pPr>
      <w:r w:rsidRPr="00BB7537">
        <w:rPr>
          <w:rFonts w:ascii="Times New Roman" w:hAnsi="Times New Roman"/>
          <w:bCs/>
          <w:sz w:val="28"/>
          <w:szCs w:val="28"/>
        </w:rPr>
        <w:t xml:space="preserve">24 .03. 2020                                                                                         </w:t>
      </w:r>
      <w:r w:rsidR="00BB7537" w:rsidRPr="00BB7537">
        <w:rPr>
          <w:rFonts w:ascii="Times New Roman" w:hAnsi="Times New Roman"/>
          <w:bCs/>
          <w:sz w:val="28"/>
          <w:szCs w:val="28"/>
        </w:rPr>
        <w:t>№</w:t>
      </w:r>
      <w:r w:rsidRPr="00BB7537">
        <w:rPr>
          <w:rFonts w:ascii="Times New Roman" w:hAnsi="Times New Roman"/>
          <w:bCs/>
          <w:sz w:val="28"/>
          <w:szCs w:val="28"/>
        </w:rPr>
        <w:t xml:space="preserve"> 9</w:t>
      </w:r>
    </w:p>
    <w:p w:rsidR="005F3C71" w:rsidRPr="00872E6F" w:rsidRDefault="005F3C71" w:rsidP="005F3C71">
      <w:pPr>
        <w:jc w:val="center"/>
        <w:rPr>
          <w:rFonts w:ascii="Times New Roman" w:hAnsi="Times New Roman"/>
          <w:sz w:val="28"/>
          <w:szCs w:val="28"/>
        </w:rPr>
      </w:pPr>
      <w:r w:rsidRPr="00872E6F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5F3C71" w:rsidRPr="00D93874" w:rsidRDefault="005F3C71" w:rsidP="005F3C7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D93874">
        <w:rPr>
          <w:rFonts w:ascii="Times New Roman" w:hAnsi="Times New Roman" w:cs="Times New Roman"/>
          <w:b w:val="0"/>
          <w:sz w:val="28"/>
          <w:szCs w:val="28"/>
        </w:rPr>
        <w:t xml:space="preserve">О мерах по реализации решения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Pr="00D93874"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 Республики Мордовия от  26.12.2019г. N </w:t>
      </w:r>
      <w:r>
        <w:rPr>
          <w:rFonts w:ascii="Times New Roman" w:hAnsi="Times New Roman" w:cs="Times New Roman"/>
          <w:b w:val="0"/>
          <w:sz w:val="28"/>
          <w:szCs w:val="28"/>
        </w:rPr>
        <w:t>78</w:t>
      </w:r>
      <w:r w:rsidRPr="00D93874">
        <w:rPr>
          <w:rFonts w:ascii="Times New Roman" w:hAnsi="Times New Roman" w:cs="Times New Roman"/>
          <w:b w:val="0"/>
          <w:sz w:val="28"/>
          <w:szCs w:val="28"/>
        </w:rPr>
        <w:t xml:space="preserve"> "О бюджете </w:t>
      </w:r>
      <w:proofErr w:type="spellStart"/>
      <w:r w:rsidRPr="00871C90">
        <w:rPr>
          <w:rFonts w:ascii="Times New Roman" w:hAnsi="Times New Roman" w:cs="Times New Roman"/>
          <w:b w:val="0"/>
          <w:bCs w:val="0"/>
          <w:sz w:val="28"/>
          <w:szCs w:val="28"/>
        </w:rPr>
        <w:t>Пуркаевского</w:t>
      </w:r>
      <w:proofErr w:type="spellEnd"/>
      <w:r w:rsidRPr="00871C9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D93874">
        <w:rPr>
          <w:rFonts w:ascii="Times New Roman" w:hAnsi="Times New Roman" w:cs="Times New Roman"/>
          <w:b w:val="0"/>
          <w:sz w:val="28"/>
          <w:szCs w:val="28"/>
        </w:rPr>
        <w:t>Дубенского муниципального района Республики Мордовия на 2020 год и плановый период 2021 и 2022 годов"</w:t>
      </w:r>
    </w:p>
    <w:p w:rsidR="005F3C71" w:rsidRPr="00C015CE" w:rsidRDefault="005F3C71" w:rsidP="005F3C71">
      <w:pPr>
        <w:spacing w:after="1"/>
        <w:rPr>
          <w:rFonts w:ascii="Times New Roman" w:hAnsi="Times New Roman" w:cs="Times New Roman"/>
          <w:sz w:val="16"/>
          <w:szCs w:val="16"/>
        </w:rPr>
      </w:pP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В целях </w:t>
      </w:r>
      <w:r w:rsidRPr="00D43A18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решения Совета депутатов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26.12.2019г. </w:t>
      </w:r>
      <w:r w:rsidRPr="005B33EA">
        <w:rPr>
          <w:rFonts w:ascii="Times New Roman" w:hAnsi="Times New Roman" w:cs="Times New Roman"/>
          <w:bCs/>
          <w:sz w:val="28"/>
          <w:szCs w:val="28"/>
        </w:rPr>
        <w:t>N</w:t>
      </w:r>
      <w:r>
        <w:rPr>
          <w:rFonts w:ascii="Times New Roman" w:hAnsi="Times New Roman" w:cs="Times New Roman"/>
          <w:bCs/>
          <w:sz w:val="28"/>
          <w:szCs w:val="28"/>
        </w:rPr>
        <w:t xml:space="preserve"> 78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"О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</w:t>
      </w:r>
      <w:r>
        <w:rPr>
          <w:rFonts w:ascii="Times New Roman" w:hAnsi="Times New Roman" w:cs="Times New Roman"/>
          <w:bCs/>
          <w:sz w:val="28"/>
          <w:szCs w:val="28"/>
        </w:rPr>
        <w:t>2020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 xml:space="preserve">2021 и 2022 </w:t>
      </w:r>
      <w:r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="00106B32">
        <w:rPr>
          <w:rFonts w:ascii="Times New Roman" w:hAnsi="Times New Roman" w:cs="Times New Roman"/>
          <w:bCs/>
          <w:sz w:val="28"/>
          <w:szCs w:val="28"/>
        </w:rPr>
        <w:t>»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постановля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D43A18">
        <w:rPr>
          <w:rFonts w:ascii="Times New Roman" w:hAnsi="Times New Roman" w:cs="Times New Roman"/>
          <w:bCs/>
          <w:sz w:val="28"/>
          <w:szCs w:val="28"/>
        </w:rPr>
        <w:t>: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sub_1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1. </w:t>
      </w:r>
      <w:bookmarkEnd w:id="0"/>
      <w:r w:rsidR="00BB753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обеспечить качественное исполнение </w:t>
      </w:r>
      <w:r>
        <w:rPr>
          <w:rFonts w:ascii="Times New Roman" w:hAnsi="Times New Roman" w:cs="Times New Roman"/>
          <w:bCs/>
          <w:sz w:val="28"/>
          <w:szCs w:val="28"/>
        </w:rPr>
        <w:t>бюджета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</w:t>
      </w:r>
      <w:r>
        <w:rPr>
          <w:rFonts w:ascii="Times New Roman" w:hAnsi="Times New Roman" w:cs="Times New Roman"/>
          <w:bCs/>
          <w:sz w:val="28"/>
          <w:szCs w:val="28"/>
        </w:rPr>
        <w:t>2020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 xml:space="preserve">2021 и 2022 </w:t>
      </w:r>
      <w:r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(далее - бюджет) и реализацию </w:t>
      </w:r>
      <w:r>
        <w:rPr>
          <w:rFonts w:ascii="Times New Roman" w:hAnsi="Times New Roman" w:cs="Times New Roman"/>
          <w:bCs/>
          <w:sz w:val="28"/>
          <w:szCs w:val="28"/>
        </w:rPr>
        <w:t>основных направлений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бюджетной и налоговой политики на 2020 год и на плановый период 2021 и 2022 годов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>осуществлять мониторинг финансового обеспечения социально значимых и первоочередных расходов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, гарантирующих реализацию возложенных на </w:t>
      </w:r>
      <w:r>
        <w:rPr>
          <w:rFonts w:ascii="Times New Roman" w:hAnsi="Times New Roman" w:cs="Times New Roman"/>
          <w:bCs/>
          <w:sz w:val="28"/>
          <w:szCs w:val="28"/>
        </w:rPr>
        <w:t>муниципальные органы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полномочий;</w:t>
      </w:r>
    </w:p>
    <w:p w:rsidR="005F3C71" w:rsidRDefault="00BB7537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3C71" w:rsidRPr="00D43A18">
        <w:rPr>
          <w:rFonts w:ascii="Times New Roman" w:hAnsi="Times New Roman" w:cs="Times New Roman"/>
          <w:bCs/>
          <w:sz w:val="28"/>
          <w:szCs w:val="28"/>
        </w:rPr>
        <w:t xml:space="preserve">обеспечить достижение в 2020 году утвержденных показателей (индикаторов) соответствующих </w:t>
      </w:r>
      <w:bookmarkStart w:id="1" w:name="sub_2"/>
      <w:r w:rsidR="005F3C71">
        <w:rPr>
          <w:rFonts w:ascii="Times New Roman" w:hAnsi="Times New Roman" w:cs="Times New Roman"/>
          <w:bCs/>
          <w:sz w:val="28"/>
          <w:szCs w:val="28"/>
        </w:rPr>
        <w:t xml:space="preserve">муниципальных </w:t>
      </w:r>
      <w:r w:rsidR="005F3C71" w:rsidRPr="00D43A18">
        <w:rPr>
          <w:rFonts w:ascii="Times New Roman" w:hAnsi="Times New Roman" w:cs="Times New Roman"/>
          <w:bCs/>
          <w:sz w:val="28"/>
          <w:szCs w:val="28"/>
        </w:rPr>
        <w:t xml:space="preserve">программ </w:t>
      </w:r>
      <w:proofErr w:type="spellStart"/>
      <w:r w:rsidR="005F3C71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="005F3C7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5F3C71"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3C71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района.</w:t>
      </w:r>
      <w:r w:rsidR="005F3C71"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F3C71" w:rsidRPr="00D43A18" w:rsidRDefault="005F3C71" w:rsidP="005F3C7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B753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bookmarkEnd w:id="1"/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>1) принять меры по обеспечению поступления налогов, сборов и других обязательных платежей в бюджет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>, а также по сокращению задолженности по их уплате и осуществлению мероприятий, препятствующих ее возникновению;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2) осуществлять постоянный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правильностью исчисления, полнотой и своевременностью уплаты, а также начисление, учет, взыскание и принятие решений о возврате излишне уплаченных (взысканных) платежей в бюджет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>, пеней и штрафов;</w:t>
      </w: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3) представлять в </w:t>
      </w:r>
      <w:r>
        <w:rPr>
          <w:rFonts w:ascii="Times New Roman" w:hAnsi="Times New Roman" w:cs="Times New Roman"/>
          <w:bCs/>
          <w:sz w:val="28"/>
          <w:szCs w:val="28"/>
        </w:rPr>
        <w:t xml:space="preserve">финансовое управление администрации Дубенского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 аналитические материалы по исполнению </w:t>
      </w:r>
      <w:proofErr w:type="spellStart"/>
      <w:r w:rsidRPr="00D43A18">
        <w:rPr>
          <w:rFonts w:ascii="Times New Roman" w:hAnsi="Times New Roman" w:cs="Times New Roman"/>
          <w:bCs/>
          <w:sz w:val="28"/>
          <w:szCs w:val="28"/>
        </w:rPr>
        <w:t>администрируемых</w:t>
      </w:r>
      <w:proofErr w:type="spell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доходных источников с указанием причин отклонений фактического исполнения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по доходам от прогноза.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sub_3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BB75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>обеспечить:</w:t>
      </w:r>
    </w:p>
    <w:bookmarkEnd w:id="2"/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>1) в пределах утвержденных им лимитов бюджетных обязательств распределение и доведение до подведомственных получателей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лимитов бюджетных обязательств в полном объеме: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на осуществление закупок товаров, работ и услуг - не позднее 30 рабочих дней со дня вступления в силу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26.12.2019г. </w:t>
      </w:r>
      <w:r w:rsidRPr="005B33EA">
        <w:rPr>
          <w:rFonts w:ascii="Times New Roman" w:hAnsi="Times New Roman" w:cs="Times New Roman"/>
          <w:bCs/>
          <w:sz w:val="28"/>
          <w:szCs w:val="28"/>
        </w:rPr>
        <w:t>N</w:t>
      </w:r>
      <w:r>
        <w:rPr>
          <w:rFonts w:ascii="Times New Roman" w:hAnsi="Times New Roman" w:cs="Times New Roman"/>
          <w:bCs/>
          <w:sz w:val="28"/>
          <w:szCs w:val="28"/>
        </w:rPr>
        <w:t xml:space="preserve"> 78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"О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</w:t>
      </w:r>
      <w:r>
        <w:rPr>
          <w:rFonts w:ascii="Times New Roman" w:hAnsi="Times New Roman" w:cs="Times New Roman"/>
          <w:bCs/>
          <w:sz w:val="28"/>
          <w:szCs w:val="28"/>
        </w:rPr>
        <w:t>2020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>
        <w:rPr>
          <w:rFonts w:ascii="Times New Roman" w:hAnsi="Times New Roman" w:cs="Times New Roman"/>
          <w:bCs/>
          <w:sz w:val="28"/>
          <w:szCs w:val="28"/>
        </w:rPr>
        <w:t xml:space="preserve">2021 и 2022 </w:t>
      </w:r>
      <w:r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(далее - </w:t>
      </w:r>
      <w:r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бюджете) или о внесении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изменений в </w:t>
      </w:r>
      <w:r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бюджете;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на осуществление бюджетных инвестиций и на предоставление субсидий на осуществление капитальных вложений в объекты капитального строительства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собственности, а также на предоставление субсидий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Республике Мордовия на </w:t>
      </w:r>
      <w:proofErr w:type="spellStart"/>
      <w:r w:rsidRPr="00D43A18">
        <w:rPr>
          <w:rFonts w:ascii="Times New Roman" w:hAnsi="Times New Roman" w:cs="Times New Roman"/>
          <w:bCs/>
          <w:sz w:val="28"/>
          <w:szCs w:val="28"/>
        </w:rPr>
        <w:t>софинансирование</w:t>
      </w:r>
      <w:proofErr w:type="spell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r w:rsidRPr="00E65734">
        <w:rPr>
          <w:rFonts w:ascii="Times New Roman" w:hAnsi="Times New Roman" w:cs="Times New Roman"/>
          <w:sz w:val="28"/>
          <w:szCs w:val="28"/>
        </w:rPr>
        <w:t>Решения</w:t>
      </w:r>
      <w: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о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бюджете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внесении изменений в </w:t>
      </w:r>
      <w:r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бюджете;</w:t>
      </w: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A18">
        <w:rPr>
          <w:rFonts w:ascii="Times New Roman" w:hAnsi="Times New Roman" w:cs="Times New Roman"/>
          <w:bCs/>
          <w:sz w:val="28"/>
          <w:szCs w:val="28"/>
        </w:rPr>
        <w:t xml:space="preserve">2)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принятием, учетом и исполнением бюджетных обязательств и соблюдением установленных лимитов подведомственными получателями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>.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F3C71" w:rsidRPr="006F6C3E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sub_6"/>
      <w:proofErr w:type="gramStart"/>
      <w:r>
        <w:rPr>
          <w:rFonts w:ascii="Times New Roman" w:hAnsi="Times New Roman" w:cs="Times New Roman"/>
          <w:bCs/>
          <w:sz w:val="28"/>
          <w:szCs w:val="28"/>
        </w:rPr>
        <w:t>4</w:t>
      </w:r>
      <w:r w:rsidR="00BB7537">
        <w:rPr>
          <w:rFonts w:ascii="Times New Roman" w:hAnsi="Times New Roman" w:cs="Times New Roman"/>
          <w:bCs/>
          <w:sz w:val="28"/>
          <w:szCs w:val="28"/>
        </w:rPr>
        <w:t>. Н</w:t>
      </w:r>
      <w:r w:rsidRPr="006F6C3E">
        <w:rPr>
          <w:rFonts w:ascii="Times New Roman" w:hAnsi="Times New Roman" w:cs="Times New Roman"/>
          <w:bCs/>
          <w:sz w:val="28"/>
          <w:szCs w:val="28"/>
        </w:rPr>
        <w:t>е позднее 1 апреля 2020 г. представить в Финансовое управление администрации Дубенского муниципального района Республики Мордовия предложения об увеличении в 2020 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 контрактов оплате в 2019 году, в объеме, не превышающем остатка не использованных на начало 2020 года бюджетных</w:t>
      </w:r>
      <w:proofErr w:type="gramEnd"/>
      <w:r w:rsidRPr="006F6C3E">
        <w:rPr>
          <w:rFonts w:ascii="Times New Roman" w:hAnsi="Times New Roman" w:cs="Times New Roman"/>
          <w:bCs/>
          <w:sz w:val="28"/>
          <w:szCs w:val="28"/>
        </w:rPr>
        <w:t xml:space="preserve"> ассигнований на исполнение указанных муниципальных контрактов.</w:t>
      </w:r>
    </w:p>
    <w:bookmarkEnd w:id="3"/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F6C3E">
        <w:rPr>
          <w:rFonts w:ascii="Times New Roman" w:hAnsi="Times New Roman" w:cs="Times New Roman"/>
          <w:bCs/>
          <w:sz w:val="28"/>
          <w:szCs w:val="28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</w:t>
      </w:r>
      <w:proofErr w:type="spellStart"/>
      <w:r w:rsidRPr="006F6C3E">
        <w:rPr>
          <w:rFonts w:ascii="Times New Roman" w:hAnsi="Times New Roman" w:cs="Times New Roman"/>
          <w:bCs/>
          <w:sz w:val="28"/>
          <w:szCs w:val="28"/>
        </w:rPr>
        <w:t>непревышение</w:t>
      </w:r>
      <w:proofErr w:type="spellEnd"/>
      <w:r w:rsidRPr="006F6C3E">
        <w:rPr>
          <w:rFonts w:ascii="Times New Roman" w:hAnsi="Times New Roman" w:cs="Times New Roman"/>
          <w:bCs/>
          <w:sz w:val="28"/>
          <w:szCs w:val="28"/>
        </w:rPr>
        <w:t xml:space="preserve"> суммы, планируемой к увеличению на основании предложения соответствующего главного распорядителя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6F6C3E">
        <w:rPr>
          <w:rFonts w:ascii="Times New Roman" w:hAnsi="Times New Roman" w:cs="Times New Roman"/>
          <w:bCs/>
          <w:sz w:val="28"/>
          <w:szCs w:val="28"/>
        </w:rPr>
        <w:t xml:space="preserve">, сумме не использованных на начало 2020 года соответствующих лимитов бюджетных </w:t>
      </w:r>
      <w:r w:rsidRPr="006F6C3E">
        <w:rPr>
          <w:rFonts w:ascii="Times New Roman" w:hAnsi="Times New Roman" w:cs="Times New Roman"/>
          <w:bCs/>
          <w:sz w:val="28"/>
          <w:szCs w:val="28"/>
        </w:rPr>
        <w:lastRenderedPageBreak/>
        <w:t>обязательств.</w:t>
      </w:r>
      <w:proofErr w:type="gramEnd"/>
    </w:p>
    <w:p w:rsidR="005F3C71" w:rsidRPr="006F6C3E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4" w:name="sub_9"/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Установить, что получатели средств бюджета</w:t>
      </w:r>
      <w:r w:rsidR="002750D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750D6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="002750D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вправе предусматривать в заключаемых ими </w:t>
      </w:r>
      <w:r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контрактах (договорах) о поставке товаров, выполнении работ, об оказании услуг, подлежащих оплате за счет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, авансовые платежи в размере и порядке, которые установлены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подпунктами 1-3 </w:t>
      </w:r>
      <w:r w:rsidRPr="00D43A18">
        <w:rPr>
          <w:rFonts w:ascii="Times New Roman" w:hAnsi="Times New Roman" w:cs="Times New Roman"/>
          <w:bCs/>
          <w:sz w:val="28"/>
          <w:szCs w:val="28"/>
        </w:rPr>
        <w:t>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Федерации, законами Республики Мордовия, указами Главы Республики Мордовия, настоящим постановлением или иными нормативными правовыми актами для такого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5" w:name="sub_91"/>
      <w:bookmarkEnd w:id="4"/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1) в размере, не превышающем 30 процентов суммы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 о поставке товаров, выполнении работ, оказании услуг, в том числе договора (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контракта) о выполнении работ по строительству, реконструкции и капитальному ремонту объектов капитального строительства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собственности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при включении в договор (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муниципальный </w:t>
      </w:r>
      <w:r w:rsidRPr="00D43A18">
        <w:rPr>
          <w:rFonts w:ascii="Times New Roman" w:hAnsi="Times New Roman" w:cs="Times New Roman"/>
          <w:bCs/>
          <w:sz w:val="28"/>
          <w:szCs w:val="28"/>
        </w:rPr>
        <w:t>контракт) условия о последующих после выплаты аванса платежах в размере, не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</w:t>
      </w:r>
      <w:r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контракт) не содержит этапы его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исполнения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</w:t>
      </w:r>
      <w:r>
        <w:rPr>
          <w:rFonts w:ascii="Times New Roman" w:hAnsi="Times New Roman" w:cs="Times New Roman"/>
          <w:bCs/>
          <w:sz w:val="28"/>
          <w:szCs w:val="28"/>
        </w:rPr>
        <w:t>муниципальным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</w:t>
      </w:r>
      <w:r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контракт) содержит этапы его исполнения, 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сроки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выполнения которых полностью или частично совпадают);</w:t>
      </w:r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6" w:name="sub_92"/>
      <w:bookmarkEnd w:id="5"/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2) в размере, не превышающем 30 процентов суммы договора (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контракта) о выполнении работ по строительству, реконструкции и капитальному ремонту объектов капитального строительства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собственности, заключаемого на сумму, превышающую 100 млн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рублей, при включении в договор (</w:t>
      </w:r>
      <w:r>
        <w:rPr>
          <w:rFonts w:ascii="Times New Roman" w:hAnsi="Times New Roman" w:cs="Times New Roman"/>
          <w:bCs/>
          <w:sz w:val="28"/>
          <w:szCs w:val="28"/>
        </w:rPr>
        <w:t>муниципальный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 ограничением общей суммы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авансирования не более 70 процентов суммы договора (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контракта);</w:t>
      </w:r>
    </w:p>
    <w:p w:rsidR="005F3C71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7" w:name="sub_93"/>
      <w:bookmarkEnd w:id="6"/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3) до 100 процентов суммы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 - по </w:t>
      </w:r>
      <w:r>
        <w:rPr>
          <w:rFonts w:ascii="Times New Roman" w:hAnsi="Times New Roman" w:cs="Times New Roman"/>
          <w:bCs/>
          <w:sz w:val="28"/>
          <w:szCs w:val="28"/>
        </w:rPr>
        <w:t>муниципальным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контрактам (договорам) об оказании услуг связи,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коммунальных услуг,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государственной экспертизы проектной документации и (или) результатов инженерных изысканий, о проведении проверки достоверности определения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сметной стоимости строительства, реконструкции, капитального ремонта объектов капитального строительства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текущего ремонта</w:t>
      </w:r>
      <w:r w:rsidRPr="00D43A18">
        <w:rPr>
          <w:rFonts w:ascii="Times New Roman" w:hAnsi="Times New Roman" w:cs="Times New Roman"/>
          <w:bCs/>
          <w:sz w:val="28"/>
          <w:szCs w:val="28"/>
        </w:rPr>
        <w:t>, финансовое обеспечение которых планируется осуществлять полностью или частично за счет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>, о приобретении ави</w:t>
      </w: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а-</w:t>
      </w:r>
      <w:proofErr w:type="gramEnd"/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обязательного страхования гражданской ответственности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7"/>
    </w:p>
    <w:p w:rsidR="005F3C71" w:rsidRPr="00D43A18" w:rsidRDefault="005F3C71" w:rsidP="005F3C7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D43A18">
        <w:rPr>
          <w:rFonts w:ascii="Times New Roman" w:hAnsi="Times New Roman" w:cs="Times New Roman"/>
          <w:bCs/>
          <w:sz w:val="28"/>
          <w:szCs w:val="28"/>
        </w:rPr>
        <w:t>Получатели средств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при заключении </w:t>
      </w:r>
      <w:r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контрактов (договоров), указанных </w:t>
      </w:r>
      <w:r w:rsidRPr="00E65734">
        <w:rPr>
          <w:rFonts w:ascii="Times New Roman" w:hAnsi="Times New Roman" w:cs="Times New Roman"/>
          <w:sz w:val="28"/>
          <w:szCs w:val="28"/>
        </w:rPr>
        <w:t>подпунктах 1</w:t>
      </w:r>
      <w:r>
        <w:t xml:space="preserve"> 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и </w:t>
      </w:r>
      <w:hyperlink w:anchor="sub_92" w:history="1">
        <w:r w:rsidRPr="00E65734">
          <w:rPr>
            <w:rStyle w:val="a3"/>
            <w:rFonts w:ascii="Times New Roman" w:eastAsiaTheme="minorEastAsia" w:hAnsi="Times New Roman" w:cs="Times New Roman"/>
            <w:sz w:val="28"/>
            <w:szCs w:val="28"/>
          </w:rPr>
          <w:t xml:space="preserve">2 </w:t>
        </w:r>
      </w:hyperlink>
      <w:r w:rsidRPr="00E65734">
        <w:rPr>
          <w:rFonts w:ascii="Times New Roman" w:hAnsi="Times New Roman" w:cs="Times New Roman"/>
          <w:sz w:val="28"/>
          <w:szCs w:val="28"/>
        </w:rPr>
        <w:t>части первой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контракта (договора), если иное не установлено нормативными правовыми актами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Мордовия.</w:t>
      </w:r>
      <w:proofErr w:type="gramEnd"/>
    </w:p>
    <w:p w:rsidR="005F3C71" w:rsidRDefault="005F3C71" w:rsidP="005F3C7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"/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D43A18">
        <w:rPr>
          <w:rFonts w:ascii="Times New Roman" w:hAnsi="Times New Roman" w:cs="Times New Roman"/>
          <w:bCs/>
          <w:sz w:val="28"/>
          <w:szCs w:val="28"/>
        </w:rPr>
        <w:t xml:space="preserve">. Настоящее постановление вступает в силу со дня его </w:t>
      </w:r>
      <w:bookmarkEnd w:id="8"/>
      <w:r w:rsidRPr="00E65734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5F3C71" w:rsidRDefault="005F3C71" w:rsidP="005F3C7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C71" w:rsidRDefault="005F3C71" w:rsidP="005F3C7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C71" w:rsidRDefault="005F3C71" w:rsidP="005F3C71">
      <w:pPr>
        <w:pStyle w:val="a4"/>
        <w:rPr>
          <w:rFonts w:ascii="Times New Roman" w:hAnsi="Times New Roman" w:cs="Times New Roman"/>
          <w:sz w:val="28"/>
          <w:szCs w:val="28"/>
        </w:rPr>
      </w:pPr>
      <w:r w:rsidRPr="005F3C7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F3C71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</w:p>
    <w:p w:rsidR="005F3C71" w:rsidRPr="005F3C71" w:rsidRDefault="005F3C71" w:rsidP="005F3C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</w:p>
    <w:p w:rsidR="005F3C71" w:rsidRPr="00E65734" w:rsidRDefault="005F3C71" w:rsidP="005F3C71">
      <w:pPr>
        <w:pStyle w:val="ConsPlusNormal"/>
        <w:spacing w:before="220"/>
        <w:rPr>
          <w:rFonts w:ascii="Times New Roman" w:hAnsi="Times New Roman" w:cs="Times New Roman"/>
          <w:bCs/>
          <w:sz w:val="28"/>
          <w:szCs w:val="28"/>
        </w:rPr>
      </w:pPr>
    </w:p>
    <w:p w:rsidR="00473499" w:rsidRDefault="005F3C71">
      <w:r>
        <w:t xml:space="preserve">  </w:t>
      </w:r>
    </w:p>
    <w:p w:rsidR="005F3C71" w:rsidRDefault="005F3C71"/>
    <w:p w:rsidR="005F3C71" w:rsidRPr="005F3C71" w:rsidRDefault="005F3C71">
      <w:pPr>
        <w:rPr>
          <w:rFonts w:ascii="Times New Roman" w:hAnsi="Times New Roman" w:cs="Times New Roman"/>
          <w:sz w:val="28"/>
          <w:szCs w:val="28"/>
        </w:rPr>
      </w:pPr>
    </w:p>
    <w:sectPr w:rsidR="005F3C71" w:rsidRPr="005F3C71" w:rsidSect="00473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C71"/>
    <w:rsid w:val="00106B32"/>
    <w:rsid w:val="00225DC9"/>
    <w:rsid w:val="002750D6"/>
    <w:rsid w:val="00473499"/>
    <w:rsid w:val="005F3C71"/>
    <w:rsid w:val="00806E43"/>
    <w:rsid w:val="0091020D"/>
    <w:rsid w:val="00BB7537"/>
    <w:rsid w:val="00C44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C71"/>
  </w:style>
  <w:style w:type="paragraph" w:styleId="1">
    <w:name w:val="heading 1"/>
    <w:basedOn w:val="a"/>
    <w:next w:val="a"/>
    <w:link w:val="10"/>
    <w:uiPriority w:val="99"/>
    <w:qFormat/>
    <w:rsid w:val="005F3C7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3C7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F3C71"/>
    <w:rPr>
      <w:color w:val="0000FF" w:themeColor="hyperlink"/>
      <w:u w:val="single"/>
    </w:rPr>
  </w:style>
  <w:style w:type="paragraph" w:customStyle="1" w:styleId="ConsPlusNormal">
    <w:name w:val="ConsPlusNormal"/>
    <w:rsid w:val="005F3C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5F3C7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2020-03-30T08:25:00Z</dcterms:created>
  <dcterms:modified xsi:type="dcterms:W3CDTF">2020-03-30T12:39:00Z</dcterms:modified>
</cp:coreProperties>
</file>