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809" w:rsidRPr="002B0DC6" w:rsidRDefault="007F0809" w:rsidP="002B0DC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B0DC6">
        <w:rPr>
          <w:rFonts w:ascii="Times New Roman" w:hAnsi="Times New Roman"/>
          <w:b/>
          <w:sz w:val="28"/>
          <w:szCs w:val="28"/>
        </w:rPr>
        <w:t>СОВЕТ ДЕ</w:t>
      </w:r>
      <w:r w:rsidR="00DC7413">
        <w:rPr>
          <w:rFonts w:ascii="Times New Roman" w:hAnsi="Times New Roman"/>
          <w:b/>
          <w:sz w:val="28"/>
          <w:szCs w:val="28"/>
        </w:rPr>
        <w:t xml:space="preserve">ПУТАТОВ ЧИНДЯНОВСКОГО СЕЛЬСКОГО </w:t>
      </w:r>
      <w:r w:rsidRPr="002B0DC6">
        <w:rPr>
          <w:rFonts w:ascii="Times New Roman" w:hAnsi="Times New Roman"/>
          <w:b/>
          <w:sz w:val="28"/>
          <w:szCs w:val="28"/>
        </w:rPr>
        <w:t>ПОСЕЛЕНИЯ ДУБЕНСКОГО МУНИЦИПАЛЬНОГО РАЙОНА РЕСПУБЛИКИ МОРДОВИЯ</w:t>
      </w:r>
      <w:r w:rsidR="002B0DC6" w:rsidRPr="002B0DC6">
        <w:rPr>
          <w:rFonts w:ascii="Times New Roman" w:hAnsi="Times New Roman"/>
          <w:b/>
          <w:bCs/>
          <w:sz w:val="28"/>
          <w:szCs w:val="28"/>
        </w:rPr>
        <w:t xml:space="preserve"> ШЕСТОГО СОЗЫВА</w:t>
      </w:r>
    </w:p>
    <w:p w:rsidR="007F0809" w:rsidRDefault="007F0809" w:rsidP="007F0809">
      <w:pPr>
        <w:ind w:firstLine="540"/>
        <w:rPr>
          <w:rFonts w:ascii="Times New Roman" w:hAnsi="Times New Roman"/>
          <w:sz w:val="28"/>
          <w:szCs w:val="28"/>
        </w:rPr>
      </w:pPr>
    </w:p>
    <w:p w:rsidR="007F0809" w:rsidRDefault="007F0809" w:rsidP="007F0809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7F0809" w:rsidRDefault="007F0809" w:rsidP="007F0809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7F0809" w:rsidRPr="00DC7413" w:rsidRDefault="00DC7413" w:rsidP="007F0809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b/>
          <w:sz w:val="28"/>
          <w:szCs w:val="28"/>
        </w:rPr>
      </w:pPr>
      <w:r w:rsidRPr="00DC7413">
        <w:rPr>
          <w:b/>
          <w:sz w:val="28"/>
          <w:szCs w:val="28"/>
        </w:rPr>
        <w:t>09.11.</w:t>
      </w:r>
      <w:r w:rsidR="002B0DC6" w:rsidRPr="00DC7413">
        <w:rPr>
          <w:b/>
          <w:sz w:val="28"/>
          <w:szCs w:val="28"/>
        </w:rPr>
        <w:t>2018</w:t>
      </w:r>
      <w:r>
        <w:rPr>
          <w:b/>
          <w:sz w:val="28"/>
          <w:szCs w:val="28"/>
        </w:rPr>
        <w:t xml:space="preserve"> г</w:t>
      </w:r>
      <w:r w:rsidR="002B0DC6" w:rsidRPr="00DC7413">
        <w:rPr>
          <w:b/>
          <w:sz w:val="28"/>
          <w:szCs w:val="28"/>
        </w:rPr>
        <w:t xml:space="preserve">         </w:t>
      </w:r>
      <w:r w:rsidR="007F0809" w:rsidRPr="00DC7413">
        <w:rPr>
          <w:b/>
          <w:sz w:val="28"/>
          <w:szCs w:val="28"/>
        </w:rPr>
        <w:t xml:space="preserve">    </w:t>
      </w:r>
      <w:r w:rsidR="002B0DC6" w:rsidRPr="00DC7413">
        <w:rPr>
          <w:b/>
          <w:sz w:val="28"/>
          <w:szCs w:val="28"/>
        </w:rPr>
        <w:t xml:space="preserve">                                                                              </w:t>
      </w:r>
      <w:r w:rsidR="007F0809" w:rsidRPr="00DC7413">
        <w:rPr>
          <w:b/>
          <w:sz w:val="28"/>
          <w:szCs w:val="28"/>
        </w:rPr>
        <w:t xml:space="preserve">    </w:t>
      </w:r>
      <w:r w:rsidR="002B0DC6" w:rsidRPr="00DC7413">
        <w:rPr>
          <w:b/>
          <w:sz w:val="28"/>
          <w:szCs w:val="28"/>
        </w:rPr>
        <w:t xml:space="preserve">№74 </w:t>
      </w:r>
      <w:r w:rsidR="007F0809" w:rsidRPr="00DC7413">
        <w:rPr>
          <w:b/>
          <w:sz w:val="28"/>
          <w:szCs w:val="28"/>
        </w:rPr>
        <w:t xml:space="preserve">                                                                     </w:t>
      </w:r>
      <w:r w:rsidR="002B0DC6" w:rsidRPr="00DC7413">
        <w:rPr>
          <w:b/>
          <w:sz w:val="28"/>
          <w:szCs w:val="28"/>
        </w:rPr>
        <w:t xml:space="preserve">                              </w:t>
      </w:r>
    </w:p>
    <w:p w:rsidR="007F0809" w:rsidRDefault="007F0809" w:rsidP="002B0DC6">
      <w:pPr>
        <w:ind w:firstLine="540"/>
        <w:jc w:val="center"/>
        <w:rPr>
          <w:rFonts w:ascii="Times New Roman" w:hAnsi="Times New Roman"/>
          <w:b/>
          <w:bCs/>
          <w:kern w:val="28"/>
          <w:sz w:val="28"/>
          <w:szCs w:val="28"/>
        </w:rPr>
      </w:pPr>
    </w:p>
    <w:p w:rsidR="00DC7413" w:rsidRDefault="007F0809" w:rsidP="00DC7413">
      <w:pPr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C7413">
        <w:rPr>
          <w:rFonts w:ascii="Times New Roman" w:hAnsi="Times New Roman"/>
          <w:b/>
          <w:bCs/>
          <w:kern w:val="28"/>
          <w:sz w:val="28"/>
          <w:szCs w:val="28"/>
        </w:rPr>
        <w:t xml:space="preserve">О </w:t>
      </w:r>
      <w:r w:rsidR="00DC7413" w:rsidRPr="00DC7413">
        <w:rPr>
          <w:rFonts w:ascii="Times New Roman" w:hAnsi="Times New Roman"/>
          <w:b/>
          <w:bCs/>
          <w:kern w:val="28"/>
          <w:sz w:val="28"/>
          <w:szCs w:val="28"/>
        </w:rPr>
        <w:t>внесении</w:t>
      </w:r>
      <w:r w:rsidRPr="00DC7413">
        <w:rPr>
          <w:rFonts w:ascii="Times New Roman" w:hAnsi="Times New Roman"/>
          <w:b/>
          <w:bCs/>
          <w:kern w:val="28"/>
          <w:sz w:val="28"/>
          <w:szCs w:val="28"/>
        </w:rPr>
        <w:t xml:space="preserve"> </w:t>
      </w:r>
      <w:r w:rsidR="00DC7413" w:rsidRPr="00DC7413">
        <w:rPr>
          <w:rFonts w:ascii="Times New Roman" w:hAnsi="Times New Roman"/>
          <w:b/>
          <w:sz w:val="28"/>
          <w:szCs w:val="28"/>
        </w:rPr>
        <w:t>изменений</w:t>
      </w:r>
      <w:r w:rsidRPr="00DC7413">
        <w:rPr>
          <w:rFonts w:ascii="Times New Roman" w:hAnsi="Times New Roman"/>
          <w:b/>
          <w:bCs/>
          <w:kern w:val="28"/>
          <w:sz w:val="28"/>
          <w:szCs w:val="28"/>
        </w:rPr>
        <w:t xml:space="preserve"> </w:t>
      </w:r>
      <w:r w:rsidR="00DC7413" w:rsidRPr="00DC7413">
        <w:rPr>
          <w:rFonts w:ascii="Times New Roman" w:hAnsi="Times New Roman"/>
          <w:b/>
          <w:sz w:val="28"/>
          <w:szCs w:val="28"/>
        </w:rPr>
        <w:t xml:space="preserve">в Устав </w:t>
      </w:r>
    </w:p>
    <w:p w:rsidR="00DC7413" w:rsidRDefault="00DC7413" w:rsidP="00DC7413">
      <w:pPr>
        <w:ind w:firstLine="540"/>
        <w:jc w:val="left"/>
        <w:rPr>
          <w:rFonts w:ascii="Times New Roman" w:hAnsi="Times New Roman"/>
          <w:b/>
          <w:sz w:val="28"/>
          <w:szCs w:val="28"/>
        </w:rPr>
      </w:pPr>
      <w:proofErr w:type="spellStart"/>
      <w:r w:rsidRPr="00DC7413">
        <w:rPr>
          <w:rFonts w:ascii="Times New Roman" w:hAnsi="Times New Roman"/>
          <w:b/>
          <w:sz w:val="28"/>
          <w:szCs w:val="28"/>
        </w:rPr>
        <w:t>Чиндяновского</w:t>
      </w:r>
      <w:proofErr w:type="spellEnd"/>
      <w:r w:rsidRPr="00DC7413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DC7413" w:rsidRDefault="00DC7413" w:rsidP="00DC7413">
      <w:pPr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C7413">
        <w:rPr>
          <w:rFonts w:ascii="Times New Roman" w:hAnsi="Times New Roman"/>
          <w:b/>
          <w:sz w:val="28"/>
          <w:szCs w:val="28"/>
        </w:rPr>
        <w:t xml:space="preserve">Дубенского муниципального района </w:t>
      </w:r>
    </w:p>
    <w:p w:rsidR="007F0809" w:rsidRPr="00DC7413" w:rsidRDefault="00DC7413" w:rsidP="00DC7413">
      <w:pPr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C7413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F0809" w:rsidRDefault="007F0809" w:rsidP="007F0809">
      <w:pPr>
        <w:ind w:firstLine="540"/>
        <w:rPr>
          <w:rFonts w:ascii="Times New Roman" w:hAnsi="Times New Roman"/>
          <w:b/>
          <w:sz w:val="26"/>
        </w:rPr>
      </w:pP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приведения Устава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</w:t>
      </w:r>
      <w:r>
        <w:rPr>
          <w:rFonts w:ascii="Times New Roman" w:hAnsi="Times New Roman"/>
          <w:bCs/>
          <w:sz w:val="28"/>
          <w:szCs w:val="28"/>
        </w:rPr>
        <w:t xml:space="preserve"> решил</w:t>
      </w:r>
      <w:r>
        <w:rPr>
          <w:rFonts w:ascii="Times New Roman" w:hAnsi="Times New Roman"/>
          <w:sz w:val="28"/>
          <w:szCs w:val="28"/>
        </w:rPr>
        <w:t>:</w:t>
      </w:r>
    </w:p>
    <w:p w:rsidR="007F0809" w:rsidRDefault="007F0809" w:rsidP="007F0809">
      <w:pPr>
        <w:pStyle w:val="a4"/>
        <w:spacing w:line="360" w:lineRule="exact"/>
        <w:ind w:firstLine="709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в Устав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</w:t>
      </w:r>
      <w:proofErr w:type="gramStart"/>
      <w:r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Мордовия, утвержденный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 от 28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/>
            <w:sz w:val="28"/>
            <w:szCs w:val="28"/>
          </w:rPr>
          <w:t>2005 г</w:t>
        </w:r>
      </w:smartTag>
      <w:r>
        <w:rPr>
          <w:rFonts w:ascii="Times New Roman" w:hAnsi="Times New Roman"/>
          <w:sz w:val="28"/>
          <w:szCs w:val="28"/>
        </w:rPr>
        <w:t xml:space="preserve">. № 44 (с изменениями, внесёнными решениями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от 25 апреля 2007 г. </w:t>
      </w:r>
      <w:hyperlink r:id="rId4" w:tgtFrame="_self" w:history="1">
        <w:r>
          <w:rPr>
            <w:rStyle w:val="a3"/>
            <w:rFonts w:ascii="Times New Roman" w:hAnsi="Times New Roman"/>
            <w:b/>
            <w:sz w:val="28"/>
            <w:szCs w:val="28"/>
          </w:rPr>
          <w:t>№ 66</w:t>
        </w:r>
      </w:hyperlink>
      <w:r>
        <w:rPr>
          <w:rFonts w:ascii="Times New Roman" w:hAnsi="Times New Roman"/>
          <w:sz w:val="28"/>
          <w:szCs w:val="28"/>
        </w:rPr>
        <w:t>, от 29 августа 2007 г.</w:t>
      </w:r>
      <w:r>
        <w:rPr>
          <w:rFonts w:ascii="Times New Roman" w:hAnsi="Times New Roman"/>
          <w:b/>
          <w:sz w:val="28"/>
          <w:szCs w:val="28"/>
        </w:rPr>
        <w:t>№</w:t>
      </w:r>
      <w:hyperlink r:id="rId5" w:tgtFrame="_self" w:history="1">
        <w:r>
          <w:rPr>
            <w:rStyle w:val="a3"/>
            <w:rFonts w:ascii="Times New Roman" w:hAnsi="Times New Roman"/>
            <w:b/>
            <w:sz w:val="28"/>
            <w:szCs w:val="28"/>
          </w:rPr>
          <w:t>70</w:t>
        </w:r>
      </w:hyperlink>
      <w:r>
        <w:rPr>
          <w:rFonts w:ascii="Times New Roman" w:hAnsi="Times New Roman"/>
          <w:sz w:val="28"/>
          <w:szCs w:val="28"/>
        </w:rPr>
        <w:t xml:space="preserve">, от 24 апреля 2008 г. </w:t>
      </w:r>
      <w:hyperlink r:id="rId6" w:tgtFrame="_self" w:history="1">
        <w:r>
          <w:rPr>
            <w:rStyle w:val="a3"/>
            <w:rFonts w:ascii="Times New Roman" w:hAnsi="Times New Roman"/>
            <w:b/>
            <w:sz w:val="28"/>
            <w:szCs w:val="28"/>
          </w:rPr>
          <w:t>№18</w:t>
        </w:r>
      </w:hyperlink>
      <w:r>
        <w:rPr>
          <w:rFonts w:ascii="Times New Roman" w:hAnsi="Times New Roman"/>
          <w:sz w:val="28"/>
          <w:szCs w:val="28"/>
        </w:rPr>
        <w:t xml:space="preserve">, от 29 апреля 2009 г. </w:t>
      </w:r>
      <w:hyperlink r:id="rId7" w:tgtFrame="_self" w:history="1">
        <w:r>
          <w:rPr>
            <w:rStyle w:val="a3"/>
            <w:rFonts w:ascii="Times New Roman" w:hAnsi="Times New Roman"/>
            <w:b/>
            <w:sz w:val="28"/>
            <w:szCs w:val="28"/>
          </w:rPr>
          <w:t>№46</w:t>
        </w:r>
        <w:proofErr w:type="gramEnd"/>
      </w:hyperlink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 xml:space="preserve">от 29 апреля 2010 г. </w:t>
      </w:r>
      <w:hyperlink r:id="rId8" w:tgtFrame="_self" w:history="1">
        <w:r>
          <w:rPr>
            <w:rStyle w:val="a3"/>
            <w:rFonts w:ascii="Times New Roman" w:hAnsi="Times New Roman"/>
            <w:b/>
            <w:sz w:val="28"/>
            <w:szCs w:val="28"/>
          </w:rPr>
          <w:t>№78</w:t>
        </w:r>
      </w:hyperlink>
      <w:r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от 24 сентября 2010 г. </w:t>
      </w:r>
      <w:r>
        <w:rPr>
          <w:rFonts w:ascii="Times New Roman" w:hAnsi="Times New Roman"/>
          <w:b/>
          <w:sz w:val="28"/>
          <w:szCs w:val="28"/>
        </w:rPr>
        <w:t>№9</w:t>
      </w:r>
      <w:hyperlink r:id="rId9" w:tgtFrame="_self" w:history="1">
        <w:r>
          <w:rPr>
            <w:rStyle w:val="a3"/>
            <w:rFonts w:ascii="Times New Roman" w:hAnsi="Times New Roman"/>
            <w:b/>
            <w:sz w:val="28"/>
            <w:szCs w:val="28"/>
          </w:rPr>
          <w:t>3</w:t>
        </w:r>
      </w:hyperlink>
      <w:r>
        <w:rPr>
          <w:rFonts w:ascii="Times New Roman" w:hAnsi="Times New Roman"/>
          <w:sz w:val="28"/>
          <w:szCs w:val="28"/>
        </w:rPr>
        <w:t xml:space="preserve">, от 14 июня 2011 г. </w:t>
      </w:r>
      <w:hyperlink r:id="rId10" w:tgtFrame="_self" w:history="1">
        <w:r>
          <w:rPr>
            <w:rStyle w:val="a3"/>
            <w:rFonts w:ascii="Times New Roman" w:hAnsi="Times New Roman"/>
            <w:b/>
            <w:sz w:val="28"/>
            <w:szCs w:val="28"/>
          </w:rPr>
          <w:t>№ 116</w:t>
        </w:r>
      </w:hyperlink>
      <w:r>
        <w:rPr>
          <w:rFonts w:ascii="Times New Roman" w:hAnsi="Times New Roman"/>
          <w:sz w:val="28"/>
          <w:szCs w:val="28"/>
        </w:rPr>
        <w:t xml:space="preserve">, от 14 октября 2011 г. </w:t>
      </w:r>
      <w:hyperlink r:id="rId11" w:tgtFrame="_self" w:history="1">
        <w:r>
          <w:rPr>
            <w:rStyle w:val="a3"/>
            <w:rFonts w:ascii="Times New Roman" w:hAnsi="Times New Roman"/>
            <w:b/>
            <w:sz w:val="28"/>
            <w:szCs w:val="28"/>
          </w:rPr>
          <w:t>№ 123</w:t>
        </w:r>
      </w:hyperlink>
      <w:r>
        <w:rPr>
          <w:rFonts w:ascii="Times New Roman" w:hAnsi="Times New Roman"/>
          <w:sz w:val="28"/>
          <w:szCs w:val="28"/>
        </w:rPr>
        <w:t xml:space="preserve">,  </w:t>
      </w:r>
      <w:r>
        <w:rPr>
          <w:rFonts w:ascii="Times New Roman" w:hAnsi="Times New Roman"/>
          <w:kern w:val="28"/>
          <w:sz w:val="28"/>
          <w:szCs w:val="28"/>
        </w:rPr>
        <w:t>от 28 марта</w:t>
      </w:r>
      <w:r>
        <w:rPr>
          <w:rFonts w:ascii="Times New Roman" w:hAnsi="Times New Roman"/>
          <w:sz w:val="28"/>
          <w:szCs w:val="28"/>
        </w:rPr>
        <w:t xml:space="preserve"> 2012 г. </w:t>
      </w:r>
      <w:hyperlink r:id="rId12" w:tgtFrame="_self" w:history="1">
        <w:r>
          <w:rPr>
            <w:rStyle w:val="a3"/>
            <w:rFonts w:ascii="Times New Roman" w:hAnsi="Times New Roman"/>
            <w:b/>
            <w:sz w:val="28"/>
            <w:szCs w:val="28"/>
          </w:rPr>
          <w:t>№20</w:t>
        </w:r>
      </w:hyperlink>
      <w:r>
        <w:rPr>
          <w:rFonts w:ascii="Times New Roman" w:hAnsi="Times New Roman"/>
          <w:sz w:val="28"/>
          <w:szCs w:val="28"/>
        </w:rPr>
        <w:t xml:space="preserve">, от 29 </w:t>
      </w:r>
      <w:r>
        <w:rPr>
          <w:rFonts w:ascii="Times New Roman" w:hAnsi="Times New Roman"/>
          <w:kern w:val="28"/>
          <w:sz w:val="28"/>
          <w:szCs w:val="28"/>
        </w:rPr>
        <w:t>марта</w:t>
      </w:r>
      <w:r>
        <w:rPr>
          <w:rFonts w:ascii="Times New Roman" w:hAnsi="Times New Roman"/>
          <w:sz w:val="28"/>
          <w:szCs w:val="28"/>
        </w:rPr>
        <w:t xml:space="preserve"> 2013 г. </w:t>
      </w:r>
      <w:r>
        <w:rPr>
          <w:rFonts w:ascii="Times New Roman" w:hAnsi="Times New Roman"/>
          <w:b/>
          <w:sz w:val="28"/>
          <w:szCs w:val="28"/>
        </w:rPr>
        <w:t>№63</w:t>
      </w:r>
      <w:r>
        <w:rPr>
          <w:rFonts w:ascii="Times New Roman" w:hAnsi="Times New Roman"/>
          <w:sz w:val="28"/>
          <w:szCs w:val="28"/>
        </w:rPr>
        <w:t xml:space="preserve">, от 28 апреля 2014г. </w:t>
      </w:r>
      <w:r>
        <w:rPr>
          <w:rFonts w:ascii="Times New Roman" w:hAnsi="Times New Roman"/>
          <w:b/>
          <w:sz w:val="28"/>
          <w:szCs w:val="28"/>
        </w:rPr>
        <w:t>№105</w:t>
      </w:r>
      <w:r>
        <w:rPr>
          <w:rFonts w:ascii="Times New Roman" w:hAnsi="Times New Roman"/>
          <w:sz w:val="28"/>
          <w:szCs w:val="28"/>
        </w:rPr>
        <w:t xml:space="preserve">,   от 22 декабря 2014 г.  </w:t>
      </w:r>
      <w:r>
        <w:rPr>
          <w:rFonts w:ascii="Times New Roman" w:hAnsi="Times New Roman"/>
          <w:b/>
          <w:sz w:val="28"/>
          <w:szCs w:val="28"/>
        </w:rPr>
        <w:t>№ 127</w:t>
      </w:r>
      <w:r>
        <w:rPr>
          <w:rFonts w:ascii="Times New Roman" w:hAnsi="Times New Roman"/>
          <w:sz w:val="28"/>
          <w:szCs w:val="28"/>
        </w:rPr>
        <w:t>, от 10</w:t>
      </w:r>
      <w:r>
        <w:rPr>
          <w:rFonts w:ascii="Times New Roman" w:hAnsi="Times New Roman"/>
          <w:kern w:val="28"/>
          <w:sz w:val="28"/>
          <w:szCs w:val="28"/>
        </w:rPr>
        <w:t xml:space="preserve"> марта 2015 г. </w:t>
      </w:r>
      <w:r>
        <w:rPr>
          <w:rFonts w:ascii="Times New Roman" w:hAnsi="Times New Roman"/>
          <w:b/>
          <w:kern w:val="28"/>
          <w:sz w:val="28"/>
          <w:szCs w:val="28"/>
        </w:rPr>
        <w:t>№139</w:t>
      </w:r>
      <w:r>
        <w:rPr>
          <w:rFonts w:ascii="Times New Roman" w:hAnsi="Times New Roman"/>
          <w:kern w:val="28"/>
          <w:sz w:val="28"/>
          <w:szCs w:val="28"/>
        </w:rPr>
        <w:t xml:space="preserve">, от 30 ноября 2015 г. </w:t>
      </w:r>
      <w:r>
        <w:rPr>
          <w:rFonts w:ascii="Times New Roman" w:hAnsi="Times New Roman"/>
          <w:b/>
          <w:kern w:val="28"/>
          <w:sz w:val="28"/>
          <w:szCs w:val="28"/>
        </w:rPr>
        <w:t>№154</w:t>
      </w:r>
      <w:proofErr w:type="gramEnd"/>
      <w:r>
        <w:rPr>
          <w:rFonts w:ascii="Times New Roman" w:hAnsi="Times New Roman"/>
          <w:kern w:val="28"/>
          <w:sz w:val="28"/>
          <w:szCs w:val="28"/>
        </w:rPr>
        <w:t xml:space="preserve">, от 13.05.2016г. </w:t>
      </w:r>
      <w:r>
        <w:rPr>
          <w:rFonts w:ascii="Times New Roman" w:hAnsi="Times New Roman"/>
          <w:b/>
          <w:kern w:val="28"/>
          <w:sz w:val="28"/>
          <w:szCs w:val="28"/>
        </w:rPr>
        <w:t>№172</w:t>
      </w:r>
      <w:r>
        <w:rPr>
          <w:rFonts w:ascii="Times New Roman" w:hAnsi="Times New Roman"/>
          <w:kern w:val="28"/>
          <w:sz w:val="28"/>
          <w:szCs w:val="28"/>
        </w:rPr>
        <w:t xml:space="preserve">, от 02.03.2017г. </w:t>
      </w:r>
      <w:r>
        <w:rPr>
          <w:rFonts w:ascii="Times New Roman" w:hAnsi="Times New Roman"/>
          <w:b/>
          <w:kern w:val="28"/>
          <w:sz w:val="28"/>
          <w:szCs w:val="28"/>
        </w:rPr>
        <w:t>№16</w:t>
      </w:r>
      <w:r>
        <w:rPr>
          <w:rFonts w:ascii="Times New Roman" w:hAnsi="Times New Roman"/>
          <w:kern w:val="28"/>
          <w:sz w:val="28"/>
          <w:szCs w:val="28"/>
        </w:rPr>
        <w:t xml:space="preserve">, от18.12.2017г. </w:t>
      </w:r>
      <w:r>
        <w:rPr>
          <w:rFonts w:ascii="Times New Roman" w:hAnsi="Times New Roman"/>
          <w:b/>
          <w:kern w:val="28"/>
          <w:sz w:val="28"/>
          <w:szCs w:val="28"/>
        </w:rPr>
        <w:t>№42</w:t>
      </w:r>
      <w:r>
        <w:rPr>
          <w:rFonts w:ascii="Times New Roman" w:hAnsi="Times New Roman"/>
          <w:sz w:val="28"/>
          <w:szCs w:val="28"/>
        </w:rPr>
        <w:t xml:space="preserve">), следующие изменения: </w:t>
      </w:r>
    </w:p>
    <w:p w:rsidR="007F0809" w:rsidRDefault="007F0809" w:rsidP="007F0809">
      <w:pPr>
        <w:pStyle w:val="a4"/>
        <w:spacing w:line="360" w:lineRule="exact"/>
        <w:ind w:firstLine="709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1) в части 1 статьи 6:</w:t>
      </w:r>
    </w:p>
    <w:p w:rsidR="007F0809" w:rsidRDefault="007F0809" w:rsidP="007F0809">
      <w:pPr>
        <w:pStyle w:val="a4"/>
        <w:spacing w:line="360" w:lineRule="exact"/>
        <w:ind w:firstLine="709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пункт 9 признать утратившим силу;</w:t>
      </w:r>
    </w:p>
    <w:p w:rsidR="007F0809" w:rsidRDefault="007F0809" w:rsidP="007F0809">
      <w:pPr>
        <w:pStyle w:val="a4"/>
        <w:spacing w:line="360" w:lineRule="exact"/>
        <w:ind w:firstLine="709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пункт 14 изложить в следующей редакции: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14) утверждение правил благоустройства территории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bCs/>
          <w:sz w:val="28"/>
          <w:szCs w:val="28"/>
        </w:rPr>
        <w:t xml:space="preserve"> поселения, осуществление </w:t>
      </w:r>
      <w:proofErr w:type="gramStart"/>
      <w:r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их соблюдением, организация благоустройства территории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bCs/>
          <w:sz w:val="28"/>
          <w:szCs w:val="28"/>
        </w:rPr>
        <w:t xml:space="preserve"> поселения в соответствии с указанными правилами;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</w:t>
      </w:r>
      <w:r w:rsidRPr="007F0809">
        <w:rPr>
          <w:rFonts w:ascii="Times New Roman" w:hAnsi="Times New Roman"/>
          <w:b/>
          <w:bCs/>
          <w:sz w:val="28"/>
          <w:szCs w:val="28"/>
        </w:rPr>
        <w:t>дополнить пунктом 22 следующего содержания:</w:t>
      </w:r>
    </w:p>
    <w:p w:rsidR="007F0809" w:rsidRPr="007F0809" w:rsidRDefault="007F0809" w:rsidP="007F0809">
      <w:pPr>
        <w:autoSpaceDE w:val="0"/>
        <w:autoSpaceDN w:val="0"/>
        <w:adjustRightInd w:val="0"/>
        <w:spacing w:line="360" w:lineRule="exact"/>
        <w:ind w:firstLine="0"/>
        <w:rPr>
          <w:rFonts w:ascii="Times New Roman" w:hAnsi="Times New Roman"/>
          <w:bCs/>
          <w:sz w:val="28"/>
          <w:szCs w:val="28"/>
        </w:rPr>
      </w:pPr>
      <w:r w:rsidRPr="007F0809">
        <w:rPr>
          <w:rFonts w:ascii="Times New Roman" w:hAnsi="Times New Roman"/>
          <w:bCs/>
          <w:sz w:val="28"/>
          <w:szCs w:val="28"/>
        </w:rPr>
        <w:t>22)</w:t>
      </w:r>
      <w:r>
        <w:rPr>
          <w:rFonts w:ascii="Times New Roman" w:hAnsi="Times New Roman"/>
          <w:bCs/>
          <w:sz w:val="28"/>
          <w:szCs w:val="28"/>
        </w:rPr>
        <w:t xml:space="preserve"> осуществление полномочий в сфере стратегического планирования, </w:t>
      </w:r>
      <w:proofErr w:type="gramStart"/>
      <w:r>
        <w:rPr>
          <w:rFonts w:ascii="Times New Roman" w:hAnsi="Times New Roman"/>
          <w:bCs/>
          <w:sz w:val="28"/>
          <w:szCs w:val="28"/>
        </w:rPr>
        <w:t>предусмотренными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Федеральным законом от28 июня 2014 года №172-ФЗ «О стратегическом планировании в Российской Федерации»;</w:t>
      </w:r>
    </w:p>
    <w:p w:rsidR="007F0809" w:rsidRDefault="007F0809" w:rsidP="007F0809">
      <w:pPr>
        <w:pStyle w:val="a4"/>
        <w:spacing w:line="360" w:lineRule="exact"/>
        <w:ind w:firstLine="709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2) в </w:t>
      </w:r>
      <w:r>
        <w:rPr>
          <w:rFonts w:ascii="Times New Roman" w:hAnsi="Times New Roman"/>
          <w:b/>
          <w:sz w:val="28"/>
          <w:szCs w:val="28"/>
        </w:rPr>
        <w:t>части 1 статьи 6.1:</w:t>
      </w:r>
    </w:p>
    <w:p w:rsidR="007F0809" w:rsidRDefault="007F0809" w:rsidP="007F0809">
      <w:pPr>
        <w:pStyle w:val="a4"/>
        <w:spacing w:line="360" w:lineRule="exact"/>
        <w:ind w:firstLine="709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пункт 13 признать утратившим силу;</w:t>
      </w:r>
    </w:p>
    <w:p w:rsidR="007F0809" w:rsidRDefault="007F0809" w:rsidP="007F0809">
      <w:pPr>
        <w:pStyle w:val="a4"/>
        <w:spacing w:line="360" w:lineRule="exact"/>
        <w:ind w:firstLine="709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дополнить пунктом 16 следующего содержания:  </w:t>
      </w:r>
    </w:p>
    <w:p w:rsidR="007F0809" w:rsidRDefault="007F0809" w:rsidP="007F0809">
      <w:pPr>
        <w:pStyle w:val="a4"/>
        <w:spacing w:line="360" w:lineRule="exact"/>
        <w:ind w:firstLine="709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16) осуществление мероприятий по защите прав потребителей, предусмотренных </w:t>
      </w:r>
      <w:hyperlink r:id="rId13" w:history="1">
        <w:r>
          <w:rPr>
            <w:rStyle w:val="a3"/>
            <w:rFonts w:ascii="Times New Roman" w:hAnsi="Times New Roman"/>
            <w:color w:val="auto"/>
            <w:sz w:val="28"/>
            <w:szCs w:val="28"/>
          </w:rPr>
          <w:t>Законом</w:t>
        </w:r>
      </w:hyperlink>
      <w:r>
        <w:rPr>
          <w:rFonts w:ascii="Times New Roman" w:hAnsi="Times New Roman"/>
          <w:sz w:val="28"/>
          <w:szCs w:val="28"/>
        </w:rPr>
        <w:t xml:space="preserve"> Российской Федерации от 7 февраля 1992 года № 2300-1 «О защите прав потребителей»;</w:t>
      </w:r>
    </w:p>
    <w:p w:rsidR="007F0809" w:rsidRDefault="007F0809" w:rsidP="007F0809">
      <w:pPr>
        <w:pStyle w:val="a4"/>
        <w:spacing w:line="360" w:lineRule="exact"/>
        <w:ind w:firstLine="709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дополнить пунктом 17 следующего содержания:  </w:t>
      </w:r>
    </w:p>
    <w:p w:rsidR="007F0809" w:rsidRPr="007F0809" w:rsidRDefault="007F0809" w:rsidP="007F0809">
      <w:pPr>
        <w:pStyle w:val="a4"/>
        <w:spacing w:line="360" w:lineRule="exact"/>
        <w:ind w:firstLine="709"/>
        <w:outlineLvl w:val="1"/>
        <w:rPr>
          <w:rFonts w:ascii="Times New Roman" w:hAnsi="Times New Roman"/>
          <w:sz w:val="28"/>
          <w:szCs w:val="28"/>
        </w:rPr>
      </w:pPr>
      <w:r w:rsidRPr="007F0809">
        <w:rPr>
          <w:rFonts w:ascii="Times New Roman" w:hAnsi="Times New Roman"/>
          <w:sz w:val="28"/>
          <w:szCs w:val="28"/>
        </w:rPr>
        <w:t>17)</w:t>
      </w:r>
      <w:r>
        <w:rPr>
          <w:rFonts w:ascii="Times New Roman" w:hAnsi="Times New Roman"/>
          <w:sz w:val="28"/>
          <w:szCs w:val="28"/>
        </w:rPr>
        <w:t xml:space="preserve"> </w:t>
      </w:r>
      <w:r w:rsidR="005F3272">
        <w:rPr>
          <w:rFonts w:ascii="Times New Roman" w:hAnsi="Times New Roman"/>
          <w:sz w:val="28"/>
          <w:szCs w:val="28"/>
        </w:rPr>
        <w:t>организация сбора статистических показателей, характеризующих состояние экономики и социальной сферы муниципального образования, и предоставление указанных данных органам государственной власти в порядке, установленном Правительством Российской Федерации»;</w:t>
      </w:r>
    </w:p>
    <w:p w:rsidR="007F0809" w:rsidRDefault="002B0DC6" w:rsidP="002B0DC6">
      <w:pPr>
        <w:autoSpaceDE w:val="0"/>
        <w:autoSpaceDN w:val="0"/>
        <w:adjustRightInd w:val="0"/>
        <w:spacing w:line="360" w:lineRule="exact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</w:t>
      </w:r>
      <w:r w:rsidR="007F0809">
        <w:rPr>
          <w:rFonts w:ascii="Times New Roman" w:hAnsi="Times New Roman"/>
          <w:b/>
          <w:sz w:val="28"/>
          <w:szCs w:val="28"/>
        </w:rPr>
        <w:t>3) дополнить статьей 8.1 следующего содержания:</w:t>
      </w:r>
    </w:p>
    <w:p w:rsidR="007F0809" w:rsidRDefault="002B0DC6" w:rsidP="007F0809">
      <w:pPr>
        <w:autoSpaceDE w:val="0"/>
        <w:autoSpaceDN w:val="0"/>
        <w:adjustRightInd w:val="0"/>
        <w:spacing w:line="360" w:lineRule="exact"/>
        <w:ind w:firstLine="709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="007F0809">
        <w:rPr>
          <w:rFonts w:ascii="Times New Roman" w:hAnsi="Times New Roman"/>
          <w:b/>
          <w:sz w:val="28"/>
          <w:szCs w:val="28"/>
        </w:rPr>
        <w:t xml:space="preserve">Статья 8.1. </w:t>
      </w:r>
      <w:r w:rsidR="007F0809">
        <w:rPr>
          <w:rFonts w:ascii="Times New Roman" w:hAnsi="Times New Roman"/>
          <w:b/>
          <w:bCs/>
          <w:sz w:val="28"/>
          <w:szCs w:val="28"/>
        </w:rPr>
        <w:t>Сход граждан.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 случаях, предусмотренных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sz w:val="28"/>
            <w:szCs w:val="28"/>
          </w:rPr>
          <w:t>2003 г</w:t>
        </w:r>
      </w:smartTag>
      <w:r>
        <w:rPr>
          <w:rFonts w:ascii="Times New Roman" w:hAnsi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сход граждан в </w:t>
      </w:r>
      <w:proofErr w:type="spellStart"/>
      <w:r>
        <w:rPr>
          <w:rFonts w:ascii="Times New Roman" w:hAnsi="Times New Roman"/>
          <w:sz w:val="28"/>
          <w:szCs w:val="28"/>
        </w:rPr>
        <w:t>Чиндяновском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 может проводиться: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 сельском населенном пункте сход граждан также может проводиться </w:t>
      </w:r>
      <w:proofErr w:type="gramStart"/>
      <w:r>
        <w:rPr>
          <w:rFonts w:ascii="Times New Roman" w:hAnsi="Times New Roman"/>
          <w:sz w:val="28"/>
          <w:szCs w:val="28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>
        <w:rPr>
          <w:rFonts w:ascii="Times New Roman" w:hAnsi="Times New Roman"/>
          <w:sz w:val="28"/>
          <w:szCs w:val="28"/>
        </w:rPr>
        <w:t xml:space="preserve">, предусмотренных законодательством Российской Федерации о муниципальной службе.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Решение такого схода граждан считается принятым, если за него проголосовало более половины участников схода граждан;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4) дополнить статьей 12.1 следующего содержания: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12.1. </w:t>
      </w:r>
      <w:r>
        <w:rPr>
          <w:rFonts w:ascii="Times New Roman" w:hAnsi="Times New Roman"/>
          <w:b/>
          <w:bCs/>
          <w:sz w:val="28"/>
          <w:szCs w:val="28"/>
        </w:rPr>
        <w:t>Староста сельского населенного пункта.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</w:t>
      </w:r>
      <w:proofErr w:type="spellStart"/>
      <w:r>
        <w:rPr>
          <w:rFonts w:ascii="Times New Roman" w:hAnsi="Times New Roman"/>
          <w:sz w:val="28"/>
          <w:szCs w:val="28"/>
        </w:rPr>
        <w:t>Чиндяновском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поселении, может назначаться староста сельского населенного пункта.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Староста сельского населенного пункта назначается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Старостой сельского населенного пункта не может быть назначено лицо: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proofErr w:type="gramStart"/>
      <w:r>
        <w:rPr>
          <w:rFonts w:ascii="Times New Roman" w:hAnsi="Times New Roman"/>
          <w:sz w:val="28"/>
          <w:szCs w:val="28"/>
        </w:rPr>
        <w:t>замещающее</w:t>
      </w:r>
      <w:proofErr w:type="gramEnd"/>
      <w:r>
        <w:rPr>
          <w:rFonts w:ascii="Times New Roman" w:hAnsi="Times New Roman"/>
          <w:sz w:val="28"/>
          <w:szCs w:val="28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proofErr w:type="gramStart"/>
      <w:r>
        <w:rPr>
          <w:rFonts w:ascii="Times New Roman" w:hAnsi="Times New Roman"/>
          <w:sz w:val="28"/>
          <w:szCs w:val="28"/>
        </w:rPr>
        <w:t>признанное</w:t>
      </w:r>
      <w:proofErr w:type="gramEnd"/>
      <w:r>
        <w:rPr>
          <w:rFonts w:ascii="Times New Roman" w:hAnsi="Times New Roman"/>
          <w:sz w:val="28"/>
          <w:szCs w:val="28"/>
        </w:rPr>
        <w:t xml:space="preserve"> судом недееспособным или ограниченно дееспособным;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proofErr w:type="gramStart"/>
      <w:r>
        <w:rPr>
          <w:rFonts w:ascii="Times New Roman" w:hAnsi="Times New Roman"/>
          <w:sz w:val="28"/>
          <w:szCs w:val="28"/>
        </w:rPr>
        <w:t>имеющее</w:t>
      </w:r>
      <w:proofErr w:type="gramEnd"/>
      <w:r>
        <w:rPr>
          <w:rFonts w:ascii="Times New Roman" w:hAnsi="Times New Roman"/>
          <w:sz w:val="28"/>
          <w:szCs w:val="28"/>
        </w:rPr>
        <w:t xml:space="preserve"> непогашенную или неснятую судимость.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Срок полномочий старосты сельского населенного пункта </w:t>
      </w:r>
      <w:proofErr w:type="gramStart"/>
      <w:r>
        <w:rPr>
          <w:rFonts w:ascii="Times New Roman" w:hAnsi="Times New Roman"/>
          <w:sz w:val="28"/>
          <w:szCs w:val="28"/>
        </w:rPr>
        <w:t>устанавливается</w:t>
      </w:r>
      <w:proofErr w:type="gramEnd"/>
      <w:r>
        <w:rPr>
          <w:rFonts w:ascii="Times New Roman" w:hAnsi="Times New Roman"/>
          <w:sz w:val="28"/>
          <w:szCs w:val="28"/>
        </w:rPr>
        <w:t xml:space="preserve"> составляет пять лет.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Полномочия старосты сельского населенного пункта прекращаются досрочно по решению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</w:t>
      </w:r>
      <w:hyperlink r:id="rId14" w:history="1">
        <w:r>
          <w:rPr>
            <w:rStyle w:val="a3"/>
            <w:rFonts w:ascii="Times New Roman" w:hAnsi="Times New Roman"/>
            <w:color w:val="auto"/>
            <w:sz w:val="28"/>
            <w:szCs w:val="28"/>
          </w:rPr>
          <w:t>пунктами 1</w:t>
        </w:r>
      </w:hyperlink>
      <w:r>
        <w:rPr>
          <w:rFonts w:ascii="Times New Roman" w:hAnsi="Times New Roman"/>
          <w:sz w:val="28"/>
          <w:szCs w:val="28"/>
        </w:rPr>
        <w:t xml:space="preserve"> - </w:t>
      </w:r>
      <w:hyperlink r:id="rId15" w:history="1">
        <w:r>
          <w:rPr>
            <w:rStyle w:val="a3"/>
            <w:rFonts w:ascii="Times New Roman" w:hAnsi="Times New Roman"/>
            <w:color w:val="auto"/>
            <w:sz w:val="28"/>
            <w:szCs w:val="28"/>
          </w:rPr>
          <w:t>7 части 10 статьи 40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sz w:val="28"/>
            <w:szCs w:val="28"/>
          </w:rPr>
          <w:t>2003 г</w:t>
        </w:r>
      </w:smartTag>
      <w:r>
        <w:rPr>
          <w:rFonts w:ascii="Times New Roman" w:hAnsi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Федерации». </w:t>
      </w:r>
      <w:proofErr w:type="gramEnd"/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Староста сельского населенного пункта для решения возложенных на него задач: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осуществляет иные полномочия и права, предусмотренные нормативным правовым актом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законом Республики Мордовия.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законом Республики Мордовия.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5) в статье 13:</w:t>
      </w:r>
    </w:p>
    <w:p w:rsidR="007F0809" w:rsidRDefault="005B6F98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hyperlink r:id="rId16" w:history="1">
        <w:r w:rsidR="007F0809">
          <w:rPr>
            <w:rStyle w:val="a3"/>
            <w:rFonts w:ascii="Times New Roman" w:hAnsi="Times New Roman"/>
            <w:b/>
            <w:color w:val="auto"/>
            <w:sz w:val="28"/>
            <w:szCs w:val="28"/>
          </w:rPr>
          <w:t>наименование</w:t>
        </w:r>
      </w:hyperlink>
      <w:r w:rsidR="007F0809">
        <w:rPr>
          <w:rFonts w:ascii="Times New Roman" w:hAnsi="Times New Roman"/>
          <w:b/>
          <w:sz w:val="28"/>
          <w:szCs w:val="28"/>
        </w:rPr>
        <w:t xml:space="preserve"> изложить в следующей редакции: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«Статья 13. Публичные слушания, общественные обсуждения»;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части 3: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пункт «а» изложить в следующей редакции: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а) </w:t>
      </w:r>
      <w:r>
        <w:rPr>
          <w:rFonts w:ascii="Times New Roman" w:hAnsi="Times New Roman"/>
          <w:bCs/>
          <w:sz w:val="28"/>
          <w:szCs w:val="28"/>
        </w:rPr>
        <w:t xml:space="preserve">проект устава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bCs/>
          <w:sz w:val="28"/>
          <w:szCs w:val="28"/>
        </w:rPr>
        <w:t xml:space="preserve"> поселения, а также проект муниципального нормативного правового акта о внесении изменений и дополнений в данный устав, кроме случаев, когда в устав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bCs/>
          <w:sz w:val="28"/>
          <w:szCs w:val="28"/>
        </w:rPr>
        <w:t xml:space="preserve"> поселения вносятся изменения в форме точного воспроизведения положений </w:t>
      </w:r>
      <w:hyperlink r:id="rId17" w:history="1">
        <w:r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>Конституции</w:t>
        </w:r>
      </w:hyperlink>
      <w:r>
        <w:rPr>
          <w:rFonts w:ascii="Times New Roman" w:hAnsi="Times New Roman"/>
          <w:bCs/>
          <w:sz w:val="28"/>
          <w:szCs w:val="28"/>
        </w:rPr>
        <w:t xml:space="preserve"> Российской Федерации, федеральных законов, Конституции Республики Мордовия или законов Республики Мордовия в целях приведения устава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bCs/>
          <w:sz w:val="28"/>
          <w:szCs w:val="28"/>
        </w:rPr>
        <w:t xml:space="preserve"> поселения в соответствие с этими нормативными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правовыми актами»;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пункт «в» признать утратившим силу;</w:t>
      </w:r>
    </w:p>
    <w:p w:rsidR="005F3272" w:rsidRDefault="005B6F98" w:rsidP="005F3272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hyperlink r:id="rId18" w:history="1">
        <w:r w:rsidR="005F3272">
          <w:rPr>
            <w:rStyle w:val="a3"/>
            <w:rFonts w:ascii="Times New Roman" w:hAnsi="Times New Roman"/>
            <w:b/>
            <w:color w:val="auto"/>
            <w:sz w:val="28"/>
            <w:szCs w:val="28"/>
          </w:rPr>
          <w:t>дополнить</w:t>
        </w:r>
      </w:hyperlink>
      <w:r w:rsidR="005F3272">
        <w:rPr>
          <w:rFonts w:ascii="Times New Roman" w:hAnsi="Times New Roman"/>
          <w:b/>
          <w:sz w:val="28"/>
          <w:szCs w:val="28"/>
        </w:rPr>
        <w:t xml:space="preserve"> пунктом «</w:t>
      </w:r>
      <w:proofErr w:type="spellStart"/>
      <w:r w:rsidR="005F3272">
        <w:rPr>
          <w:rFonts w:ascii="Times New Roman" w:hAnsi="Times New Roman"/>
          <w:b/>
          <w:sz w:val="28"/>
          <w:szCs w:val="28"/>
        </w:rPr>
        <w:t>д</w:t>
      </w:r>
      <w:proofErr w:type="spellEnd"/>
      <w:r w:rsidR="005F3272">
        <w:rPr>
          <w:rFonts w:ascii="Times New Roman" w:hAnsi="Times New Roman"/>
          <w:b/>
          <w:sz w:val="28"/>
          <w:szCs w:val="28"/>
        </w:rPr>
        <w:t>» следующего содержания:</w:t>
      </w:r>
    </w:p>
    <w:p w:rsidR="005F3272" w:rsidRPr="005F3272" w:rsidRDefault="00B11FCA" w:rsidP="005F3272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proofErr w:type="spellStart"/>
      <w:r w:rsidR="005F3272" w:rsidRPr="005F3272">
        <w:rPr>
          <w:rFonts w:ascii="Times New Roman" w:hAnsi="Times New Roman"/>
          <w:sz w:val="28"/>
          <w:szCs w:val="28"/>
        </w:rPr>
        <w:t>д</w:t>
      </w:r>
      <w:proofErr w:type="spellEnd"/>
      <w:r w:rsidR="005F3272" w:rsidRPr="005F3272">
        <w:rPr>
          <w:rFonts w:ascii="Times New Roman" w:hAnsi="Times New Roman"/>
          <w:sz w:val="28"/>
          <w:szCs w:val="28"/>
        </w:rPr>
        <w:t>)</w:t>
      </w:r>
      <w:r w:rsidR="005F3272">
        <w:rPr>
          <w:rFonts w:ascii="Times New Roman" w:hAnsi="Times New Roman"/>
          <w:sz w:val="28"/>
          <w:szCs w:val="28"/>
        </w:rPr>
        <w:t xml:space="preserve"> прое</w:t>
      </w:r>
      <w:proofErr w:type="gramStart"/>
      <w:r w:rsidR="005F3272">
        <w:rPr>
          <w:rFonts w:ascii="Times New Roman" w:hAnsi="Times New Roman"/>
          <w:sz w:val="28"/>
          <w:szCs w:val="28"/>
        </w:rPr>
        <w:t>кт стр</w:t>
      </w:r>
      <w:proofErr w:type="gramEnd"/>
      <w:r w:rsidR="005F3272">
        <w:rPr>
          <w:rFonts w:ascii="Times New Roman" w:hAnsi="Times New Roman"/>
          <w:sz w:val="28"/>
          <w:szCs w:val="28"/>
        </w:rPr>
        <w:t>атегии социально-экономического развития муниципального</w:t>
      </w:r>
      <w:r>
        <w:rPr>
          <w:rFonts w:ascii="Times New Roman" w:hAnsi="Times New Roman"/>
          <w:sz w:val="28"/>
          <w:szCs w:val="28"/>
        </w:rPr>
        <w:t xml:space="preserve"> образования»;</w:t>
      </w:r>
    </w:p>
    <w:p w:rsidR="007F0809" w:rsidRDefault="002B0DC6" w:rsidP="002B0DC6">
      <w:pPr>
        <w:autoSpaceDE w:val="0"/>
        <w:autoSpaceDN w:val="0"/>
        <w:adjustRightInd w:val="0"/>
        <w:spacing w:line="360" w:lineRule="exac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</w:t>
      </w:r>
      <w:r w:rsidR="007F0809">
        <w:rPr>
          <w:rFonts w:ascii="Times New Roman" w:hAnsi="Times New Roman"/>
          <w:b/>
          <w:sz w:val="28"/>
          <w:szCs w:val="28"/>
        </w:rPr>
        <w:t xml:space="preserve">в </w:t>
      </w:r>
      <w:hyperlink r:id="rId19" w:history="1">
        <w:r w:rsidR="007F0809">
          <w:rPr>
            <w:rStyle w:val="a3"/>
            <w:rFonts w:ascii="Times New Roman" w:hAnsi="Times New Roman"/>
            <w:b/>
            <w:color w:val="auto"/>
            <w:sz w:val="28"/>
            <w:szCs w:val="28"/>
          </w:rPr>
          <w:t>части 4</w:t>
        </w:r>
      </w:hyperlink>
      <w:r w:rsidR="007F0809">
        <w:rPr>
          <w:rFonts w:ascii="Times New Roman" w:hAnsi="Times New Roman"/>
          <w:b/>
          <w:sz w:val="28"/>
          <w:szCs w:val="28"/>
        </w:rPr>
        <w:t xml:space="preserve"> слова</w:t>
      </w:r>
      <w:r w:rsidR="007F0809">
        <w:rPr>
          <w:rFonts w:ascii="Times New Roman" w:hAnsi="Times New Roman"/>
          <w:sz w:val="28"/>
          <w:szCs w:val="28"/>
        </w:rPr>
        <w:t xml:space="preserve"> «Порядок организации и проведения публичных слушаний» </w:t>
      </w:r>
      <w:r w:rsidR="007F0809">
        <w:rPr>
          <w:rFonts w:ascii="Times New Roman" w:hAnsi="Times New Roman"/>
          <w:b/>
          <w:sz w:val="28"/>
          <w:szCs w:val="28"/>
        </w:rPr>
        <w:t>заменить словами</w:t>
      </w:r>
      <w:r w:rsidR="007F0809">
        <w:rPr>
          <w:rFonts w:ascii="Times New Roman" w:hAnsi="Times New Roman"/>
          <w:sz w:val="28"/>
          <w:szCs w:val="28"/>
        </w:rPr>
        <w:t xml:space="preserve"> «Порядок организации и проведения публичных слушаний по проектам и вопросам, указанным в части 3 настоящей статьи»;</w:t>
      </w:r>
    </w:p>
    <w:p w:rsidR="007F0809" w:rsidRDefault="005B6F98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hyperlink r:id="rId20" w:history="1">
        <w:r w:rsidR="007F0809">
          <w:rPr>
            <w:rStyle w:val="a3"/>
            <w:rFonts w:ascii="Times New Roman" w:hAnsi="Times New Roman"/>
            <w:b/>
            <w:color w:val="auto"/>
            <w:sz w:val="28"/>
            <w:szCs w:val="28"/>
          </w:rPr>
          <w:t>дополнить</w:t>
        </w:r>
      </w:hyperlink>
      <w:r w:rsidR="007F0809">
        <w:rPr>
          <w:rFonts w:ascii="Times New Roman" w:hAnsi="Times New Roman"/>
          <w:b/>
          <w:sz w:val="28"/>
          <w:szCs w:val="28"/>
        </w:rPr>
        <w:t xml:space="preserve"> частью 5 следующего содержания: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По проектам правил благоустройства территорий, проектам, предусматривающим внесение изменений в правила благоустройства территорий, проводятся общественные обсуждения или публичные слушания, порядок организации и проведения которых определяется нормативным правовым актом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 учетом положений законодательства о градостроительной деятельности;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6) час</w:t>
      </w:r>
      <w:r w:rsidR="00607DAE">
        <w:rPr>
          <w:rFonts w:ascii="Times New Roman" w:hAnsi="Times New Roman"/>
          <w:b/>
          <w:sz w:val="28"/>
          <w:szCs w:val="28"/>
        </w:rPr>
        <w:t>ть 1 статьи 20 дополнить пунктами</w:t>
      </w:r>
      <w:r>
        <w:rPr>
          <w:rFonts w:ascii="Times New Roman" w:hAnsi="Times New Roman"/>
          <w:b/>
          <w:sz w:val="28"/>
          <w:szCs w:val="28"/>
        </w:rPr>
        <w:t xml:space="preserve"> 11</w:t>
      </w:r>
      <w:r w:rsidR="00607DAE">
        <w:rPr>
          <w:rFonts w:ascii="Times New Roman" w:hAnsi="Times New Roman"/>
          <w:b/>
          <w:sz w:val="28"/>
          <w:szCs w:val="28"/>
        </w:rPr>
        <w:t>, 12</w:t>
      </w:r>
      <w:r>
        <w:rPr>
          <w:rFonts w:ascii="Times New Roman" w:hAnsi="Times New Roman"/>
          <w:b/>
          <w:sz w:val="28"/>
          <w:szCs w:val="28"/>
        </w:rPr>
        <w:t xml:space="preserve"> следующего содержания: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 утверждение правил благоустройства территории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7DAE" w:rsidRDefault="00607DAE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12) утверждение стратегии социально-экономического развития муниципального образования;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7)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Статью 24 </w:t>
      </w:r>
      <w:r>
        <w:rPr>
          <w:rFonts w:ascii="Times New Roman" w:hAnsi="Times New Roman"/>
          <w:b/>
          <w:sz w:val="28"/>
          <w:szCs w:val="28"/>
        </w:rPr>
        <w:t xml:space="preserve">дополнить частью 4 следующего содержания: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«4. </w:t>
      </w:r>
      <w:proofErr w:type="gramStart"/>
      <w:r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 досрочном прекращении полномочий депутата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- не позднее чем через три месяца со дня появления такого основания.</w:t>
      </w:r>
      <w:proofErr w:type="gramEnd"/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случае обращения Главы Республики Мордовия с заявлением о досрочном прекращении полномочий депутата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данного заявления»;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8) Статью 26 </w:t>
      </w:r>
      <w:r>
        <w:rPr>
          <w:rFonts w:ascii="Times New Roman" w:hAnsi="Times New Roman"/>
          <w:b/>
          <w:sz w:val="28"/>
          <w:szCs w:val="28"/>
        </w:rPr>
        <w:t>дополнить частью 5 следующего содержания: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«11. </w:t>
      </w:r>
      <w:proofErr w:type="gramStart"/>
      <w:r>
        <w:rPr>
          <w:rFonts w:ascii="Times New Roman" w:hAnsi="Times New Roman"/>
          <w:sz w:val="28"/>
          <w:szCs w:val="28"/>
        </w:rPr>
        <w:t xml:space="preserve">В случае досрочного прекращения полномочий Главы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должности, а также в случае отсутствия Главы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 его полномочия временно исполняет заместитель Главы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поселения»;</w:t>
      </w:r>
      <w:proofErr w:type="gramEnd"/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9)Статью 26.1 дополнить пунктом 15 следующего содержания: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 xml:space="preserve">15) В случае, если Глава </w:t>
      </w:r>
      <w:proofErr w:type="spellStart"/>
      <w:r>
        <w:rPr>
          <w:rFonts w:ascii="Times New Roman" w:hAnsi="Times New Roman"/>
          <w:bCs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либо на основании решения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не вправе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принимать решение об избрании Главы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избираемого Советом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из своего состава, до вступления решения суда в законную силу»;</w:t>
      </w:r>
    </w:p>
    <w:p w:rsidR="000E2524" w:rsidRPr="000E2524" w:rsidRDefault="000E2524" w:rsidP="000E2524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 w:rsidRPr="000E2524">
        <w:rPr>
          <w:rFonts w:ascii="Times New Roman" w:hAnsi="Times New Roman"/>
          <w:b/>
          <w:sz w:val="28"/>
          <w:szCs w:val="28"/>
        </w:rPr>
        <w:t>10)</w:t>
      </w:r>
      <w:r w:rsidRPr="000E2524">
        <w:rPr>
          <w:rFonts w:ascii="Times New Roman" w:hAnsi="Times New Roman"/>
          <w:sz w:val="28"/>
          <w:szCs w:val="28"/>
        </w:rPr>
        <w:t xml:space="preserve"> </w:t>
      </w:r>
      <w:r w:rsidRPr="000E2524">
        <w:rPr>
          <w:rFonts w:ascii="Times New Roman" w:hAnsi="Times New Roman"/>
          <w:b/>
          <w:sz w:val="28"/>
          <w:szCs w:val="28"/>
        </w:rPr>
        <w:t>статью 36 дополнить частью 3 следующего содержания:</w:t>
      </w:r>
    </w:p>
    <w:p w:rsidR="000E2524" w:rsidRPr="003564EF" w:rsidRDefault="000E2524" w:rsidP="000E2524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  <w:r w:rsidRPr="000E2524">
        <w:rPr>
          <w:rFonts w:ascii="Times New Roman" w:hAnsi="Times New Roman"/>
          <w:sz w:val="28"/>
          <w:szCs w:val="28"/>
          <w:shd w:val="clear" w:color="auto" w:fill="FFFFFF"/>
        </w:rPr>
        <w:t>«3.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 указанной должности</w:t>
      </w:r>
      <w:proofErr w:type="gramStart"/>
      <w:r w:rsidRPr="000E2524">
        <w:rPr>
          <w:rFonts w:ascii="Times New Roman" w:hAnsi="Times New Roman"/>
          <w:sz w:val="28"/>
          <w:szCs w:val="28"/>
          <w:shd w:val="clear" w:color="auto" w:fill="FFFFFF"/>
        </w:rPr>
        <w:t>.»;</w:t>
      </w:r>
      <w:proofErr w:type="gramEnd"/>
    </w:p>
    <w:p w:rsidR="000E2524" w:rsidRPr="00FB3055" w:rsidRDefault="000E2524" w:rsidP="000E2524">
      <w:pPr>
        <w:rPr>
          <w:rFonts w:ascii="Times New Roman" w:hAnsi="Times New Roman"/>
          <w:sz w:val="28"/>
          <w:szCs w:val="28"/>
        </w:rPr>
      </w:pPr>
    </w:p>
    <w:p w:rsidR="000E2524" w:rsidRPr="00FB3055" w:rsidRDefault="000E2524" w:rsidP="000E2524">
      <w:pPr>
        <w:rPr>
          <w:rFonts w:ascii="Times New Roman" w:hAnsi="Times New Roman"/>
          <w:sz w:val="28"/>
          <w:szCs w:val="28"/>
        </w:rPr>
      </w:pPr>
      <w:r w:rsidRPr="00FB3055">
        <w:rPr>
          <w:rFonts w:ascii="Times New Roman" w:hAnsi="Times New Roman"/>
          <w:b/>
          <w:sz w:val="28"/>
          <w:szCs w:val="28"/>
        </w:rPr>
        <w:t>1</w:t>
      </w:r>
      <w:r w:rsidR="003F1E9F">
        <w:rPr>
          <w:rFonts w:ascii="Times New Roman" w:hAnsi="Times New Roman"/>
          <w:b/>
          <w:sz w:val="28"/>
          <w:szCs w:val="28"/>
        </w:rPr>
        <w:t>1</w:t>
      </w:r>
      <w:r w:rsidRPr="00FB3055">
        <w:rPr>
          <w:rFonts w:ascii="Times New Roman" w:hAnsi="Times New Roman"/>
          <w:b/>
          <w:sz w:val="28"/>
          <w:szCs w:val="28"/>
        </w:rPr>
        <w:t>) пункт 3 части 1 статьи 36.1 изложить в следующей редакции</w:t>
      </w:r>
      <w:r w:rsidRPr="00FB3055">
        <w:rPr>
          <w:rFonts w:ascii="Times New Roman" w:hAnsi="Times New Roman"/>
          <w:sz w:val="28"/>
          <w:szCs w:val="28"/>
        </w:rPr>
        <w:t xml:space="preserve">: </w:t>
      </w:r>
    </w:p>
    <w:p w:rsidR="000E2524" w:rsidRPr="003564EF" w:rsidRDefault="000E2524" w:rsidP="000E2524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3F1E9F">
        <w:rPr>
          <w:rFonts w:ascii="Times New Roman" w:hAnsi="Times New Roman"/>
          <w:sz w:val="28"/>
          <w:szCs w:val="28"/>
          <w:shd w:val="clear" w:color="auto" w:fill="FFFFFF"/>
        </w:rPr>
        <w:t>«3. 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</w:t>
      </w:r>
      <w:proofErr w:type="gramEnd"/>
      <w:r w:rsidRPr="003F1E9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3F1E9F">
        <w:rPr>
          <w:rFonts w:ascii="Times New Roman" w:hAnsi="Times New Roman"/>
          <w:sz w:val="28"/>
          <w:szCs w:val="28"/>
          <w:shd w:val="clear" w:color="auto" w:fill="FFFFFF"/>
        </w:rPr>
        <w:t>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</w:t>
      </w:r>
      <w:proofErr w:type="gramEnd"/>
      <w:r w:rsidRPr="003F1E9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3F1E9F">
        <w:rPr>
          <w:rFonts w:ascii="Times New Roman" w:hAnsi="Times New Roman"/>
          <w:sz w:val="28"/>
          <w:szCs w:val="28"/>
          <w:shd w:val="clear" w:color="auto" w:fill="FFFFFF"/>
        </w:rPr>
        <w:t>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</w:t>
      </w:r>
      <w:proofErr w:type="gramEnd"/>
      <w:r w:rsidRPr="003F1E9F">
        <w:rPr>
          <w:rFonts w:ascii="Times New Roman" w:hAnsi="Times New Roman"/>
          <w:sz w:val="28"/>
          <w:szCs w:val="28"/>
          <w:shd w:val="clear" w:color="auto" w:fill="FFFFFF"/>
        </w:rPr>
        <w:t>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</w:t>
      </w:r>
      <w:r w:rsidR="003F1E9F">
        <w:rPr>
          <w:rFonts w:ascii="Times New Roman" w:hAnsi="Times New Roman"/>
          <w:sz w:val="28"/>
          <w:szCs w:val="28"/>
          <w:shd w:val="clear" w:color="auto" w:fill="FFFFFF"/>
        </w:rPr>
        <w:t>мотренных федеральными законами</w:t>
      </w:r>
      <w:r w:rsidRPr="003F1E9F">
        <w:rPr>
          <w:rFonts w:ascii="Times New Roman" w:hAnsi="Times New Roman"/>
          <w:sz w:val="28"/>
          <w:szCs w:val="28"/>
          <w:shd w:val="clear" w:color="auto" w:fill="FFFFFF"/>
        </w:rPr>
        <w:t>»;</w:t>
      </w:r>
      <w:r w:rsidRPr="003564EF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</w:p>
    <w:p w:rsidR="007F0809" w:rsidRDefault="000E2524" w:rsidP="007F0809">
      <w:pPr>
        <w:autoSpaceDE w:val="0"/>
        <w:autoSpaceDN w:val="0"/>
        <w:adjustRightInd w:val="0"/>
        <w:spacing w:line="360" w:lineRule="exact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7F0809">
        <w:rPr>
          <w:rFonts w:ascii="Times New Roman" w:hAnsi="Times New Roman"/>
          <w:sz w:val="28"/>
          <w:szCs w:val="28"/>
        </w:rPr>
        <w:t xml:space="preserve">  </w:t>
      </w:r>
      <w:r w:rsidR="003F1E9F">
        <w:rPr>
          <w:rFonts w:ascii="Times New Roman" w:hAnsi="Times New Roman"/>
          <w:b/>
          <w:sz w:val="28"/>
          <w:szCs w:val="28"/>
        </w:rPr>
        <w:t>12</w:t>
      </w:r>
      <w:r w:rsidR="007F0809">
        <w:rPr>
          <w:rFonts w:ascii="Times New Roman" w:hAnsi="Times New Roman"/>
          <w:b/>
          <w:sz w:val="28"/>
          <w:szCs w:val="28"/>
        </w:rPr>
        <w:t>) в статье 36.4пункт 3.1 изложить в следующей редакции: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3.1)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 </w:t>
      </w:r>
      <w:proofErr w:type="gramEnd"/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дополнить частью 7 следующего содержания: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«Сведения </w:t>
      </w:r>
      <w:proofErr w:type="gramStart"/>
      <w:r>
        <w:rPr>
          <w:rFonts w:ascii="Times New Roman" w:hAnsi="Times New Roman"/>
          <w:sz w:val="28"/>
          <w:szCs w:val="28"/>
        </w:rPr>
        <w:t>о применении к муниципальному служащему взыскания в виде увольнения в связи с утратой</w:t>
      </w:r>
      <w:proofErr w:type="gramEnd"/>
      <w:r>
        <w:rPr>
          <w:rFonts w:ascii="Times New Roman" w:hAnsi="Times New Roman"/>
          <w:sz w:val="28"/>
          <w:szCs w:val="28"/>
        </w:rPr>
        <w:t xml:space="preserve">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21" w:history="1">
        <w:r>
          <w:rPr>
            <w:rStyle w:val="a3"/>
            <w:rFonts w:ascii="Times New Roman" w:hAnsi="Times New Roman"/>
            <w:color w:val="auto"/>
            <w:sz w:val="28"/>
            <w:szCs w:val="28"/>
          </w:rPr>
          <w:t>статьей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25 декабря 2008 года № 273-ФЗ «О противодействии коррупции»;</w:t>
      </w:r>
    </w:p>
    <w:p w:rsidR="007F0809" w:rsidRDefault="003F1E9F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13</w:t>
      </w:r>
      <w:r w:rsidR="007F0809">
        <w:rPr>
          <w:rFonts w:ascii="Times New Roman" w:hAnsi="Times New Roman"/>
          <w:b/>
          <w:sz w:val="28"/>
          <w:szCs w:val="28"/>
        </w:rPr>
        <w:t xml:space="preserve">) дополнить статьей 45.1 следующего содержания: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45.1. </w:t>
      </w:r>
      <w:r>
        <w:rPr>
          <w:rFonts w:ascii="Times New Roman" w:hAnsi="Times New Roman"/>
          <w:b/>
          <w:bCs/>
          <w:sz w:val="28"/>
          <w:szCs w:val="28"/>
        </w:rPr>
        <w:t xml:space="preserve">Содержание правил благоустройства территории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поселения.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Правила благоустройства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утверждаются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Правила благоустройства территории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могут регулировать вопросы: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содержания территорий общего пользования и порядка пользования такими территориями;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внешнего вида фасадов и ограждающих конструкций зданий, строений, сооружений;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организации освещения территории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включая архитектурную подсветку зданий, строений, сооружений;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организации озеленения территории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включая порядок создания, содержания, восстановления и </w:t>
      </w:r>
      <w:proofErr w:type="gramStart"/>
      <w:r>
        <w:rPr>
          <w:rFonts w:ascii="Times New Roman" w:hAnsi="Times New Roman"/>
          <w:sz w:val="28"/>
          <w:szCs w:val="28"/>
        </w:rPr>
        <w:t>охраны</w:t>
      </w:r>
      <w:proofErr w:type="gramEnd"/>
      <w:r>
        <w:rPr>
          <w:rFonts w:ascii="Times New Roman" w:hAnsi="Times New Roman"/>
          <w:sz w:val="28"/>
          <w:szCs w:val="28"/>
        </w:rPr>
        <w:t xml:space="preserve"> расположенных в границах населенных пунктов газонов, цветников и иных территорий, занятых травянистыми растениями;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размещения информации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8) организации пешеходных коммуникаций, в том числе тротуаров, аллей, дорожек, тропинок;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9) обустройства территории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целях обеспечения беспрепятственного передвижения по указанной территории инвалидов и других </w:t>
      </w:r>
      <w:proofErr w:type="spellStart"/>
      <w:r>
        <w:rPr>
          <w:rFonts w:ascii="Times New Roman" w:hAnsi="Times New Roman"/>
          <w:sz w:val="28"/>
          <w:szCs w:val="28"/>
        </w:rPr>
        <w:t>маломобильных</w:t>
      </w:r>
      <w:proofErr w:type="spellEnd"/>
      <w:r>
        <w:rPr>
          <w:rFonts w:ascii="Times New Roman" w:hAnsi="Times New Roman"/>
          <w:sz w:val="28"/>
          <w:szCs w:val="28"/>
        </w:rPr>
        <w:t xml:space="preserve"> групп населения;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10) уборки территории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том числе в зимний период;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 организации стоков ливневых вод;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12) порядка проведения земляных работ;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15) праздничного оформления территории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16) порядка участия граждан и организаций в реализации мероприятий по благоустройству территории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17) осуществления </w:t>
      </w:r>
      <w:proofErr w:type="gramStart"/>
      <w:r>
        <w:rPr>
          <w:rFonts w:ascii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sz w:val="28"/>
          <w:szCs w:val="28"/>
        </w:rPr>
        <w:t xml:space="preserve"> соблюдением правил благоустройства территории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В соответствии с Федеральным законом 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sz w:val="28"/>
            <w:szCs w:val="28"/>
          </w:rPr>
          <w:t>2003 г</w:t>
        </w:r>
      </w:smartTag>
      <w:r>
        <w:rPr>
          <w:rFonts w:ascii="Times New Roman" w:hAnsi="Times New Roman"/>
          <w:sz w:val="28"/>
          <w:szCs w:val="28"/>
        </w:rPr>
        <w:t>.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образований».</w:t>
      </w:r>
    </w:p>
    <w:p w:rsidR="007F0809" w:rsidRDefault="003F1E9F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14</w:t>
      </w:r>
      <w:r w:rsidR="007F0809">
        <w:rPr>
          <w:rFonts w:ascii="Times New Roman" w:hAnsi="Times New Roman"/>
          <w:b/>
          <w:sz w:val="28"/>
          <w:szCs w:val="28"/>
        </w:rPr>
        <w:t>) абзац первый  части 3 статьи 46 изложить в следующей редакции: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Проекты муниципальных нормативных правовых актов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  <w:proofErr w:type="gramEnd"/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проектов нормативных правовых актов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устанавливающих, изменяющих, приостанавливающих, отменяющих местные налоги и сборы;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проектов нормативных правовых актов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регулирующих бюджетные правоотношения;</w:t>
      </w:r>
    </w:p>
    <w:p w:rsidR="007F0809" w:rsidRDefault="003F1E9F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15</w:t>
      </w:r>
      <w:r w:rsidR="007F0809">
        <w:rPr>
          <w:rFonts w:ascii="Times New Roman" w:hAnsi="Times New Roman"/>
          <w:b/>
          <w:sz w:val="28"/>
          <w:szCs w:val="28"/>
        </w:rPr>
        <w:t>) часть 3 статьи 47 дополнить абзацами следующего содержания: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приводиться»;</w:t>
      </w:r>
    </w:p>
    <w:p w:rsidR="007F0809" w:rsidRDefault="003F1E9F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16</w:t>
      </w:r>
      <w:r w:rsidR="007F0809">
        <w:rPr>
          <w:rFonts w:ascii="Times New Roman" w:hAnsi="Times New Roman"/>
          <w:b/>
          <w:sz w:val="28"/>
          <w:szCs w:val="28"/>
        </w:rPr>
        <w:t>) часть 3 статьи 53.2 изложить в следующей редакции: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«3. </w:t>
      </w:r>
      <w:hyperlink r:id="rId22" w:history="1">
        <w:r>
          <w:rPr>
            <w:rStyle w:val="a3"/>
            <w:rFonts w:ascii="Times New Roman" w:hAnsi="Times New Roman"/>
            <w:color w:val="auto"/>
            <w:sz w:val="28"/>
            <w:szCs w:val="28"/>
          </w:rPr>
          <w:t>Порядок</w:t>
        </w:r>
      </w:hyperlink>
      <w:r>
        <w:rPr>
          <w:rFonts w:ascii="Times New Roman" w:hAnsi="Times New Roman"/>
          <w:sz w:val="28"/>
          <w:szCs w:val="28"/>
        </w:rPr>
        <w:t xml:space="preserve">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местной администрации, а также стандартами осуществления внутреннего муниципального финансового контроля. </w:t>
      </w:r>
    </w:p>
    <w:p w:rsidR="007F0809" w:rsidRDefault="007F0809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проверок, ревизий и обследований, в том числе перечень должностных лиц, уполномоченных принимать решения об их проведении, о периодичности их проведения, права и обязанности должностных лиц органов внутреннего муниципального финансового контроля, права и обязанности объектов контроля (их должностных лиц), в том числе</w:t>
      </w:r>
      <w:proofErr w:type="gramEnd"/>
      <w:r>
        <w:rPr>
          <w:rFonts w:ascii="Times New Roman" w:hAnsi="Times New Roman"/>
          <w:sz w:val="28"/>
          <w:szCs w:val="28"/>
        </w:rPr>
        <w:t xml:space="preserve"> по организационно-техническому обеспечению проверок, ревизий и обследований, осуществляемых должностными лицами органов внутреннего муниципального финансового контроля. </w:t>
      </w:r>
    </w:p>
    <w:p w:rsidR="007F0809" w:rsidRDefault="005B6F98" w:rsidP="007F0809">
      <w:pPr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hyperlink r:id="rId23" w:history="1">
        <w:r w:rsidR="007F0809">
          <w:rPr>
            <w:rStyle w:val="a3"/>
            <w:rFonts w:ascii="Times New Roman" w:hAnsi="Times New Roman"/>
            <w:color w:val="auto"/>
            <w:sz w:val="28"/>
            <w:szCs w:val="28"/>
          </w:rPr>
          <w:t>Стандарты</w:t>
        </w:r>
      </w:hyperlink>
      <w:r w:rsidR="007F0809">
        <w:rPr>
          <w:rFonts w:ascii="Times New Roman" w:hAnsi="Times New Roman"/>
          <w:sz w:val="28"/>
          <w:szCs w:val="28"/>
        </w:rPr>
        <w:t xml:space="preserve"> осуществления внутреннего муниципального финансового контроля утверждаются органом местного самоуправления в соответствии с порядком осуществления полномочий органами внутреннего муниципального финансового контроля по внутреннему муниципальному финансовому контролю, определенным муниципальными правовыми актами местной администрации».</w:t>
      </w:r>
    </w:p>
    <w:p w:rsidR="007F0809" w:rsidRDefault="007F0809" w:rsidP="007F0809">
      <w:pPr>
        <w:overflowPunct w:val="0"/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7F0809" w:rsidRDefault="007F0809" w:rsidP="007F0809">
      <w:pPr>
        <w:overflowPunct w:val="0"/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</w:p>
    <w:p w:rsidR="007F0809" w:rsidRDefault="007F0809" w:rsidP="007F0809">
      <w:pPr>
        <w:overflowPunct w:val="0"/>
        <w:autoSpaceDE w:val="0"/>
        <w:autoSpaceDN w:val="0"/>
        <w:adjustRightInd w:val="0"/>
        <w:spacing w:line="360" w:lineRule="exact"/>
        <w:ind w:firstLine="709"/>
        <w:rPr>
          <w:rFonts w:ascii="Times New Roman" w:hAnsi="Times New Roman"/>
          <w:sz w:val="28"/>
          <w:szCs w:val="28"/>
        </w:rPr>
      </w:pPr>
    </w:p>
    <w:p w:rsidR="007F0809" w:rsidRDefault="007F0809" w:rsidP="007F0809">
      <w:pPr>
        <w:overflowPunct w:val="0"/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</w:p>
    <w:p w:rsidR="007F0809" w:rsidRDefault="007F0809" w:rsidP="007F0809">
      <w:pPr>
        <w:overflowPunct w:val="0"/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7F0809" w:rsidRDefault="007F0809" w:rsidP="007F0809">
      <w:pPr>
        <w:overflowPunct w:val="0"/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7F0809" w:rsidRDefault="007F0809" w:rsidP="007F0809">
      <w:pPr>
        <w:overflowPunct w:val="0"/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Салаева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Е.Н.</w:t>
      </w:r>
    </w:p>
    <w:p w:rsidR="007F0809" w:rsidRDefault="007F0809" w:rsidP="007F0809">
      <w:pPr>
        <w:pStyle w:val="p9"/>
        <w:spacing w:before="0" w:beforeAutospacing="0" w:after="0" w:afterAutospacing="0"/>
        <w:ind w:firstLine="720"/>
        <w:jc w:val="both"/>
        <w:rPr>
          <w:rStyle w:val="s1"/>
          <w:b/>
        </w:rPr>
      </w:pPr>
    </w:p>
    <w:p w:rsidR="00395A70" w:rsidRDefault="00395A70"/>
    <w:sectPr w:rsidR="00395A70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F0809"/>
    <w:rsid w:val="000D63BE"/>
    <w:rsid w:val="000E2524"/>
    <w:rsid w:val="001C1D6A"/>
    <w:rsid w:val="002B0DC6"/>
    <w:rsid w:val="002C1D35"/>
    <w:rsid w:val="002F678C"/>
    <w:rsid w:val="00395A70"/>
    <w:rsid w:val="003F1E9F"/>
    <w:rsid w:val="004804D0"/>
    <w:rsid w:val="005B6F98"/>
    <w:rsid w:val="005F3272"/>
    <w:rsid w:val="00607DAE"/>
    <w:rsid w:val="007F0809"/>
    <w:rsid w:val="009814FE"/>
    <w:rsid w:val="009C752C"/>
    <w:rsid w:val="00A040C7"/>
    <w:rsid w:val="00B11FCA"/>
    <w:rsid w:val="00B43011"/>
    <w:rsid w:val="00CD66C9"/>
    <w:rsid w:val="00CF6554"/>
    <w:rsid w:val="00DC7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7F0809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F0809"/>
    <w:rPr>
      <w:strike w:val="0"/>
      <w:dstrike w:val="0"/>
      <w:color w:val="0000FF"/>
      <w:u w:val="none"/>
      <w:effect w:val="none"/>
    </w:rPr>
  </w:style>
  <w:style w:type="paragraph" w:styleId="a4">
    <w:name w:val="Body Text Indent"/>
    <w:basedOn w:val="a"/>
    <w:link w:val="a5"/>
    <w:semiHidden/>
    <w:unhideWhenUsed/>
    <w:rsid w:val="007F0809"/>
    <w:pPr>
      <w:ind w:firstLine="1122"/>
    </w:pPr>
  </w:style>
  <w:style w:type="character" w:customStyle="1" w:styleId="a5">
    <w:name w:val="Основной текст с отступом Знак"/>
    <w:basedOn w:val="a0"/>
    <w:link w:val="a4"/>
    <w:semiHidden/>
    <w:rsid w:val="007F0809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p9">
    <w:name w:val="p9"/>
    <w:basedOn w:val="a"/>
    <w:rsid w:val="007F0809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3">
    <w:name w:val="p3"/>
    <w:basedOn w:val="a"/>
    <w:rsid w:val="007F0809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s1">
    <w:name w:val="s1"/>
    <w:basedOn w:val="a0"/>
    <w:rsid w:val="007F08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4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content\act\b25d0ae1-efe4-46a5-8d72-5cfa68003eea.doc" TargetMode="External"/><Relationship Id="rId13" Type="http://schemas.openxmlformats.org/officeDocument/2006/relationships/hyperlink" Target="consultantplus://offline/ref=44B95D16AEDEF10B7A92017F8CD77EA7280EF71AAEF76DFF980C33E02EyB0AM" TargetMode="External"/><Relationship Id="rId18" Type="http://schemas.openxmlformats.org/officeDocument/2006/relationships/hyperlink" Target="consultantplus://offline/ref=4998EB4F9A5C072E99295C767215B2B11CC9577AFD4FD36DF60B22EDC7957EE72105A13C29474DE1xE51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7B0DD3961C5253934CFD86CA5ABF6CD58C08F805AC7F3D9FE5B11F1B5955503EE204A92BF6bEzDI" TargetMode="External"/><Relationship Id="rId7" Type="http://schemas.openxmlformats.org/officeDocument/2006/relationships/hyperlink" Target="file:///C:\Users\user\content\act\d69f7b62-4f21-4f2a-a87b-0d7268c7faab.doc" TargetMode="External"/><Relationship Id="rId12" Type="http://schemas.openxmlformats.org/officeDocument/2006/relationships/hyperlink" Target="file:///C:\Users\user\content\act\179f9a7f-9e6e-454a-8ee3-41bc0ef982ee.doc" TargetMode="External"/><Relationship Id="rId17" Type="http://schemas.openxmlformats.org/officeDocument/2006/relationships/hyperlink" Target="consultantplus://offline/ref=0B58B51A1B9A565434077BBB3E0BF0018631C6E863758D5C6D2E2BOAs9L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968D14B6385CAB016DBC503C445D1DB596BD9E0DDBFF511A5D9FE5DDD65770639997690B1210E02t53EL" TargetMode="External"/><Relationship Id="rId20" Type="http://schemas.openxmlformats.org/officeDocument/2006/relationships/hyperlink" Target="consultantplus://offline/ref=4998EB4F9A5C072E99295C767215B2B11CC9577AFD4FD36DF60B22EDC7957EE72105A13C29474DE1xE51L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user\content\act\0f99d364-fc63-4636-884e-7f6aa914685c.doc" TargetMode="External"/><Relationship Id="rId11" Type="http://schemas.openxmlformats.org/officeDocument/2006/relationships/hyperlink" Target="file:///C:\Users\user\content\act\af8c218b-6de3-4474-a227-72f7b291b641.doc" TargetMode="External"/><Relationship Id="rId24" Type="http://schemas.openxmlformats.org/officeDocument/2006/relationships/fontTable" Target="fontTable.xml"/><Relationship Id="rId5" Type="http://schemas.openxmlformats.org/officeDocument/2006/relationships/hyperlink" Target="file:///C:\Users\user\content\act\dd93e121-7d01-4de1-8c3a-1c8be751fa83.doc" TargetMode="External"/><Relationship Id="rId15" Type="http://schemas.openxmlformats.org/officeDocument/2006/relationships/hyperlink" Target="consultantplus://offline/ref=41E78CAD354190E21C77A95C4C6A297D57CC8409CB0863A2A425748E82078E83A019150Fx6r6N" TargetMode="External"/><Relationship Id="rId23" Type="http://schemas.openxmlformats.org/officeDocument/2006/relationships/hyperlink" Target="consultantplus://offline/ref=7CFB4E21B23391F32581C8D754EA124041FE74844EE31985975031294886243B8BCFF6E104B58FBFq2mEL" TargetMode="External"/><Relationship Id="rId10" Type="http://schemas.openxmlformats.org/officeDocument/2006/relationships/hyperlink" Target="file:///C:\Users\user\content\act\a3ee3e0c-a3b6-4ea9-8ddf-2e3edcae0949.doc" TargetMode="External"/><Relationship Id="rId19" Type="http://schemas.openxmlformats.org/officeDocument/2006/relationships/hyperlink" Target="consultantplus://offline/ref=11B9A2915F61201BE5BFA7C445DC3E58A8AAEDE35E52F4A64E2738D6E496A2B8A2D51DD986bC1AL" TargetMode="External"/><Relationship Id="rId4" Type="http://schemas.openxmlformats.org/officeDocument/2006/relationships/hyperlink" Target="http://zakon.scli.ru/" TargetMode="External"/><Relationship Id="rId9" Type="http://schemas.openxmlformats.org/officeDocument/2006/relationships/hyperlink" Target="file:///C:\Users\user\content\act\499779fa-a161-42b0-894d-a9b326ab54a0.doc" TargetMode="External"/><Relationship Id="rId14" Type="http://schemas.openxmlformats.org/officeDocument/2006/relationships/hyperlink" Target="consultantplus://offline/ref=41E78CAD354190E21C77A95C4C6A297D57CC8409CB0863A2A425748E82078E83A019150B64FE5879x4rFN" TargetMode="External"/><Relationship Id="rId22" Type="http://schemas.openxmlformats.org/officeDocument/2006/relationships/hyperlink" Target="consultantplus://offline/ref=7CFB4E21B23391F32581C8D754EA124040FE748449EF1985975031294886243B8BCFF6E104B58FBEq2m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3486</Words>
  <Characters>19874</Characters>
  <Application>Microsoft Office Word</Application>
  <DocSecurity>0</DocSecurity>
  <Lines>165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13</vt:i4>
      </vt:variant>
    </vt:vector>
  </HeadingPairs>
  <TitlesOfParts>
    <vt:vector size="14" baseType="lpstr">
      <vt:lpstr/>
      <vt:lpstr>    В целях приведения Устава Чиндяновского сельского поселения Дубенского муниципал</vt:lpstr>
      <vt:lpstr>    1. Внести в Устав Чиндяновского сельского поселения Дубенского муниципального ра</vt:lpstr>
      <vt:lpstr>    1) в части 1 статьи 6:</vt:lpstr>
      <vt:lpstr>    пункт 9 признать утратившим силу;</vt:lpstr>
      <vt:lpstr>    пункт 14 изложить в следующей редакции:</vt:lpstr>
      <vt:lpstr>    2) в части 1 статьи 6.1:</vt:lpstr>
      <vt:lpstr>    пункт 13 признать утратившим силу;</vt:lpstr>
      <vt:lpstr>    дополнить пунктом 16 следующего содержания:  </vt:lpstr>
      <vt:lpstr>    16) осуществление мероприятий по защите прав потребителей, предусмотренных Закон</vt:lpstr>
      <vt:lpstr>    дополнить пунктом 17 следующего содержания:  </vt:lpstr>
      <vt:lpstr>    17) организация сбора статистических показателей, характеризующих состояние экон</vt:lpstr>
      <vt:lpstr>Статья 8.1. Сход граждан.</vt:lpstr>
      <vt:lpstr>Статья 12.1. Староста сельского населенного пункта.</vt:lpstr>
    </vt:vector>
  </TitlesOfParts>
  <Company/>
  <LinksUpToDate>false</LinksUpToDate>
  <CharactersWithSpaces>23314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2018-11-09T12:26:00Z</cp:lastPrinted>
  <dcterms:created xsi:type="dcterms:W3CDTF">2018-10-18T11:48:00Z</dcterms:created>
  <dcterms:modified xsi:type="dcterms:W3CDTF">2018-11-09T12:33:00Z</dcterms:modified>
</cp:coreProperties>
</file>