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="-351" w:tblpY="-3818"/>
        <w:tblOverlap w:val="never"/>
        <w:tblW w:w="10635" w:type="dxa"/>
        <w:tblLayout w:type="fixed"/>
        <w:tblLook w:val="04A0"/>
      </w:tblPr>
      <w:tblGrid>
        <w:gridCol w:w="10635"/>
      </w:tblGrid>
      <w:tr w:rsidR="00F32713" w:rsidTr="00F32713">
        <w:trPr>
          <w:cantSplit/>
        </w:trPr>
        <w:tc>
          <w:tcPr>
            <w:tcW w:w="10632" w:type="dxa"/>
          </w:tcPr>
          <w:p w:rsidR="00F32713" w:rsidRPr="00F32713" w:rsidRDefault="00F32713" w:rsidP="00F32713">
            <w:pPr>
              <w:spacing w:after="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2713">
              <w:rPr>
                <w:rFonts w:ascii="Times New Roman" w:hAnsi="Times New Roman"/>
                <w:b/>
                <w:sz w:val="28"/>
                <w:szCs w:val="28"/>
              </w:rPr>
              <w:t>АДМИНИСТРАЦИЯ ЧИНДЯНОВСКОГО СЕЛЬСКОГО ПОСЕЛЕНИЯ ДУБЕНСКОГО МУНИЦИПАЛЬНОГО РАЙОНА</w:t>
            </w:r>
          </w:p>
        </w:tc>
      </w:tr>
      <w:tr w:rsidR="00F32713" w:rsidTr="00F32713">
        <w:trPr>
          <w:cantSplit/>
        </w:trPr>
        <w:tc>
          <w:tcPr>
            <w:tcW w:w="10632" w:type="dxa"/>
          </w:tcPr>
          <w:p w:rsidR="00F32713" w:rsidRPr="00F32713" w:rsidRDefault="00F32713" w:rsidP="00F32713">
            <w:pPr>
              <w:spacing w:after="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2713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F32713" w:rsidRPr="00F32713" w:rsidRDefault="00F32713" w:rsidP="00F32713">
            <w:pPr>
              <w:spacing w:after="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F32713" w:rsidRDefault="00F32713" w:rsidP="00F32713">
      <w:pPr>
        <w:pStyle w:val="a4"/>
        <w:spacing w:before="238" w:beforeAutospacing="0" w:after="0" w:line="102" w:lineRule="atLeast"/>
        <w:jc w:val="center"/>
      </w:pPr>
      <w:r>
        <w:rPr>
          <w:b/>
          <w:bCs/>
          <w:iCs/>
          <w:sz w:val="26"/>
          <w:szCs w:val="26"/>
        </w:rPr>
        <w:t>ПОСТАНОВЛЕНИЕ</w:t>
      </w:r>
    </w:p>
    <w:p w:rsidR="00F32713" w:rsidRDefault="00F32713" w:rsidP="00F32713">
      <w:pPr>
        <w:pStyle w:val="a4"/>
        <w:spacing w:before="102" w:beforeAutospacing="0" w:after="102" w:line="102" w:lineRule="atLeast"/>
        <w:jc w:val="center"/>
      </w:pPr>
      <w:r>
        <w:t xml:space="preserve">с. </w:t>
      </w:r>
      <w:proofErr w:type="spellStart"/>
      <w:r>
        <w:t>Чиндяново</w:t>
      </w:r>
      <w:proofErr w:type="spellEnd"/>
    </w:p>
    <w:p w:rsidR="00074E9F" w:rsidRDefault="00074E9F" w:rsidP="00F32713">
      <w:pPr>
        <w:pStyle w:val="a4"/>
        <w:spacing w:before="102" w:beforeAutospacing="0" w:after="102" w:line="102" w:lineRule="atLeast"/>
        <w:jc w:val="center"/>
      </w:pPr>
      <w:r>
        <w:t>20.03.2020                                                                                      №8</w:t>
      </w:r>
    </w:p>
    <w:p w:rsidR="00F32713" w:rsidRDefault="00F32713" w:rsidP="00F32713">
      <w:pPr>
        <w:pStyle w:val="a4"/>
        <w:spacing w:before="102" w:beforeAutospacing="0" w:after="102" w:line="102" w:lineRule="atLeast"/>
        <w:jc w:val="center"/>
        <w:rPr>
          <w:sz w:val="28"/>
          <w:szCs w:val="28"/>
        </w:rPr>
      </w:pPr>
    </w:p>
    <w:p w:rsidR="00F32713" w:rsidRPr="00383495" w:rsidRDefault="00F32713" w:rsidP="00A447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b/>
          <w:bCs/>
          <w:sz w:val="26"/>
          <w:szCs w:val="26"/>
          <w:bdr w:val="none" w:sz="0" w:space="0" w:color="auto" w:frame="1"/>
        </w:rPr>
        <w:t>Об утверждении Порядка осуществления</w:t>
      </w:r>
    </w:p>
    <w:p w:rsidR="00F32713" w:rsidRPr="00383495" w:rsidRDefault="00F32713" w:rsidP="00F3271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b/>
          <w:bCs/>
          <w:sz w:val="26"/>
          <w:szCs w:val="26"/>
          <w:bdr w:val="none" w:sz="0" w:space="0" w:color="auto" w:frame="1"/>
        </w:rPr>
        <w:t>внутреннего финансового контроля и внутреннего финансового аудита</w:t>
      </w:r>
    </w:p>
    <w:p w:rsidR="00F32713" w:rsidRPr="00383495" w:rsidRDefault="00F32713" w:rsidP="00F3271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b/>
          <w:bCs/>
          <w:sz w:val="26"/>
          <w:szCs w:val="26"/>
          <w:bdr w:val="none" w:sz="0" w:space="0" w:color="auto" w:frame="1"/>
        </w:rPr>
        <w:t xml:space="preserve"> в </w:t>
      </w:r>
      <w:proofErr w:type="spellStart"/>
      <w:r>
        <w:rPr>
          <w:rFonts w:ascii="Times New Roman" w:hAnsi="Times New Roman"/>
          <w:b/>
          <w:bCs/>
          <w:sz w:val="26"/>
          <w:szCs w:val="26"/>
          <w:bdr w:val="none" w:sz="0" w:space="0" w:color="auto" w:frame="1"/>
        </w:rPr>
        <w:t>Чиндяновском</w:t>
      </w:r>
      <w:proofErr w:type="spellEnd"/>
      <w:r>
        <w:rPr>
          <w:rFonts w:ascii="Times New Roman" w:hAnsi="Times New Roman"/>
          <w:b/>
          <w:bCs/>
          <w:sz w:val="26"/>
          <w:szCs w:val="26"/>
          <w:bdr w:val="none" w:sz="0" w:space="0" w:color="auto" w:frame="1"/>
        </w:rPr>
        <w:t xml:space="preserve"> </w:t>
      </w:r>
      <w:r w:rsidRPr="00383495">
        <w:rPr>
          <w:rFonts w:ascii="Times New Roman" w:hAnsi="Times New Roman"/>
          <w:b/>
          <w:bCs/>
          <w:sz w:val="26"/>
          <w:szCs w:val="26"/>
          <w:bdr w:val="none" w:sz="0" w:space="0" w:color="auto" w:frame="1"/>
        </w:rPr>
        <w:t xml:space="preserve">сельском поселении </w:t>
      </w:r>
      <w:r>
        <w:rPr>
          <w:rFonts w:ascii="Times New Roman" w:hAnsi="Times New Roman"/>
          <w:b/>
          <w:bCs/>
          <w:sz w:val="26"/>
          <w:szCs w:val="26"/>
          <w:bdr w:val="none" w:sz="0" w:space="0" w:color="auto" w:frame="1"/>
        </w:rPr>
        <w:t>Дубенского</w:t>
      </w:r>
      <w:r w:rsidRPr="00383495">
        <w:rPr>
          <w:rFonts w:ascii="Times New Roman" w:hAnsi="Times New Roman"/>
          <w:b/>
          <w:bCs/>
          <w:sz w:val="26"/>
          <w:szCs w:val="26"/>
          <w:bdr w:val="none" w:sz="0" w:space="0" w:color="auto" w:frame="1"/>
        </w:rPr>
        <w:t xml:space="preserve"> муниципального района</w:t>
      </w:r>
      <w:r>
        <w:rPr>
          <w:rFonts w:ascii="Times New Roman" w:hAnsi="Times New Roman"/>
          <w:b/>
          <w:bCs/>
          <w:sz w:val="26"/>
          <w:szCs w:val="26"/>
          <w:bdr w:val="none" w:sz="0" w:space="0" w:color="auto" w:frame="1"/>
        </w:rPr>
        <w:t xml:space="preserve"> Республики Мордовия</w:t>
      </w:r>
    </w:p>
    <w:p w:rsidR="00F32713" w:rsidRPr="00383495" w:rsidRDefault="00F32713" w:rsidP="00F32713">
      <w:pPr>
        <w:spacing w:after="240" w:line="240" w:lineRule="auto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sz w:val="26"/>
          <w:szCs w:val="26"/>
        </w:rPr>
        <w:t> </w:t>
      </w:r>
    </w:p>
    <w:p w:rsidR="00F32713" w:rsidRPr="00383495" w:rsidRDefault="00F32713" w:rsidP="00F66036">
      <w:pPr>
        <w:spacing w:after="240" w:line="240" w:lineRule="auto"/>
        <w:jc w:val="both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sz w:val="26"/>
          <w:szCs w:val="26"/>
        </w:rPr>
        <w:t xml:space="preserve">В соответствии со статьей 269.2 Бюджетного кодекса Российской Федерации и статьей 99 Федерального закона от 05апреля 2013года № 44-ФЗ «О контрактной системе в сфере закупок товаров, работ, услуг для обеспечения государственных и муниципальных нужд», руководствуясь Федеральным законом от 06октября 2003года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6"/>
          <w:szCs w:val="26"/>
        </w:rPr>
        <w:t>Чиндяновского</w:t>
      </w:r>
      <w:proofErr w:type="spellEnd"/>
      <w:r w:rsidRPr="00383495">
        <w:rPr>
          <w:rFonts w:ascii="Times New Roman" w:hAnsi="Times New Roman"/>
          <w:sz w:val="26"/>
          <w:szCs w:val="26"/>
        </w:rPr>
        <w:t xml:space="preserve"> сельского поселения </w:t>
      </w:r>
      <w:r>
        <w:rPr>
          <w:rFonts w:ascii="Times New Roman" w:hAnsi="Times New Roman"/>
          <w:sz w:val="26"/>
          <w:szCs w:val="26"/>
        </w:rPr>
        <w:t>Дубенского</w:t>
      </w:r>
      <w:r w:rsidRPr="00802C27">
        <w:rPr>
          <w:rFonts w:ascii="Times New Roman" w:hAnsi="Times New Roman"/>
          <w:sz w:val="26"/>
          <w:szCs w:val="26"/>
        </w:rPr>
        <w:t xml:space="preserve"> </w:t>
      </w:r>
      <w:r w:rsidRPr="00383495">
        <w:rPr>
          <w:rFonts w:ascii="Times New Roman" w:hAnsi="Times New Roman"/>
          <w:sz w:val="26"/>
          <w:szCs w:val="26"/>
        </w:rPr>
        <w:t>муниципального района</w:t>
      </w:r>
      <w:r>
        <w:rPr>
          <w:rFonts w:ascii="Times New Roman" w:hAnsi="Times New Roman"/>
          <w:sz w:val="26"/>
          <w:szCs w:val="26"/>
        </w:rPr>
        <w:t xml:space="preserve"> Республики Мордовия,</w:t>
      </w:r>
      <w:r w:rsidR="00F6603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а</w:t>
      </w:r>
      <w:r w:rsidRPr="00383495">
        <w:rPr>
          <w:rFonts w:ascii="Times New Roman" w:hAnsi="Times New Roman"/>
          <w:sz w:val="26"/>
          <w:szCs w:val="26"/>
        </w:rPr>
        <w:t xml:space="preserve">дминистрация </w:t>
      </w:r>
      <w:proofErr w:type="spellStart"/>
      <w:r>
        <w:rPr>
          <w:rFonts w:ascii="Times New Roman" w:hAnsi="Times New Roman"/>
          <w:sz w:val="26"/>
          <w:szCs w:val="26"/>
        </w:rPr>
        <w:t>Чиндяновского</w:t>
      </w:r>
      <w:proofErr w:type="spellEnd"/>
      <w:r w:rsidRPr="00383495"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F32713" w:rsidRPr="00383495" w:rsidRDefault="00F32713" w:rsidP="00F32713">
      <w:pPr>
        <w:spacing w:after="24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proofErr w:type="gramStart"/>
      <w:r w:rsidRPr="00383495">
        <w:rPr>
          <w:rFonts w:ascii="Times New Roman" w:hAnsi="Times New Roman"/>
          <w:b/>
          <w:bCs/>
          <w:sz w:val="26"/>
          <w:szCs w:val="26"/>
        </w:rPr>
        <w:t>п</w:t>
      </w:r>
      <w:proofErr w:type="spellEnd"/>
      <w:proofErr w:type="gramEnd"/>
      <w:r w:rsidRPr="00383495">
        <w:rPr>
          <w:rFonts w:ascii="Times New Roman" w:hAnsi="Times New Roman"/>
          <w:b/>
          <w:bCs/>
          <w:sz w:val="26"/>
          <w:szCs w:val="26"/>
        </w:rPr>
        <w:t xml:space="preserve"> о с т а </w:t>
      </w:r>
      <w:proofErr w:type="spellStart"/>
      <w:r w:rsidRPr="00383495">
        <w:rPr>
          <w:rFonts w:ascii="Times New Roman" w:hAnsi="Times New Roman"/>
          <w:b/>
          <w:bCs/>
          <w:sz w:val="26"/>
          <w:szCs w:val="26"/>
        </w:rPr>
        <w:t>н</w:t>
      </w:r>
      <w:proofErr w:type="spellEnd"/>
      <w:r w:rsidRPr="00383495">
        <w:rPr>
          <w:rFonts w:ascii="Times New Roman" w:hAnsi="Times New Roman"/>
          <w:b/>
          <w:bCs/>
          <w:sz w:val="26"/>
          <w:szCs w:val="26"/>
        </w:rPr>
        <w:t xml:space="preserve"> о в л я е т:</w:t>
      </w:r>
    </w:p>
    <w:p w:rsidR="00F32713" w:rsidRPr="00383495" w:rsidRDefault="00F32713" w:rsidP="00F32713">
      <w:pPr>
        <w:spacing w:after="240" w:line="240" w:lineRule="auto"/>
        <w:jc w:val="both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sz w:val="26"/>
          <w:szCs w:val="26"/>
        </w:rPr>
        <w:t xml:space="preserve">1. Утвердить Порядок осуществления внутреннего финансового контроля и внутреннего финансового аудита  в </w:t>
      </w:r>
      <w:r w:rsidR="00F66036">
        <w:rPr>
          <w:rFonts w:ascii="Times New Roman" w:hAnsi="Times New Roman"/>
          <w:sz w:val="26"/>
          <w:szCs w:val="26"/>
        </w:rPr>
        <w:t xml:space="preserve"> администрации </w:t>
      </w:r>
      <w:proofErr w:type="spellStart"/>
      <w:r w:rsidR="00F66036">
        <w:rPr>
          <w:rFonts w:ascii="Times New Roman" w:hAnsi="Times New Roman"/>
          <w:sz w:val="26"/>
          <w:szCs w:val="26"/>
        </w:rPr>
        <w:t>Чиндяновского</w:t>
      </w:r>
      <w:proofErr w:type="spellEnd"/>
      <w:r w:rsidR="00F66036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38349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Дубенского</w:t>
      </w:r>
      <w:r w:rsidRPr="00383495">
        <w:rPr>
          <w:rFonts w:ascii="Times New Roman" w:hAnsi="Times New Roman"/>
          <w:sz w:val="26"/>
          <w:szCs w:val="26"/>
        </w:rPr>
        <w:t xml:space="preserve"> муниципального </w:t>
      </w:r>
      <w:r>
        <w:rPr>
          <w:rFonts w:ascii="Times New Roman" w:hAnsi="Times New Roman"/>
          <w:sz w:val="26"/>
          <w:szCs w:val="26"/>
        </w:rPr>
        <w:t>района Республики Мордовия</w:t>
      </w:r>
      <w:r w:rsidR="00F66036">
        <w:rPr>
          <w:rFonts w:ascii="Times New Roman" w:hAnsi="Times New Roman"/>
          <w:sz w:val="26"/>
          <w:szCs w:val="26"/>
        </w:rPr>
        <w:t xml:space="preserve"> (приложение 1).</w:t>
      </w:r>
    </w:p>
    <w:p w:rsidR="00F32713" w:rsidRPr="00383495" w:rsidRDefault="00F32713" w:rsidP="00F32713">
      <w:pPr>
        <w:spacing w:after="240" w:line="240" w:lineRule="auto"/>
        <w:jc w:val="both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sz w:val="26"/>
          <w:szCs w:val="26"/>
        </w:rPr>
        <w:t>2. Настоящее постановление вступает в силу со  дня  его официального опубликования.</w:t>
      </w:r>
    </w:p>
    <w:p w:rsidR="00F32713" w:rsidRDefault="00F32713" w:rsidP="00F3271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32713" w:rsidRDefault="00F32713" w:rsidP="00F3271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32713" w:rsidRDefault="00F32713" w:rsidP="00F3271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32713" w:rsidRPr="00383495" w:rsidRDefault="00F32713" w:rsidP="00F3271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32713" w:rsidRPr="00383495" w:rsidRDefault="00F32713" w:rsidP="00F3271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sz w:val="26"/>
          <w:szCs w:val="26"/>
        </w:rPr>
        <w:t xml:space="preserve">Глава </w:t>
      </w:r>
      <w:proofErr w:type="spellStart"/>
      <w:r>
        <w:rPr>
          <w:rFonts w:ascii="Times New Roman" w:hAnsi="Times New Roman"/>
          <w:sz w:val="26"/>
          <w:szCs w:val="26"/>
        </w:rPr>
        <w:t>Чиндяновского</w:t>
      </w:r>
      <w:proofErr w:type="spellEnd"/>
      <w:r w:rsidRPr="00383495">
        <w:rPr>
          <w:rFonts w:ascii="Times New Roman" w:hAnsi="Times New Roman"/>
          <w:sz w:val="26"/>
          <w:szCs w:val="26"/>
        </w:rPr>
        <w:t xml:space="preserve">  </w:t>
      </w:r>
    </w:p>
    <w:p w:rsidR="00F32713" w:rsidRDefault="00F32713" w:rsidP="00F3271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sz w:val="26"/>
          <w:szCs w:val="26"/>
        </w:rPr>
        <w:t xml:space="preserve">сельского поселения: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</w:t>
      </w:r>
      <w:proofErr w:type="spellStart"/>
      <w:r>
        <w:rPr>
          <w:rFonts w:ascii="Times New Roman" w:hAnsi="Times New Roman"/>
          <w:sz w:val="26"/>
          <w:szCs w:val="26"/>
        </w:rPr>
        <w:t>Е.Н.Салаева</w:t>
      </w:r>
      <w:proofErr w:type="spellEnd"/>
    </w:p>
    <w:p w:rsidR="00F32713" w:rsidRDefault="00F32713" w:rsidP="00F3271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32713" w:rsidRDefault="00F32713" w:rsidP="00F3271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95A70" w:rsidRDefault="00395A70" w:rsidP="00F32713">
      <w:pPr>
        <w:pStyle w:val="a4"/>
        <w:spacing w:before="102" w:beforeAutospacing="0" w:after="102" w:line="102" w:lineRule="atLeast"/>
        <w:jc w:val="center"/>
      </w:pPr>
    </w:p>
    <w:p w:rsidR="00F32713" w:rsidRDefault="00F32713" w:rsidP="00F32713">
      <w:pPr>
        <w:pStyle w:val="a4"/>
        <w:spacing w:before="102" w:beforeAutospacing="0" w:after="102" w:line="102" w:lineRule="atLeast"/>
        <w:jc w:val="center"/>
      </w:pPr>
    </w:p>
    <w:p w:rsidR="00F32713" w:rsidRDefault="00F32713" w:rsidP="00F32713">
      <w:pPr>
        <w:pStyle w:val="a4"/>
        <w:spacing w:before="102" w:beforeAutospacing="0" w:after="102" w:line="102" w:lineRule="atLeast"/>
        <w:jc w:val="center"/>
      </w:pPr>
    </w:p>
    <w:p w:rsidR="00F32713" w:rsidRDefault="00F32713" w:rsidP="00F32713">
      <w:pPr>
        <w:pStyle w:val="a4"/>
        <w:spacing w:before="102" w:beforeAutospacing="0" w:after="102" w:line="102" w:lineRule="atLeast"/>
        <w:jc w:val="center"/>
      </w:pPr>
    </w:p>
    <w:p w:rsidR="00F32713" w:rsidRDefault="00F32713" w:rsidP="00F32713">
      <w:pPr>
        <w:pStyle w:val="a4"/>
        <w:spacing w:before="102" w:beforeAutospacing="0" w:after="102" w:line="102" w:lineRule="atLeast"/>
        <w:jc w:val="center"/>
      </w:pPr>
    </w:p>
    <w:p w:rsidR="00F66036" w:rsidRDefault="00F66036" w:rsidP="00F32713">
      <w:pPr>
        <w:pStyle w:val="a4"/>
        <w:spacing w:before="102" w:beforeAutospacing="0" w:after="102" w:line="102" w:lineRule="atLeast"/>
        <w:jc w:val="center"/>
      </w:pPr>
    </w:p>
    <w:p w:rsidR="00B50420" w:rsidRDefault="00236D59" w:rsidP="00236D5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6715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</w:p>
    <w:p w:rsidR="00B50420" w:rsidRDefault="00B50420" w:rsidP="00236D5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36D59" w:rsidRPr="00B50420" w:rsidRDefault="00236D59" w:rsidP="00236D5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50420"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236D59" w:rsidRPr="00B50420" w:rsidRDefault="00236D59" w:rsidP="00236D5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50420">
        <w:rPr>
          <w:rFonts w:ascii="Times New Roman" w:hAnsi="Times New Roman"/>
          <w:sz w:val="24"/>
          <w:szCs w:val="24"/>
        </w:rPr>
        <w:t xml:space="preserve"> постановлением администрации</w:t>
      </w:r>
    </w:p>
    <w:p w:rsidR="00236D59" w:rsidRPr="00B50420" w:rsidRDefault="00236D59" w:rsidP="00236D5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5042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proofErr w:type="spellStart"/>
      <w:r w:rsidRPr="00B50420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B50420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236D59" w:rsidRPr="0083213E" w:rsidRDefault="00236D59" w:rsidP="00236D5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67156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B50420">
        <w:rPr>
          <w:rFonts w:ascii="Times New Roman" w:hAnsi="Times New Roman"/>
          <w:sz w:val="24"/>
          <w:szCs w:val="24"/>
        </w:rPr>
        <w:t xml:space="preserve">                               </w:t>
      </w:r>
      <w:r w:rsidRPr="00667156">
        <w:rPr>
          <w:rFonts w:ascii="Times New Roman" w:hAnsi="Times New Roman"/>
          <w:sz w:val="24"/>
          <w:szCs w:val="24"/>
        </w:rPr>
        <w:t xml:space="preserve"> </w:t>
      </w:r>
      <w:r w:rsidR="00B50420">
        <w:rPr>
          <w:rFonts w:ascii="Times New Roman" w:hAnsi="Times New Roman"/>
          <w:sz w:val="24"/>
          <w:szCs w:val="24"/>
        </w:rPr>
        <w:t>о</w:t>
      </w:r>
      <w:r w:rsidRPr="00667156">
        <w:rPr>
          <w:rFonts w:ascii="Times New Roman" w:hAnsi="Times New Roman"/>
          <w:sz w:val="24"/>
          <w:szCs w:val="24"/>
        </w:rPr>
        <w:t>т</w:t>
      </w:r>
      <w:r w:rsidR="00B50420">
        <w:rPr>
          <w:rFonts w:ascii="Times New Roman" w:hAnsi="Times New Roman"/>
          <w:sz w:val="24"/>
          <w:szCs w:val="24"/>
        </w:rPr>
        <w:t xml:space="preserve"> 20.03.2020 №8</w:t>
      </w:r>
      <w:r w:rsidRPr="00667156">
        <w:rPr>
          <w:rFonts w:ascii="Times New Roman" w:hAnsi="Times New Roman"/>
          <w:sz w:val="24"/>
          <w:szCs w:val="24"/>
        </w:rPr>
        <w:t xml:space="preserve">  </w:t>
      </w:r>
    </w:p>
    <w:p w:rsidR="00236D59" w:rsidRPr="00B50420" w:rsidRDefault="00236D59" w:rsidP="00B504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042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Порядок</w:t>
      </w:r>
    </w:p>
    <w:p w:rsidR="00236D59" w:rsidRPr="00B50420" w:rsidRDefault="00236D59" w:rsidP="00B504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042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осуществления внутреннего финансового контроля и внутреннего финансового аудита в </w:t>
      </w:r>
      <w:proofErr w:type="spellStart"/>
      <w:r w:rsidRPr="00B50420">
        <w:rPr>
          <w:rFonts w:ascii="Times New Roman" w:hAnsi="Times New Roman"/>
          <w:b/>
          <w:bCs/>
          <w:sz w:val="24"/>
          <w:szCs w:val="24"/>
          <w:bdr w:val="none" w:sz="0" w:space="0" w:color="auto" w:frame="1"/>
        </w:rPr>
        <w:t>Чиндяновском</w:t>
      </w:r>
      <w:proofErr w:type="spellEnd"/>
      <w:r w:rsidRPr="00B5042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сельском поселении Дубенского</w:t>
      </w:r>
      <w:r w:rsidRPr="00B50420">
        <w:rPr>
          <w:rFonts w:ascii="Times New Roman" w:hAnsi="Times New Roman"/>
          <w:b/>
          <w:bCs/>
          <w:sz w:val="24"/>
          <w:szCs w:val="24"/>
          <w:bdr w:val="none" w:sz="0" w:space="0" w:color="auto" w:frame="1"/>
        </w:rPr>
        <w:t xml:space="preserve"> муниципального</w:t>
      </w:r>
      <w:r w:rsidRPr="00B5042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района </w:t>
      </w:r>
      <w:r w:rsidRPr="00B50420">
        <w:rPr>
          <w:rFonts w:ascii="Times New Roman" w:hAnsi="Times New Roman"/>
          <w:b/>
          <w:bCs/>
          <w:sz w:val="24"/>
          <w:szCs w:val="24"/>
          <w:bdr w:val="none" w:sz="0" w:space="0" w:color="auto" w:frame="1"/>
        </w:rPr>
        <w:t>Республики Мордовия</w:t>
      </w:r>
    </w:p>
    <w:p w:rsidR="00236D59" w:rsidRPr="004A1844" w:rsidRDefault="00236D59" w:rsidP="00B5042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 </w:t>
      </w:r>
    </w:p>
    <w:p w:rsidR="00236D59" w:rsidRPr="004A1844" w:rsidRDefault="00236D59" w:rsidP="00236D5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1.  Общие положения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 1.1.Порядок осуществления администрацией </w:t>
      </w:r>
      <w:proofErr w:type="spellStart"/>
      <w:r w:rsidRPr="00621B0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621B0D">
        <w:rPr>
          <w:rFonts w:ascii="Times New Roman" w:hAnsi="Times New Roman" w:cs="Times New Roman"/>
          <w:sz w:val="28"/>
          <w:szCs w:val="28"/>
        </w:rPr>
        <w:t xml:space="preserve"> сельского  поселения Дубенского</w:t>
      </w:r>
      <w:r w:rsidRPr="00621B0D">
        <w:rPr>
          <w:rFonts w:ascii="Times New Roman" w:hAnsi="Times New Roman"/>
          <w:sz w:val="28"/>
          <w:szCs w:val="28"/>
        </w:rPr>
        <w:t xml:space="preserve"> муниципального</w:t>
      </w:r>
      <w:r w:rsidRPr="00621B0D">
        <w:rPr>
          <w:rFonts w:ascii="Times New Roman" w:hAnsi="Times New Roman" w:cs="Times New Roman"/>
          <w:sz w:val="28"/>
          <w:szCs w:val="28"/>
        </w:rPr>
        <w:t xml:space="preserve"> района (далее - администрация) полномочий по внутреннему муниципальному финансовому контролю и внутреннего финансового аудита определяет основания и порядок проведения проверок, ревизий и обследований. Внутренний муниципальный финансовый контроль и внутренний финансовый аудит осуществляется уполномоченным специалистом администрации поселения (далее – уполномоченный специалист).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1.2. Внутренний муниципальный финансовый контроль и внутренний финансовый аудит осуществляется в соответствии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21B0D">
        <w:rPr>
          <w:rFonts w:ascii="Times New Roman" w:hAnsi="Times New Roman" w:cs="Times New Roman"/>
          <w:sz w:val="28"/>
          <w:szCs w:val="28"/>
        </w:rPr>
        <w:t>: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Бюджетным кодексом Российской Федерации;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Федеральным законом от 06 октября 2003 года № 131-ФЗ "Об общих принципах организации местного самоуправления в Российской Федерации";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Настоящим Порядком.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1.3. Орган внутреннего муниципального финансового контроля при осуществлении деятельности по контролю в финансово-бюджетной сфере осуществляет: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а) полномочия по внутреннему муниципальному финансовому контролю в сфере бюджетных правоотношений;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б) внутренний муниципальный финансовый контроль в отношении закупок товаров, работ, услуг для обеспечения муниципальных нужд, предусмотренный частью 8 статьи 99 Федерального закона о контрактной системе.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 Предварительный контроль администрация осуществляет в целях предупреждения и пресечения бюджетных нарушений в процессе исполнения бюджета поселения Администрация осуществляет последующий контроль по результатам использования средств бюджета поселения в целях установления законности их использования, достоверности учета и отчетности.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1.4. Методами осуществления муниципального финансового контроля и внутреннего финансового аудита являются проверка, ревизия, обследование, санкционирование операций.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1.5.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операций, достоверности бюджетного (бухгалтерского) учета и бюджетной (бухгалтерской) отчетности в отношении деятельности объекта контроля за определенный период.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1.6. Под ревизией понимается комплексная проверка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операций, достоверности и правильности их отражения в бюджетной (бухгалтерской) отчетности.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Результаты проверки (ревизии) оформляются актом.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1.7. Проверки подразделяются на камеральные и выездные, в том числе встречные проверки.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Под камеральными проверками понимаются проверки, проводимые по месту нахождения администрации на основании бюджетной (бухгалтерской) отчетности и иных документов, представленных по запросу администрации.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Под выездными проверками понимаются проверки, проводимые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Под встречными проверками понимаются проверки, проводимые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1.8. Под обследованием понимаются анализ и оценка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состояния определенной сферы деятельности объекта контроля</w:t>
      </w:r>
      <w:proofErr w:type="gramEnd"/>
      <w:r w:rsidRPr="00621B0D">
        <w:rPr>
          <w:rFonts w:ascii="Times New Roman" w:hAnsi="Times New Roman" w:cs="Times New Roman"/>
          <w:sz w:val="28"/>
          <w:szCs w:val="28"/>
        </w:rPr>
        <w:t>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Результаты обследования оформляются заключением.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1.9. Под санкционированием операций понимается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Российской Федерации и иных нормативных правовых актов, регулирующих бюджетные правоотношения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1.10. Объектами финансового контроля и внутреннего финансового аудита являются: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1.10.1.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Главные распорядители (распорядители, получатели) средств бюджета поселения, главные администраторы (администраторы) доходов бюджета поселения, главные администраторы (администраторы) источников финансирования дефицита бюджета поселения;</w:t>
      </w:r>
      <w:proofErr w:type="gramEnd"/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1.10.2. Муниципальные казенные учреждения поселения;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1.10.3. Муниципальные унитарные предприятия поселения;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1.10.4. Юридические лица (за исключением объектов контроля, указанных в </w:t>
      </w:r>
      <w:hyperlink r:id="rId4" w:anchor="Par59#Par59" w:history="1">
        <w:r w:rsidRPr="00621B0D">
          <w:rPr>
            <w:rStyle w:val="a3"/>
            <w:rFonts w:ascii="Times New Roman" w:hAnsi="Times New Roman"/>
            <w:sz w:val="28"/>
            <w:szCs w:val="28"/>
            <w:bdr w:val="none" w:sz="0" w:space="0" w:color="auto" w:frame="1"/>
          </w:rPr>
          <w:t>подпунктах 1.10.2</w:t>
        </w:r>
      </w:hyperlink>
      <w:r w:rsidRPr="00621B0D">
        <w:rPr>
          <w:rFonts w:ascii="Times New Roman" w:hAnsi="Times New Roman" w:cs="Times New Roman"/>
          <w:sz w:val="28"/>
          <w:szCs w:val="28"/>
        </w:rPr>
        <w:t>, </w:t>
      </w:r>
      <w:hyperlink r:id="rId5" w:anchor="Par60#Par60" w:history="1">
        <w:r w:rsidRPr="00621B0D">
          <w:rPr>
            <w:rStyle w:val="a3"/>
            <w:rFonts w:ascii="Times New Roman" w:hAnsi="Times New Roman"/>
            <w:sz w:val="28"/>
            <w:szCs w:val="28"/>
            <w:bdr w:val="none" w:sz="0" w:space="0" w:color="auto" w:frame="1"/>
          </w:rPr>
          <w:t>1.10.3</w:t>
        </w:r>
      </w:hyperlink>
      <w:r w:rsidRPr="00621B0D">
        <w:rPr>
          <w:rFonts w:ascii="Times New Roman" w:hAnsi="Times New Roman" w:cs="Times New Roman"/>
          <w:sz w:val="28"/>
          <w:szCs w:val="28"/>
        </w:rPr>
        <w:t xml:space="preserve">, индивидуальные предприниматели, физические лица в части соблюдения ими условий договоров (соглашений) о предоставлении средств из бюджета поселения, договоров (соглашений) о предоставлении муниципальных гарантий администрации  </w:t>
      </w:r>
      <w:proofErr w:type="spellStart"/>
      <w:r w:rsidRPr="00621B0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621B0D">
        <w:rPr>
          <w:rFonts w:ascii="Times New Roman" w:hAnsi="Times New Roman" w:cs="Times New Roman"/>
          <w:sz w:val="28"/>
          <w:szCs w:val="28"/>
        </w:rPr>
        <w:t xml:space="preserve">  сельского поселения Дубенского района;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1.10.5. Кредитные организации, осуществляющие отдельные операции со средствами бюджета поселения, в части соблюдения ими условий договоров (соглашений) о предоставлении средств из бюджета поселения.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1.11.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Внутренний финансовый контроль и внутренний финансовый аудит  в отношении объектов контроля (за исключением объектов контроля, указанных в </w:t>
      </w:r>
      <w:hyperlink r:id="rId6" w:anchor="Par58#Par58" w:history="1">
        <w:r w:rsidRPr="00621B0D">
          <w:rPr>
            <w:rStyle w:val="a3"/>
            <w:rFonts w:ascii="Times New Roman" w:hAnsi="Times New Roman"/>
            <w:sz w:val="28"/>
            <w:szCs w:val="28"/>
            <w:bdr w:val="none" w:sz="0" w:space="0" w:color="auto" w:frame="1"/>
          </w:rPr>
          <w:t>подпунктах 1.10.1</w:t>
        </w:r>
      </w:hyperlink>
      <w:r w:rsidRPr="00621B0D">
        <w:rPr>
          <w:rFonts w:ascii="Times New Roman" w:hAnsi="Times New Roman" w:cs="Times New Roman"/>
          <w:sz w:val="28"/>
          <w:szCs w:val="28"/>
        </w:rPr>
        <w:t> - </w:t>
      </w:r>
      <w:hyperlink r:id="rId7" w:anchor="Par61#Par61" w:history="1">
        <w:r w:rsidRPr="00621B0D">
          <w:rPr>
            <w:rStyle w:val="a3"/>
            <w:rFonts w:ascii="Times New Roman" w:hAnsi="Times New Roman"/>
            <w:sz w:val="28"/>
            <w:szCs w:val="28"/>
            <w:bdr w:val="none" w:sz="0" w:space="0" w:color="auto" w:frame="1"/>
          </w:rPr>
          <w:t>1.10.4</w:t>
        </w:r>
      </w:hyperlink>
      <w:r w:rsidRPr="00621B0D">
        <w:rPr>
          <w:rFonts w:ascii="Times New Roman" w:hAnsi="Times New Roman" w:cs="Times New Roman"/>
          <w:sz w:val="28"/>
          <w:szCs w:val="28"/>
        </w:rPr>
        <w:t> осуществляется только в части соблюдения ими условий предоставления средств из бюджета поселения в процессе проверки главных распорядителей (распорядителей) средств бюджета поселения, их предоставивших.</w:t>
      </w:r>
      <w:proofErr w:type="gramEnd"/>
    </w:p>
    <w:p w:rsidR="00621B0D" w:rsidRPr="0015074A" w:rsidRDefault="00236D59" w:rsidP="00621B0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1.12. </w:t>
      </w:r>
      <w:r w:rsidR="00621B0D" w:rsidRPr="00621B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Полномочиями органов внутреннего муниципального финансового контроля по осуществлению внутреннего муниципального финансового контроля являются:</w:t>
      </w:r>
    </w:p>
    <w:p w:rsidR="00621B0D" w:rsidRPr="0015074A" w:rsidRDefault="00621B0D" w:rsidP="00621B0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dst4965"/>
      <w:bookmarkEnd w:id="0"/>
      <w:proofErr w:type="gramStart"/>
      <w:r w:rsidRPr="00621B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2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положений правовых актов, регулирующих бюджетные правоотношения, в том числе устанавливающих требования к бухгалтерскому учету и составлению и представлению бухгалтерской (финансовой) отчетности  муниципальных учреждений;</w:t>
      </w:r>
    </w:p>
    <w:p w:rsidR="00621B0D" w:rsidRPr="0015074A" w:rsidRDefault="00621B0D" w:rsidP="00621B0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dst4966"/>
      <w:bookmarkEnd w:id="1"/>
      <w:proofErr w:type="gramStart"/>
      <w:r w:rsidRPr="00621B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2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положений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а также за соблюдением условий договоров (соглашений) о предоставлении средств из соответствующего бюджета, муниципальных  контрактов;</w:t>
      </w:r>
    </w:p>
    <w:p w:rsidR="00621B0D" w:rsidRPr="0015074A" w:rsidRDefault="00621B0D" w:rsidP="00621B0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dst4967"/>
      <w:bookmarkEnd w:id="2"/>
      <w:proofErr w:type="gramStart"/>
      <w:r w:rsidRPr="00621B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2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условий договоров (соглашений), заключенных в целях исполнения договоров (соглашений) о предоставлении средств из бюджета, а также в случаях, предусмотренных настоящим Кодексом, условий договоров (соглашений), заключенных в целях исполнения  муниципальных  контрактов;</w:t>
      </w:r>
    </w:p>
    <w:p w:rsidR="00621B0D" w:rsidRPr="0015074A" w:rsidRDefault="00621B0D" w:rsidP="00621B0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dst4968"/>
      <w:bookmarkEnd w:id="3"/>
      <w:r w:rsidRPr="0062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достоверностью отчетов о результатах предоставления и (или) использования бюджетных средств (средств, предоставленных из бюджета), в том числе отчетов о реализации  муниципальных программ, отчетов об исполнении  муниципальных заданий, отчетов о достижении </w:t>
      </w:r>
      <w:proofErr w:type="gramStart"/>
      <w:r w:rsidRPr="00621B0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значений показателей результативности предоставления средств</w:t>
      </w:r>
      <w:proofErr w:type="gramEnd"/>
      <w:r w:rsidRPr="0062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бюджета;</w:t>
      </w:r>
    </w:p>
    <w:p w:rsidR="00621B0D" w:rsidRPr="0015074A" w:rsidRDefault="00621B0D" w:rsidP="00621B0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dst5015"/>
      <w:bookmarkEnd w:id="4"/>
      <w:r w:rsidRPr="0062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в сфере закупок, предусмотренный </w:t>
      </w:r>
      <w:hyperlink r:id="rId8" w:anchor="dst101798" w:history="1">
        <w:r w:rsidRPr="00621B0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законодательством</w:t>
        </w:r>
      </w:hyperlink>
      <w:r w:rsidRPr="00621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621B0D" w:rsidRPr="0015074A" w:rsidRDefault="00621B0D" w:rsidP="00621B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6D59" w:rsidRPr="00621B0D" w:rsidRDefault="00236D59" w:rsidP="00621B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1.13. При осуществлении полномочий по внутреннему муниципальному финансовому контролю и внутреннему финансовому аудиту администрацией: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проводятся проверки, ревизии и обследования;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направляются объектам контроля акты, заключения, представления и (или) предписания;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направляются органам и должностным лицам, уполномоченным в соответствии с Бюджетным кодексом РФ, иными актами бюджетного законодательства Российской Федерации принимать решения о применении предусмотренных Бюджетным кодексом РФ бюджетных мер принуждения, уведомления о применении бюджетных мер принуждения;</w:t>
      </w:r>
    </w:p>
    <w:p w:rsidR="00236D59" w:rsidRPr="00621B0D" w:rsidRDefault="00236D59" w:rsidP="00236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2434" w:rsidRDefault="00236D59" w:rsidP="00621B0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  <w:r w:rsidRPr="00621B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2.  </w:t>
      </w:r>
      <w:r w:rsidR="00A02434"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Порядок планирования Администрацией контрольных мероприятий</w:t>
      </w:r>
    </w:p>
    <w:p w:rsidR="00621B0D" w:rsidRDefault="00A02434" w:rsidP="00621B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2434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</w:rPr>
        <w:t>2.1</w:t>
      </w:r>
      <w:r w:rsidR="00236D59" w:rsidRPr="00621B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hyperlink r:id="rId9" w:anchor="dst100010" w:history="1">
        <w:r w:rsidR="00621B0D" w:rsidRPr="00621B0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Порядок</w:t>
        </w:r>
      </w:hyperlink>
      <w:r w:rsidR="00621B0D" w:rsidRPr="00621B0D">
        <w:rPr>
          <w:rStyle w:val="blk"/>
          <w:rFonts w:ascii="Times New Roman" w:hAnsi="Times New Roman" w:cs="Times New Roman"/>
          <w:sz w:val="28"/>
          <w:szCs w:val="28"/>
        </w:rPr>
        <w:t xml:space="preserve"> осуществления полномочий органами внутреннего муниципального финан</w:t>
      </w:r>
      <w:r w:rsidR="00621B0D">
        <w:rPr>
          <w:rStyle w:val="blk"/>
          <w:rFonts w:ascii="Times New Roman" w:hAnsi="Times New Roman" w:cs="Times New Roman"/>
          <w:sz w:val="28"/>
          <w:szCs w:val="28"/>
        </w:rPr>
        <w:t>сового контроля по внутреннему  муниципальному</w:t>
      </w:r>
      <w:r w:rsidR="00621B0D" w:rsidRPr="00621B0D">
        <w:rPr>
          <w:rStyle w:val="blk"/>
          <w:rFonts w:ascii="Times New Roman" w:hAnsi="Times New Roman" w:cs="Times New Roman"/>
          <w:sz w:val="28"/>
          <w:szCs w:val="28"/>
        </w:rPr>
        <w:t xml:space="preserve"> финансовому контролю определяется соответственно федеральными законами, нормативными правовыми актами Правительства Российской Федерации, высшего исполнительного органа государственной власти субъекта Российской Федерации, муниципальными правовыми актами местных администраций, а также стандартами осуществления внутреннего </w:t>
      </w:r>
      <w:r w:rsidR="00621B0D">
        <w:rPr>
          <w:rStyle w:val="blk"/>
          <w:rFonts w:ascii="Times New Roman" w:hAnsi="Times New Roman" w:cs="Times New Roman"/>
          <w:sz w:val="28"/>
          <w:szCs w:val="28"/>
        </w:rPr>
        <w:t>муниципального</w:t>
      </w:r>
      <w:r w:rsidR="00621B0D" w:rsidRPr="00621B0D">
        <w:rPr>
          <w:rStyle w:val="blk"/>
          <w:rFonts w:ascii="Times New Roman" w:hAnsi="Times New Roman" w:cs="Times New Roman"/>
          <w:sz w:val="28"/>
          <w:szCs w:val="28"/>
        </w:rPr>
        <w:t xml:space="preserve"> финансового контроля</w:t>
      </w:r>
      <w:r w:rsidR="00621B0D">
        <w:rPr>
          <w:rStyle w:val="blk"/>
          <w:rFonts w:ascii="Times New Roman" w:hAnsi="Times New Roman" w:cs="Times New Roman"/>
          <w:sz w:val="28"/>
          <w:szCs w:val="28"/>
        </w:rPr>
        <w:t>.</w:t>
      </w:r>
      <w:r w:rsidR="00621B0D" w:rsidRPr="00621B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6D59" w:rsidRPr="00621B0D" w:rsidRDefault="00A02434" w:rsidP="00621B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236D59" w:rsidRPr="00621B0D">
        <w:rPr>
          <w:rFonts w:ascii="Times New Roman" w:hAnsi="Times New Roman" w:cs="Times New Roman"/>
          <w:sz w:val="28"/>
          <w:szCs w:val="28"/>
        </w:rPr>
        <w:t>. Ревизии и (или) проверки проводятся уполномоченным специалистом администрации в соответствии с планом.</w:t>
      </w:r>
      <w:r w:rsidR="00621B0D">
        <w:rPr>
          <w:rFonts w:ascii="Times New Roman" w:hAnsi="Times New Roman" w:cs="Times New Roman"/>
          <w:sz w:val="28"/>
          <w:szCs w:val="28"/>
        </w:rPr>
        <w:t xml:space="preserve"> </w:t>
      </w:r>
      <w:r w:rsidR="00236D59" w:rsidRPr="00621B0D">
        <w:rPr>
          <w:rFonts w:ascii="Times New Roman" w:hAnsi="Times New Roman" w:cs="Times New Roman"/>
          <w:sz w:val="28"/>
          <w:szCs w:val="28"/>
        </w:rPr>
        <w:t>Проведение обследований носит внеплановый характер.</w:t>
      </w:r>
    </w:p>
    <w:p w:rsidR="00236D59" w:rsidRPr="00621B0D" w:rsidRDefault="00236D59" w:rsidP="00621B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2.</w:t>
      </w:r>
      <w:r w:rsidR="00A02434">
        <w:rPr>
          <w:rFonts w:ascii="Times New Roman" w:hAnsi="Times New Roman" w:cs="Times New Roman"/>
          <w:sz w:val="28"/>
          <w:szCs w:val="28"/>
        </w:rPr>
        <w:t>3</w:t>
      </w:r>
      <w:r w:rsidRPr="00621B0D">
        <w:rPr>
          <w:rFonts w:ascii="Times New Roman" w:hAnsi="Times New Roman" w:cs="Times New Roman"/>
          <w:sz w:val="28"/>
          <w:szCs w:val="28"/>
        </w:rPr>
        <w:t>. План устанавливает обязательный для исполнения перечень ревизий и (или) проверок с указанием наименования объектов контроля.</w:t>
      </w:r>
    </w:p>
    <w:p w:rsidR="00236D59" w:rsidRPr="00621B0D" w:rsidRDefault="00236D59" w:rsidP="00621B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Периодичность составления плана - годовая.</w:t>
      </w:r>
    </w:p>
    <w:p w:rsidR="00236D59" w:rsidRPr="00621B0D" w:rsidRDefault="00236D59" w:rsidP="00621B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2.</w:t>
      </w:r>
      <w:r w:rsidR="00A02434">
        <w:rPr>
          <w:rFonts w:ascii="Times New Roman" w:hAnsi="Times New Roman" w:cs="Times New Roman"/>
          <w:sz w:val="28"/>
          <w:szCs w:val="28"/>
        </w:rPr>
        <w:t>4</w:t>
      </w:r>
      <w:r w:rsidRPr="00621B0D">
        <w:rPr>
          <w:rFonts w:ascii="Times New Roman" w:hAnsi="Times New Roman" w:cs="Times New Roman"/>
          <w:sz w:val="28"/>
          <w:szCs w:val="28"/>
        </w:rPr>
        <w:t>. Запрещается проведение повторных контрольных мероприятий за один и тот же период по одним и тем же вопросам. Периодичность проведения контрольных мероприятий - не реже одного раза в семь лет.</w:t>
      </w:r>
    </w:p>
    <w:p w:rsidR="00236D59" w:rsidRPr="00621B0D" w:rsidRDefault="00236D59" w:rsidP="00621B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2</w:t>
      </w:r>
      <w:r w:rsidR="00A02434">
        <w:rPr>
          <w:rFonts w:ascii="Times New Roman" w:hAnsi="Times New Roman" w:cs="Times New Roman"/>
          <w:sz w:val="28"/>
          <w:szCs w:val="28"/>
        </w:rPr>
        <w:t>.5</w:t>
      </w:r>
      <w:r w:rsidRPr="00621B0D">
        <w:rPr>
          <w:rFonts w:ascii="Times New Roman" w:hAnsi="Times New Roman" w:cs="Times New Roman"/>
          <w:sz w:val="28"/>
          <w:szCs w:val="28"/>
        </w:rPr>
        <w:t>. План формируется уполномоченным специалистом администрации с учетом предложений специалистов администрации, курирующих определенную сферу деятельности, периодичности проведения контрольных мероприятий, степени обеспеченности трудовыми ресурсами, реальности сроков выполнения (возможные временные затраты, наличие резерва времени для выполнения внеплановых контрольных мероприятий) в срок не позднее 1 августа года, предшествующего планируемому.</w:t>
      </w:r>
    </w:p>
    <w:p w:rsidR="00236D59" w:rsidRPr="00621B0D" w:rsidRDefault="00236D59" w:rsidP="00621B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2.</w:t>
      </w:r>
      <w:r w:rsidR="00A02434">
        <w:rPr>
          <w:rFonts w:ascii="Times New Roman" w:hAnsi="Times New Roman" w:cs="Times New Roman"/>
          <w:sz w:val="28"/>
          <w:szCs w:val="28"/>
        </w:rPr>
        <w:t>6</w:t>
      </w:r>
      <w:r w:rsidRPr="00621B0D">
        <w:rPr>
          <w:rFonts w:ascii="Times New Roman" w:hAnsi="Times New Roman" w:cs="Times New Roman"/>
          <w:sz w:val="28"/>
          <w:szCs w:val="28"/>
        </w:rPr>
        <w:t xml:space="preserve">. План контрольных мероприятий подписывается уполномоченным специалистом администрации и утверждается главой  поселения до 20 декабря года, предшествующего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планируемому</w:t>
      </w:r>
      <w:proofErr w:type="gramEnd"/>
      <w:r w:rsidRPr="00621B0D">
        <w:rPr>
          <w:rFonts w:ascii="Times New Roman" w:hAnsi="Times New Roman" w:cs="Times New Roman"/>
          <w:sz w:val="28"/>
          <w:szCs w:val="28"/>
        </w:rPr>
        <w:t>.</w:t>
      </w:r>
    </w:p>
    <w:p w:rsidR="00236D59" w:rsidRPr="00621B0D" w:rsidRDefault="00236D59" w:rsidP="00621B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2.7. Администрацией могут проводиться внеплановые ревизии и (или) проверки. Внеплановой ревизией и (или) проверкой является ревизия и (или) проверка, не включенная в годовой план контрольных мероприятий.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2.8. Основанием для осуществления внеплановых контрольных мероприятий является: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поручение главы муниципального образования, главы </w:t>
      </w:r>
      <w:proofErr w:type="spellStart"/>
      <w:r w:rsidRPr="00621B0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621B0D">
        <w:rPr>
          <w:rFonts w:ascii="Times New Roman" w:hAnsi="Times New Roman" w:cs="Times New Roman"/>
          <w:sz w:val="28"/>
          <w:szCs w:val="28"/>
        </w:rPr>
        <w:t xml:space="preserve">  сельского поселения Дубенского района;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поступление депутатских запросов;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поступление обращений руководителей правоохранительных органов, требований прокурора о проведении внепланового контрольного мероприятия в рамках надзора за исполнением законов по поступившим в органы прокуратуры материалам и обращениям;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поступление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информации, содержащих сведения о нарушениях законодательства Российской Федерации и иных нормативных правовых актов в сфере бюджетных правоотношений и о контрактной системе в сфере закупок;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истечение срока исполнения ранее выданных представлений и (или) предписаний.</w:t>
      </w:r>
    </w:p>
    <w:p w:rsidR="00236D59" w:rsidRPr="00621B0D" w:rsidRDefault="00236D59" w:rsidP="00236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D59" w:rsidRPr="00621B0D" w:rsidRDefault="00236D59" w:rsidP="00236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3.  Подготовка программы контрольных мероприятий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 3.1. Для проведения каждой отдельной ревизии и (или) проверки составляется программа ревизии и (или) проверки.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Глава поселения утверждает программу ревизии и (или) проверки до начала контрольных мероприятий.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Для проведения обследования программа не составляется.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3.2. Программа ревизии и (или) проверки должна содержать: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тему ревизии и (или) проверки;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наименование объекта контроля;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проверяемый период;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перечень основных вопросов, по которым осуществляются контрольные действия.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3.3. Тема ревизии и (или) проверки в программе ревизии и (или) проверки указывается в соответствии с распоряжением администрации поселения.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3.4. При необходимости программа ревизии и (или) проверки изменяется.</w:t>
      </w:r>
    </w:p>
    <w:p w:rsidR="00236D59" w:rsidRPr="00621B0D" w:rsidRDefault="00236D59" w:rsidP="00236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 </w:t>
      </w:r>
    </w:p>
    <w:p w:rsidR="00236D59" w:rsidRPr="00621B0D" w:rsidRDefault="00236D59" w:rsidP="00236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4. Назначение контрольных мероприятий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 4.1. Перечень должностных лиц, уполномоченных принимать решения о проведении контрольных мероприятий: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глава поселения;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в отсутствие главы поселения - исполняющий обязанности в соответствии с распределением должностных обязанностей между главой поселения и его специалистами.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4.2. Решение о назначении контрольного мероприятия оформляется распоряжением администрации (далее - распоряжение), в котором указываются наименование объекта контроля, тема контрольного мероприятия, срок проведения, перечень должностных лиц, осуществляющих контрольное мероприятие.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4.3. Контрольные мероприятия осуществляются уполномоченным специалистом администрации.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Контрольные мероприятия могут осуществляться уполномоченным специалистом администрации, ревизионной группой или комиссией, возглавляемой председателем комиссии.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При необходимости к проведению контрольных мероприятий привлекаются специалисты администрации, органов исполнительной власти муниципального образования Дубенский муниципальный  район (по согласованию) и организаций района (по согласованию).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4.4. Срок проведения контрольного мероприятия не может превышать 45 рабочих дней.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4.5. Датой окончания ревизии и (или) проверки считается день составления справки о проведенной ревизии и (или) проверке.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Датой окончания обследования считается день составления заключения.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4.6. Срок проведения контрольного мероприятия, установленный при его назначении, при необходимости продлевается распоряжением, но не более чем на 30 рабочих дней.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Распоряжение о продлении срока проведения контрольного мероприятия доводится до сведения руководителя объекта контроля.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4.7. Контрольное мероприятие приостанавливается при отсутствии или неудовлетворительном состоянии бухгалтерского (бюджетного) учета у объекта контроля либо при наличии иных обстоятельств, препятствующих дальнейшему проведению контрольного мероприятия. В этом случае составляется справка о приостановлении контрольного мероприятия.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4.8. В срок не позднее 5 рабочих дней со дня подписания справки о приостановлении контрольного мероприятия руководителю объекта контроля направляется требование о восстановлении бухгалтерского учета либо устранении иных обстоятельств, препятствующих дальнейшему проведению контрольного мероприятия.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Контрольное мероприятие проводится в сроки, устанавливаемые распоряжением, после устранения причин приостановления контрольного мероприятия.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D59" w:rsidRPr="00621B0D" w:rsidRDefault="00236D59" w:rsidP="00236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5.   Проведение контрольных мероприятий</w:t>
      </w:r>
    </w:p>
    <w:p w:rsidR="00236D59" w:rsidRPr="00621B0D" w:rsidRDefault="00236D59" w:rsidP="00236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 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5.1. Копия распоряжения о проведении ревизии и (или) проверки предъявляется руководителю объекта контроля.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5.2. Исходя из темы ревизии и (или) проверки уполномоченным специалистом администрации, осуществляющим ревизию и (или) проверку, самостоятельно определяются объем и состав контрольных действий по каждому вопросу программы ревизии и (или) проверки, а также способы проведения таких контрольных действий.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5.3. Контрольные действия могут проводиться сплошным или выборочным способом.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Сплошной способ заключается в проведении контрольных действий в отношении всей совокупности финансовых и хозяйственных операций, относящихся к одному вопросу программы ревизии и (или) проверки.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Выборочный способ заключается в проведении контрольных действий в отношении части финансовых и хозяйственных операций, относящихся к одному вопросу программы ревизии и (или) проверки.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5.4. Уполномоченный специалист администрации, осуществляющий контрольные мероприятия, имеет право: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на беспрепятственный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доступ</w:t>
      </w:r>
      <w:proofErr w:type="gramEnd"/>
      <w:r w:rsidRPr="00621B0D">
        <w:rPr>
          <w:rFonts w:ascii="Times New Roman" w:hAnsi="Times New Roman" w:cs="Times New Roman"/>
          <w:sz w:val="28"/>
          <w:szCs w:val="28"/>
        </w:rPr>
        <w:t xml:space="preserve"> на объект контроля при предъявлении служебного удостоверения или распоряжения о наделении его правом на проведение контрольных мероприятий;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на беспрепятственное осуществление осмотра территории, зданий, помещений и другого имущества объекта контроля (при необходимости составляется акт осмотра, который подписывается должностным лицом, осуществляющим контрольные действия, и должностными лицами объекта контроля; в случае отказа должностных лиц объекта контроля подписать акт осмотра в акте ревизии и (или) проверки или заключении делается соответствующая запись);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запрашивать и получать любую информацию, документы и материалы, связанные с деятельностью объекта контроля, в том числе письменные объяснения должностных и иных лиц объекта контроля (в случае отказа от представления документов и информации в акте ревизии и (или) проверки или заключении делается соответствующая запись);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проводить совместно с должностными лицами объекта контроля инвентаризацию имущества и финансовых обязательств.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5.5. В ходе ревизии и (или) проверки по решению уполномоченного специалиста администрации или председателя комиссии по необходимости составляются справки по результатам проведения контрольных действий по отдельным вопросам программы ревизии и (или) проверки.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Указанная справка составляется участником ревизионной группы или комиссии, проводившим контрольное действие, подписывается им, согласовывается с руководителем ревизионной группы или председателем комиссии, подписывается должностным лицом объекта контроля, ответственным за соответствующий участок работы объекта контроля.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В случае отказа указанного должностного лица объекта контроля подписать справку в конце справки делается запись об отказе указанного лица от подписания справки. К справке могут быть приложены возражения указанного должностного лица объекта контроля.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Справки прилагаются к акту ревизии и (или) проверки, а информация, изложенная в них, учитывается при составлении акта ревизии и (или) проверки.</w:t>
      </w:r>
    </w:p>
    <w:p w:rsidR="00236D59" w:rsidRPr="00621B0D" w:rsidRDefault="00236D59" w:rsidP="00236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D59" w:rsidRPr="00621B0D" w:rsidRDefault="00236D59" w:rsidP="00236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6.   Порядок оформления результатов контрольных мероприятий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 6.1. Результаты ревизии и (или) проверки оформляются актом в срок не позднее 10 рабочих дней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с даты окончания</w:t>
      </w:r>
      <w:proofErr w:type="gramEnd"/>
      <w:r w:rsidRPr="00621B0D">
        <w:rPr>
          <w:rFonts w:ascii="Times New Roman" w:hAnsi="Times New Roman" w:cs="Times New Roman"/>
          <w:sz w:val="28"/>
          <w:szCs w:val="28"/>
        </w:rPr>
        <w:t xml:space="preserve"> ревизии и (или) проверки.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6.2. Акт ревизии и (или) проверки составляется на русском языке, имеет сквозную нумерацию страниц. В акте ревизии и (или) проверки не допускаются помарки, подчистки и иные неоговоренные исправления.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Показатели, выраженные в иностранной валюте, приводятся в акте ревизии и (или) проверки в этой иностранной валюте и в сумме в рублях, определенной по официальному курсу этой иностранной валюты к рублю, установленному Центральным банком Российской Федерации на дату совершения соответствующих операций.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6.3.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Акт ревизии и (или) проверки состоит из вводной, описательной и заключительной частей.</w:t>
      </w:r>
      <w:proofErr w:type="gramEnd"/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6.4. Вводная часть акта ревизии и (или) проверки должна содержать следующие сведения: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тему ревизии и (или) проверки;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дату и место составления акта ревизии и (или) проверки;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номер и дату распоряжения о проведении ревизии и (или) проверки;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фамилии, инициалы и должности лиц, осуществляющих ревизию и (или) проверку;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проверяемый период;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срок проведения ревизии и (или) проверки;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сведения об объекте контроля: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полное и краткое наименование, идентификационный номер налогоплательщика (ИНН), ОГРН, код по Сводному реестру главных распорядителей, получателей средств бюджета поселения, главных администраторов и администраторов доходов бюджета поселения, главных администраторов и администраторов источников финансирования дефицита бюджета поселения (при наличии);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сведения об учредителях (участниках) (при наличии);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имеющиеся лицензии на осуществление соответствующих видов деятельности (при наличии);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перечень и реквизиты всех счетов в кредитных организациях, включая депозитные, а также лицевых счетов (включая счета, закрытые на момент ревизии и (или) проверки, но действовавшие в проверяемом периоде) в органах Федерального казначейства;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фамилии, инициалы и должности лиц объекта контроля, имевших право подписи денежных и расчетных документов в проверяемый период;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при необходимости могут быть указаны иные данные.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6.5. Описательная часть акта ревизии и (или) проверки должна содержать описание проведенной работы и выявленные нарушения.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6.6. Заключительная часть акта ревизии и (или) проверки содержит информацию о результатах ревизии и (или) проверки.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6.7. В описании каждого нарушения, выявленного в ходе ревизии и (или) проверки, указываются положения правовых актов, которые были нарушены, к какому периоду относится выявленное нарушение, в чем выразилось нарушение, документально подтвержденная сумма нарушения (суммы выявленного нецелевого использования бюджетных средств указываются в разрезе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кодов классификации расходов бюджетов Российской Федерации</w:t>
      </w:r>
      <w:proofErr w:type="gramEnd"/>
      <w:r w:rsidRPr="00621B0D">
        <w:rPr>
          <w:rFonts w:ascii="Times New Roman" w:hAnsi="Times New Roman" w:cs="Times New Roman"/>
          <w:sz w:val="28"/>
          <w:szCs w:val="28"/>
        </w:rPr>
        <w:t>).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6.8. Документы (копии документов), подтверждающие сумму нарушений, прилагаются к акту ревизии и (или) проверки.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6.9. Акт ревизии и (или) проверки составляется в трех экземплярах: один экземпляр - для объекта контроля; один экземпляр - для уполномоченного специалиста администрации; один экземпляр - для главы поселения.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6.10. Каждый экземпляр акта ревизии и (или) проверки подписывается уполномоченным специалистом администрации, осуществляющим ревизию и (или) проверку (руководителем ревизионной группы или председателем комиссии), и руководителем объекта контроля.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В случае если в ходе ревизии и (или) проверки участниками ревизионной группы или комиссии справки не составлялись, то они подписывают каждый экземпляр акта ревизии и (или) проверки вместе с руководителем ревизионной группы или председателем комиссии.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6.11. Срок для ознакомления руководителя объекта контроля с актом ревизии и (или) проверки и его подписания - не более 5 рабочих дней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с даты составления</w:t>
      </w:r>
      <w:proofErr w:type="gramEnd"/>
      <w:r w:rsidRPr="00621B0D">
        <w:rPr>
          <w:rFonts w:ascii="Times New Roman" w:hAnsi="Times New Roman" w:cs="Times New Roman"/>
          <w:sz w:val="28"/>
          <w:szCs w:val="28"/>
        </w:rPr>
        <w:t xml:space="preserve"> акта.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6.12. При наличии у руководителя объекта контроля возражений по акту ревизии и (или) проверки он делает об этом отметку перед своей подписью и вместе с подписанным актом представляет письменные возражения, которые приобщаются к акту ревизии и (или) проверки.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6.13. Уполномоченный специалист администрации в срок до 5 рабочих дней со дня получения письменных возражений по акту ревизии и (или) проверки рассматривает обоснованность этих возражений и дает по ним письменное заключение (один экземпляр заключения направляется объекту контроля, один экземпляр заключения приобщается к материалам ревизии и (или) проверки).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6.14. О получении одного экземпляра акта ревизии и (или) проверки руководитель объекта контроля или лицо, им уполномоченное, делает запись в экземпляре акта ревизии и (или) проверки, который остается в администрации.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6.15. В случае отказа руководителя объекта контроля подписать и (или) получить акт ревизии и (или) проверки акт в тот же день направляется объекту контроля заказным письмом, обеспечивающим фиксацию факта и даты его направления.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Документ, подтверждающий факт направления акта ревизии и (или) проверки объекту контроля, приобщается к материалам ревизии и (или) проверки.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6.16. Результаты обследования оформляются заключением. В заключени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21B0D">
        <w:rPr>
          <w:rFonts w:ascii="Times New Roman" w:hAnsi="Times New Roman" w:cs="Times New Roman"/>
          <w:sz w:val="28"/>
          <w:szCs w:val="28"/>
        </w:rPr>
        <w:t xml:space="preserve"> указываются фамилии, инициалы и должности лиц, осуществляющих обследование, место, дата составления, наименование объекта контроля, тема обследования и результаты обследования.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Заключение подписывается уполномоченным специалистом администрации, осуществляющим обследование.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D59" w:rsidRPr="00621B0D" w:rsidRDefault="00236D59" w:rsidP="00236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7.   Порядок реализации материалов ревизии и (или) проверки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7.1. Реализация материалов ревизии и (или) проверки начинается в ходе проведения ревизии и (или) проверки по мере выявления нарушений. Руководитель объекта контроля информируется о выявленных нарушениях для принятия необходимых мер к их устранению. При их устранении в акте делается соответствующая запись.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7.2. В случаях установления нарушений бюджетного законодательства Российской Федерации и иных нормативных правовых актов, регулирующих бюджетные правоотношения, администрацией составляются представления и (или) предписания.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Представление и (или) предписание направляются объекту контроля в срок не более 5 рабочих дней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621B0D">
        <w:rPr>
          <w:rFonts w:ascii="Times New Roman" w:hAnsi="Times New Roman" w:cs="Times New Roman"/>
          <w:sz w:val="28"/>
          <w:szCs w:val="28"/>
        </w:rPr>
        <w:t xml:space="preserve"> акта.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7.3.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Представление - документ администрации, который должен содержать обязательную для рассмотрения в установленные в нем сроки или, если срок не указан,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 и условий таких нарушений.</w:t>
      </w:r>
      <w:proofErr w:type="gramEnd"/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7.4.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Предписание - документ администрации, который должен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и (или) требования о возмещении причиненного таким нарушением ущерба муниципальному образованию.</w:t>
      </w:r>
      <w:proofErr w:type="gramEnd"/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7.5.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Неисполнение предписаний администрации о возмещении причиненного нарушением бюджетного законодательства Российской Федерации и иных нормативных правовых актов, регулирующих бюджетные правоотношения, муниципальному образованию ущерба является основанием для обращения администрации в суд с исковым заявлением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правоотношения.</w:t>
      </w:r>
      <w:proofErr w:type="gramEnd"/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7.6. При наличии бюджетных нарушений и (или) признаков административных правонарушений - к нарушителям применяются меры, предусмотренные Бюджетным кодексом Российской Федерации, законодательством об административных правонарушениях.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 xml:space="preserve">7.7. </w:t>
      </w:r>
      <w:proofErr w:type="gramStart"/>
      <w:r w:rsidRPr="00621B0D">
        <w:rPr>
          <w:rFonts w:ascii="Times New Roman" w:hAnsi="Times New Roman" w:cs="Times New Roman"/>
          <w:sz w:val="28"/>
          <w:szCs w:val="28"/>
        </w:rPr>
        <w:t>В случае неисполнения представлений и (или) предписаний, требований о восстановлении бухгалтерского учета либо устранении иных обстоятельств, препятствующих проведению контрольного мероприятия, непредставления или несвоевременного представления по запросу администрации информации, документов и материалов, необходимых для осуществления полномочий по муниципальному финансовому контролю и внутреннему финансовому аудиту, а равно их представления не в полном объеме или представления недостоверной информации уполномоченный специалист администрации вносит главе</w:t>
      </w:r>
      <w:proofErr w:type="gramEnd"/>
      <w:r w:rsidRPr="00621B0D">
        <w:rPr>
          <w:rFonts w:ascii="Times New Roman" w:hAnsi="Times New Roman" w:cs="Times New Roman"/>
          <w:sz w:val="28"/>
          <w:szCs w:val="28"/>
        </w:rPr>
        <w:t xml:space="preserve"> поселения предложение о применении к руководителю объекта контроля мер дисциплинарного взыскания.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7.8. Акты ревизии и (или) проверки направляются специалистам администрации, курирующим объекты контроля, для принятия мер, направленных на своевременное и полное устранение объектом контроля нарушений и недопущение выявленных нарушений в дальнейшем.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B0D">
        <w:rPr>
          <w:rFonts w:ascii="Times New Roman" w:hAnsi="Times New Roman" w:cs="Times New Roman"/>
          <w:sz w:val="28"/>
          <w:szCs w:val="28"/>
        </w:rPr>
        <w:t> </w:t>
      </w: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D59" w:rsidRPr="00621B0D" w:rsidRDefault="00236D59" w:rsidP="00236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2713" w:rsidRPr="00621B0D" w:rsidRDefault="00F32713" w:rsidP="00F32713">
      <w:pPr>
        <w:pStyle w:val="a4"/>
        <w:spacing w:before="102" w:beforeAutospacing="0" w:after="102" w:line="102" w:lineRule="atLeast"/>
        <w:jc w:val="center"/>
        <w:rPr>
          <w:sz w:val="28"/>
          <w:szCs w:val="28"/>
        </w:rPr>
      </w:pPr>
    </w:p>
    <w:sectPr w:rsidR="00F32713" w:rsidRPr="00621B0D" w:rsidSect="00B5042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F32713"/>
    <w:rsid w:val="00074E9F"/>
    <w:rsid w:val="001A5AF3"/>
    <w:rsid w:val="001D6EBA"/>
    <w:rsid w:val="00236D59"/>
    <w:rsid w:val="002E7D3C"/>
    <w:rsid w:val="00395A70"/>
    <w:rsid w:val="00402AE5"/>
    <w:rsid w:val="00621B0D"/>
    <w:rsid w:val="006237D8"/>
    <w:rsid w:val="009F1AF8"/>
    <w:rsid w:val="009F7667"/>
    <w:rsid w:val="00A02434"/>
    <w:rsid w:val="00A44758"/>
    <w:rsid w:val="00B50420"/>
    <w:rsid w:val="00D65493"/>
    <w:rsid w:val="00E465A7"/>
    <w:rsid w:val="00F32713"/>
    <w:rsid w:val="00F66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271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3271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32713"/>
    <w:pPr>
      <w:ind w:left="720"/>
      <w:contextualSpacing/>
    </w:pPr>
  </w:style>
  <w:style w:type="character" w:customStyle="1" w:styleId="blk">
    <w:name w:val="blk"/>
    <w:basedOn w:val="a0"/>
    <w:rsid w:val="00621B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5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4438/e20b1ebe0f1f6c51c75653866d068ffb0da444ef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9" Type="http://schemas.openxmlformats.org/officeDocument/2006/relationships/hyperlink" Target="http://www.consultant.ru/document/cons_doc_LAW_341647/1c95d3b7b5ca12045c6410e5676929e907c90cc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4202</Words>
  <Characters>23955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2020-04-03T09:22:00Z</cp:lastPrinted>
  <dcterms:created xsi:type="dcterms:W3CDTF">2020-03-24T07:33:00Z</dcterms:created>
  <dcterms:modified xsi:type="dcterms:W3CDTF">2020-04-06T12:32:00Z</dcterms:modified>
</cp:coreProperties>
</file>