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3EC" w:rsidRPr="00B42D62" w:rsidRDefault="00B873EC" w:rsidP="00B873EC">
      <w:pPr>
        <w:tabs>
          <w:tab w:val="center" w:pos="5099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62">
        <w:rPr>
          <w:rFonts w:ascii="Times New Roman" w:hAnsi="Times New Roman" w:cs="Times New Roman"/>
          <w:b/>
          <w:bCs/>
          <w:sz w:val="24"/>
          <w:szCs w:val="24"/>
        </w:rPr>
        <w:t>АДМИНИСТРАЦИЯ ПУРКАЕВСКОГО СЕЛЬСКОГО ПОСЕЛЕНИЯ ДУБЕНСКОГО МУНИЦИПАЛЬНОГО РАЙОНА</w:t>
      </w:r>
    </w:p>
    <w:p w:rsidR="00B873EC" w:rsidRPr="00B42D62" w:rsidRDefault="00B873EC" w:rsidP="00B873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2D62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B873EC" w:rsidRPr="00B42D62" w:rsidRDefault="00B873EC" w:rsidP="00B873E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2D62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B873EC" w:rsidRDefault="00B873EC" w:rsidP="00B873EC">
      <w:pPr>
        <w:rPr>
          <w:rFonts w:ascii="Times New Roman" w:hAnsi="Times New Roman" w:cs="Times New Roman"/>
          <w:sz w:val="28"/>
          <w:szCs w:val="28"/>
        </w:rPr>
      </w:pPr>
    </w:p>
    <w:p w:rsidR="00B873EC" w:rsidRPr="00B873EC" w:rsidRDefault="00B873EC" w:rsidP="00B873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03</w:t>
      </w:r>
      <w:r w:rsidRPr="00B873EC">
        <w:rPr>
          <w:rFonts w:ascii="Times New Roman" w:hAnsi="Times New Roman" w:cs="Times New Roman"/>
          <w:sz w:val="28"/>
          <w:szCs w:val="28"/>
        </w:rPr>
        <w:t>.04.2020                                                                                                 №</w:t>
      </w:r>
      <w:r w:rsidR="00CA0EDF">
        <w:rPr>
          <w:rFonts w:ascii="Times New Roman" w:hAnsi="Times New Roman" w:cs="Times New Roman"/>
          <w:sz w:val="28"/>
          <w:szCs w:val="28"/>
        </w:rPr>
        <w:t xml:space="preserve"> 12</w:t>
      </w:r>
    </w:p>
    <w:p w:rsidR="00B873EC" w:rsidRPr="00B873EC" w:rsidRDefault="00B873EC" w:rsidP="00B873EC">
      <w:pPr>
        <w:jc w:val="center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Пуркаево</w:t>
      </w:r>
      <w:proofErr w:type="spellEnd"/>
    </w:p>
    <w:p w:rsidR="00B873EC" w:rsidRPr="00B873EC" w:rsidRDefault="00B873EC" w:rsidP="00B873EC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B873EC">
        <w:rPr>
          <w:b/>
          <w:sz w:val="28"/>
          <w:szCs w:val="28"/>
        </w:rPr>
        <w:t>Об утверждении Порядка разработки и утверждения, периода действия, требований к составу и содержанию бюджетного прогноза</w:t>
      </w:r>
    </w:p>
    <w:p w:rsidR="00B873EC" w:rsidRPr="00B873EC" w:rsidRDefault="00B873EC" w:rsidP="00B873EC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r w:rsidRPr="00B873EC">
        <w:rPr>
          <w:b/>
          <w:sz w:val="28"/>
          <w:szCs w:val="28"/>
        </w:rPr>
        <w:t xml:space="preserve"> </w:t>
      </w:r>
      <w:proofErr w:type="spellStart"/>
      <w:r w:rsidRPr="00B873EC">
        <w:rPr>
          <w:b/>
          <w:sz w:val="28"/>
          <w:szCs w:val="28"/>
        </w:rPr>
        <w:t>Пуркаевского</w:t>
      </w:r>
      <w:proofErr w:type="spellEnd"/>
      <w:r w:rsidRPr="00B873EC">
        <w:rPr>
          <w:b/>
          <w:sz w:val="28"/>
          <w:szCs w:val="28"/>
        </w:rPr>
        <w:t xml:space="preserve"> сельского поселения на долгосрочный период</w:t>
      </w:r>
    </w:p>
    <w:p w:rsidR="00B873EC" w:rsidRPr="00B873EC" w:rsidRDefault="00B873EC" w:rsidP="00B873EC">
      <w:pPr>
        <w:pStyle w:val="a4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873EC" w:rsidRPr="00B873EC" w:rsidRDefault="00B873EC" w:rsidP="00B873EC">
      <w:pPr>
        <w:rPr>
          <w:rFonts w:ascii="Times New Roman" w:hAnsi="Times New Roman" w:cs="Times New Roman"/>
          <w:b/>
          <w:sz w:val="28"/>
          <w:szCs w:val="28"/>
        </w:rPr>
      </w:pPr>
      <w:r w:rsidRPr="00B873EC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B873EC">
        <w:rPr>
          <w:rFonts w:ascii="Times New Roman" w:hAnsi="Times New Roman" w:cs="Times New Roman"/>
          <w:b/>
          <w:sz w:val="28"/>
          <w:szCs w:val="28"/>
        </w:rPr>
        <w:t> </w:t>
      </w:r>
    </w:p>
    <w:p w:rsidR="00B873EC" w:rsidRPr="00B873EC" w:rsidRDefault="00B873EC" w:rsidP="00B873E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73EC">
        <w:rPr>
          <w:rFonts w:ascii="Times New Roman" w:eastAsia="Times New Roman" w:hAnsi="Times New Roman" w:cs="Times New Roman"/>
          <w:sz w:val="28"/>
          <w:szCs w:val="28"/>
        </w:rPr>
        <w:t xml:space="preserve">              В соответствии со </w:t>
      </w:r>
      <w:hyperlink r:id="rId5" w:history="1">
        <w:r w:rsidRPr="00B873EC">
          <w:rPr>
            <w:rFonts w:ascii="Times New Roman" w:eastAsia="Times New Roman" w:hAnsi="Times New Roman" w:cs="Times New Roman"/>
            <w:color w:val="0000FF"/>
            <w:sz w:val="28"/>
            <w:szCs w:val="28"/>
          </w:rPr>
          <w:t>статьей 170.1</w:t>
        </w:r>
      </w:hyperlink>
      <w:r w:rsidRPr="00B873EC">
        <w:rPr>
          <w:rFonts w:ascii="Times New Roman" w:eastAsia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Pr="00B873EC">
        <w:rPr>
          <w:rFonts w:ascii="Times New Roman" w:hAnsi="Times New Roman" w:cs="Times New Roman"/>
          <w:sz w:val="28"/>
          <w:szCs w:val="28"/>
        </w:rPr>
        <w:t xml:space="preserve">, Федеральным законом от 06.10.2003 года № 131-ФЗ «Об общих принципах организации местного самоуправления в Российской Федерации», Уставом </w:t>
      </w: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873EC">
        <w:rPr>
          <w:rFonts w:ascii="Times New Roman" w:hAnsi="Times New Roman" w:cs="Times New Roman"/>
          <w:sz w:val="28"/>
          <w:szCs w:val="28"/>
        </w:rPr>
        <w:t xml:space="preserve"> сельского поселения, в целях определения правовых основ, содержания и механизма осуществления бюджетного процесса в сельском поселении, </w:t>
      </w:r>
      <w:r w:rsidRPr="00B873EC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873EC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постановляет: </w:t>
      </w:r>
    </w:p>
    <w:p w:rsidR="00B873EC" w:rsidRPr="00B873EC" w:rsidRDefault="00B873EC" w:rsidP="00B873E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73EC" w:rsidRPr="00B873EC" w:rsidRDefault="00B873EC" w:rsidP="00B873E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 xml:space="preserve">Утвердить  прилагаемый Порядок разработки и утверждения, периода действия, требованиям к составу и содержанию бюджетного прогноза  </w:t>
      </w: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873EC">
        <w:rPr>
          <w:rFonts w:ascii="Times New Roman" w:hAnsi="Times New Roman" w:cs="Times New Roman"/>
          <w:sz w:val="28"/>
          <w:szCs w:val="28"/>
        </w:rPr>
        <w:t xml:space="preserve">  сельского поселения </w:t>
      </w:r>
      <w:proofErr w:type="gramStart"/>
      <w:r w:rsidRPr="00B873E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B873EC">
        <w:rPr>
          <w:rFonts w:ascii="Times New Roman" w:hAnsi="Times New Roman" w:cs="Times New Roman"/>
          <w:sz w:val="28"/>
          <w:szCs w:val="28"/>
        </w:rPr>
        <w:t xml:space="preserve"> долгосрочный</w:t>
      </w:r>
      <w:r w:rsidRPr="00B873EC">
        <w:rPr>
          <w:rFonts w:ascii="Times New Roman" w:eastAsia="Times New Roman" w:hAnsi="Times New Roman" w:cs="Times New Roman"/>
          <w:sz w:val="28"/>
          <w:szCs w:val="28"/>
        </w:rPr>
        <w:t>, согласно приложению.</w:t>
      </w:r>
    </w:p>
    <w:p w:rsidR="00B873EC" w:rsidRPr="00B873EC" w:rsidRDefault="00B873EC" w:rsidP="00B873E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873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B873EC">
        <w:rPr>
          <w:rFonts w:ascii="Times New Roman" w:eastAsia="Times New Roman" w:hAnsi="Times New Roman" w:cs="Times New Roman"/>
          <w:sz w:val="28"/>
          <w:szCs w:val="28"/>
        </w:rPr>
        <w:t>Контроль  за</w:t>
      </w:r>
      <w:proofErr w:type="gramEnd"/>
      <w:r w:rsidRPr="00B873EC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</w:t>
      </w:r>
    </w:p>
    <w:p w:rsidR="00B873EC" w:rsidRPr="00B873EC" w:rsidRDefault="00B873EC" w:rsidP="00B873E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официальном печатном издании </w:t>
      </w: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873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http:dubenki.e-mordovia.ru.</w:t>
      </w:r>
    </w:p>
    <w:p w:rsidR="00B873EC" w:rsidRPr="00B873EC" w:rsidRDefault="00B873EC" w:rsidP="00B873E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B873EC" w:rsidRPr="00B873EC" w:rsidRDefault="00B873EC" w:rsidP="00B873EC">
      <w:pPr>
        <w:ind w:left="108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73EC" w:rsidRPr="00A04670" w:rsidRDefault="00B873EC" w:rsidP="00A0467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A04670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A0467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A046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873EC" w:rsidRPr="00A04670" w:rsidRDefault="00B873EC" w:rsidP="00A04670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A04670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proofErr w:type="spellStart"/>
      <w:r w:rsidRPr="00A04670">
        <w:rPr>
          <w:rFonts w:ascii="Times New Roman" w:eastAsia="Times New Roman" w:hAnsi="Times New Roman" w:cs="Times New Roman"/>
          <w:sz w:val="28"/>
          <w:szCs w:val="28"/>
        </w:rPr>
        <w:t>Радаева</w:t>
      </w:r>
      <w:proofErr w:type="spellEnd"/>
      <w:r w:rsidRPr="00A04670">
        <w:rPr>
          <w:rFonts w:ascii="Times New Roman" w:eastAsia="Times New Roman" w:hAnsi="Times New Roman" w:cs="Times New Roman"/>
          <w:sz w:val="28"/>
          <w:szCs w:val="28"/>
        </w:rPr>
        <w:t xml:space="preserve"> Т.В.</w:t>
      </w:r>
    </w:p>
    <w:p w:rsidR="00A04670" w:rsidRDefault="00B873EC" w:rsidP="00B873EC">
      <w:pPr>
        <w:shd w:val="clear" w:color="auto" w:fill="FFFFFF"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B873EC" w:rsidRPr="00B873EC" w:rsidRDefault="00A04670" w:rsidP="00B873EC">
      <w:pPr>
        <w:shd w:val="clear" w:color="auto" w:fill="FFFFFF"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="00B873EC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B873EC" w:rsidRPr="00B873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риложение </w:t>
      </w:r>
    </w:p>
    <w:p w:rsidR="00B873EC" w:rsidRPr="00B873EC" w:rsidRDefault="00B873EC" w:rsidP="00B873EC">
      <w:pPr>
        <w:ind w:left="495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73EC">
        <w:rPr>
          <w:rFonts w:ascii="Times New Roman" w:eastAsia="Times New Roman" w:hAnsi="Times New Roman" w:cs="Times New Roman"/>
          <w:sz w:val="28"/>
          <w:szCs w:val="28"/>
          <w:lang w:eastAsia="ar-SA"/>
        </w:rPr>
        <w:t>к постановлению администрации</w:t>
      </w:r>
    </w:p>
    <w:p w:rsidR="00B873EC" w:rsidRPr="00B873EC" w:rsidRDefault="00B873EC" w:rsidP="00B873EC">
      <w:pPr>
        <w:ind w:left="495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873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</w:t>
      </w:r>
    </w:p>
    <w:p w:rsidR="00B873EC" w:rsidRPr="00B873EC" w:rsidRDefault="00B873EC" w:rsidP="00B873EC">
      <w:pPr>
        <w:ind w:left="495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873EC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поселения №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</w:t>
      </w:r>
      <w:r w:rsidR="00092711"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B873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от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03.04.</w:t>
      </w:r>
      <w:r w:rsidRPr="00B873E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B873EC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2020 г</w:t>
        </w:r>
      </w:smartTag>
      <w:r w:rsidRPr="00B873EC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B873EC" w:rsidRPr="00B873EC" w:rsidRDefault="00B873EC" w:rsidP="00B873E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B873EC">
        <w:rPr>
          <w:sz w:val="28"/>
          <w:szCs w:val="28"/>
        </w:rPr>
        <w:t> </w:t>
      </w:r>
    </w:p>
    <w:p w:rsidR="00B873EC" w:rsidRPr="00B873EC" w:rsidRDefault="00B873EC" w:rsidP="00B873EC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B873EC">
        <w:rPr>
          <w:sz w:val="28"/>
          <w:szCs w:val="28"/>
        </w:rPr>
        <w:t>  </w:t>
      </w:r>
    </w:p>
    <w:p w:rsidR="00B873EC" w:rsidRPr="00B873EC" w:rsidRDefault="00B873EC" w:rsidP="00B873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3EC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</w:p>
    <w:p w:rsidR="00B873EC" w:rsidRPr="00B873EC" w:rsidRDefault="00B873EC" w:rsidP="00B873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3EC">
        <w:rPr>
          <w:rFonts w:ascii="Times New Roman" w:hAnsi="Times New Roman" w:cs="Times New Roman"/>
          <w:b/>
          <w:sz w:val="28"/>
          <w:szCs w:val="28"/>
        </w:rPr>
        <w:t>разработки и  утверждения, периода действия, требований к составу</w:t>
      </w:r>
    </w:p>
    <w:p w:rsidR="00B873EC" w:rsidRPr="00B873EC" w:rsidRDefault="00B873EC" w:rsidP="00B873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3EC">
        <w:rPr>
          <w:rFonts w:ascii="Times New Roman" w:hAnsi="Times New Roman" w:cs="Times New Roman"/>
          <w:b/>
          <w:sz w:val="28"/>
          <w:szCs w:val="28"/>
        </w:rPr>
        <w:t xml:space="preserve"> и содержанию бюджетного прогноза </w:t>
      </w: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873EC">
        <w:rPr>
          <w:rFonts w:ascii="Times New Roman" w:hAnsi="Times New Roman" w:cs="Times New Roman"/>
          <w:b/>
          <w:sz w:val="28"/>
          <w:szCs w:val="28"/>
        </w:rPr>
        <w:t xml:space="preserve">   сельского поселения на долгосрочный период</w:t>
      </w:r>
    </w:p>
    <w:p w:rsidR="00B873EC" w:rsidRPr="00B873EC" w:rsidRDefault="00B873EC" w:rsidP="00B873E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873EC" w:rsidRPr="00B873EC" w:rsidRDefault="00B873EC" w:rsidP="00B873E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73EC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873EC">
        <w:rPr>
          <w:sz w:val="28"/>
          <w:szCs w:val="28"/>
        </w:rPr>
        <w:t xml:space="preserve">1.1. Настоящий Порядок разработан в соответствии с Бюджетным кодексом Российской Федерации, иными нормативными правовыми актами Российской Федерации, Уставом  </w:t>
      </w:r>
      <w:proofErr w:type="spellStart"/>
      <w:r w:rsidRPr="00B873EC">
        <w:rPr>
          <w:sz w:val="28"/>
          <w:szCs w:val="28"/>
        </w:rPr>
        <w:t>Пуркаевского</w:t>
      </w:r>
      <w:proofErr w:type="spellEnd"/>
      <w:r w:rsidRPr="00B873EC">
        <w:rPr>
          <w:sz w:val="28"/>
          <w:szCs w:val="28"/>
        </w:rPr>
        <w:t xml:space="preserve">   сельского поселения, и иными нормативными правовыми актами </w:t>
      </w:r>
      <w:proofErr w:type="spellStart"/>
      <w:r w:rsidRPr="00B873EC">
        <w:rPr>
          <w:sz w:val="28"/>
          <w:szCs w:val="28"/>
        </w:rPr>
        <w:t>Пуркаевского</w:t>
      </w:r>
      <w:proofErr w:type="spellEnd"/>
      <w:r w:rsidRPr="00B873EC">
        <w:rPr>
          <w:sz w:val="28"/>
          <w:szCs w:val="28"/>
        </w:rPr>
        <w:t xml:space="preserve">  сельского поселения, регулирующими бюджетные правоотношения, в целях:</w:t>
      </w: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873EC">
        <w:rPr>
          <w:sz w:val="28"/>
          <w:szCs w:val="28"/>
        </w:rPr>
        <w:t xml:space="preserve">- проведения в </w:t>
      </w:r>
      <w:proofErr w:type="spellStart"/>
      <w:r w:rsidRPr="00B873EC">
        <w:rPr>
          <w:sz w:val="28"/>
          <w:szCs w:val="28"/>
        </w:rPr>
        <w:t>Пуркаевского</w:t>
      </w:r>
      <w:proofErr w:type="spellEnd"/>
      <w:r w:rsidRPr="00B873EC">
        <w:rPr>
          <w:sz w:val="28"/>
          <w:szCs w:val="28"/>
        </w:rPr>
        <w:t xml:space="preserve">  сельском поселении предсказуемой и ответственной бюджетной политики;</w:t>
      </w: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873EC">
        <w:rPr>
          <w:sz w:val="28"/>
          <w:szCs w:val="28"/>
        </w:rPr>
        <w:t xml:space="preserve">- создания базовых условий для устойчивого экономического роста и макроэкономической стабильности поселения, сбалансированности и устойчивости бюджета </w:t>
      </w:r>
      <w:proofErr w:type="spellStart"/>
      <w:r w:rsidRPr="00B873EC">
        <w:rPr>
          <w:sz w:val="28"/>
          <w:szCs w:val="28"/>
        </w:rPr>
        <w:t>Пуркаевского</w:t>
      </w:r>
      <w:proofErr w:type="spellEnd"/>
      <w:r w:rsidRPr="00B873EC">
        <w:rPr>
          <w:sz w:val="28"/>
          <w:szCs w:val="28"/>
        </w:rPr>
        <w:t xml:space="preserve">  сельского поселения Дубенского района (далее – бюджета поселения);</w:t>
      </w: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873EC">
        <w:rPr>
          <w:sz w:val="28"/>
          <w:szCs w:val="28"/>
        </w:rPr>
        <w:t>- обеспечения бюджетного планирования и принятия муниципальных программ, мероприятий, инвестиционных и других проектов, направленных на социально-экономическое развитие поселения в соответствии с возможностями бюджета;</w:t>
      </w: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873EC">
        <w:rPr>
          <w:sz w:val="28"/>
          <w:szCs w:val="28"/>
        </w:rPr>
        <w:t>- обеспечения выполнения долгосрочной программы социально-экономического развития района в целях повышения уровня и качества жизни населения поселения посредством удовлетворения потребностей граждан в качественных муниципальных услугах.</w:t>
      </w:r>
    </w:p>
    <w:p w:rsidR="00B873EC" w:rsidRPr="00B873EC" w:rsidRDefault="00B873EC" w:rsidP="00B873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 xml:space="preserve">1.2. Настоящий Порядок устанавливает процедуру утверждения, периода действия, а также требования к составу и содержанию бюджетного прогноза поселения на долгосрочный период. </w:t>
      </w:r>
    </w:p>
    <w:p w:rsidR="00B873EC" w:rsidRPr="00B873EC" w:rsidRDefault="00B873EC" w:rsidP="00B873EC">
      <w:pPr>
        <w:autoSpaceDE w:val="0"/>
        <w:autoSpaceDN w:val="0"/>
        <w:adjustRightInd w:val="0"/>
        <w:ind w:right="27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>1.3. Основные понятия, используемые в настоящем Порядке:</w:t>
      </w:r>
    </w:p>
    <w:p w:rsidR="00B873EC" w:rsidRPr="00B873EC" w:rsidRDefault="00B873EC" w:rsidP="00B873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бюджетный прогноз на долгосрочный период - документ, содержащий прогноз основных характеристик бюджета сельского поселения, показатели финансового обеспечения муниципальных программ на период их действия, иные показатели, характеризующие бюджет сельского поселения, а также содержащий основные подходы к формированию бюджетной </w:t>
      </w:r>
      <w:proofErr w:type="gramStart"/>
      <w:r w:rsidRPr="00B873EC">
        <w:rPr>
          <w:rFonts w:ascii="Times New Roman" w:hAnsi="Times New Roman" w:cs="Times New Roman"/>
          <w:bCs/>
          <w:sz w:val="28"/>
          <w:szCs w:val="28"/>
        </w:rPr>
        <w:t>политики на</w:t>
      </w:r>
      <w:proofErr w:type="gramEnd"/>
      <w:r w:rsidRPr="00B873EC">
        <w:rPr>
          <w:rFonts w:ascii="Times New Roman" w:hAnsi="Times New Roman" w:cs="Times New Roman"/>
          <w:bCs/>
          <w:sz w:val="28"/>
          <w:szCs w:val="28"/>
        </w:rPr>
        <w:t xml:space="preserve"> долгосрочный период (далее - Документ).</w:t>
      </w:r>
    </w:p>
    <w:p w:rsidR="00B873EC" w:rsidRPr="00B873EC" w:rsidRDefault="00B873EC" w:rsidP="00B873E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73EC" w:rsidRPr="00B873EC" w:rsidRDefault="00B873EC" w:rsidP="00B873E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73EC" w:rsidRPr="00B873EC" w:rsidRDefault="00B873EC" w:rsidP="00B873EC">
      <w:pPr>
        <w:pStyle w:val="consplusnormal"/>
        <w:spacing w:before="0" w:beforeAutospacing="0" w:after="0" w:afterAutospacing="0"/>
        <w:jc w:val="center"/>
        <w:outlineLvl w:val="1"/>
        <w:rPr>
          <w:b/>
          <w:sz w:val="28"/>
          <w:szCs w:val="28"/>
        </w:rPr>
      </w:pPr>
      <w:r w:rsidRPr="00B873EC">
        <w:rPr>
          <w:b/>
          <w:sz w:val="28"/>
          <w:szCs w:val="28"/>
        </w:rPr>
        <w:t xml:space="preserve">II. Принятие решения о разработке </w:t>
      </w:r>
    </w:p>
    <w:p w:rsidR="00B873EC" w:rsidRPr="00B873EC" w:rsidRDefault="00B873EC" w:rsidP="00B873EC">
      <w:pPr>
        <w:pStyle w:val="consplusnormal"/>
        <w:spacing w:before="0" w:beforeAutospacing="0" w:after="0" w:afterAutospacing="0"/>
        <w:jc w:val="center"/>
        <w:outlineLvl w:val="1"/>
        <w:rPr>
          <w:b/>
          <w:sz w:val="28"/>
          <w:szCs w:val="28"/>
        </w:rPr>
      </w:pP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873EC">
        <w:rPr>
          <w:sz w:val="28"/>
          <w:szCs w:val="28"/>
        </w:rPr>
        <w:t xml:space="preserve"> 2.1. Долгосрочное бюджетное планирование </w:t>
      </w:r>
      <w:proofErr w:type="spellStart"/>
      <w:r w:rsidRPr="00B873EC">
        <w:rPr>
          <w:sz w:val="28"/>
          <w:szCs w:val="28"/>
        </w:rPr>
        <w:t>Пуркаевского</w:t>
      </w:r>
      <w:proofErr w:type="spellEnd"/>
      <w:r w:rsidRPr="00B873EC">
        <w:rPr>
          <w:sz w:val="28"/>
          <w:szCs w:val="28"/>
        </w:rPr>
        <w:t xml:space="preserve"> сельского поселения осуществляется путем формирования бюджетного прогноза  </w:t>
      </w:r>
      <w:proofErr w:type="spellStart"/>
      <w:r w:rsidRPr="00B873EC">
        <w:rPr>
          <w:sz w:val="28"/>
          <w:szCs w:val="28"/>
        </w:rPr>
        <w:t>Пуркаевского</w:t>
      </w:r>
      <w:proofErr w:type="spellEnd"/>
      <w:r w:rsidRPr="00B873EC">
        <w:rPr>
          <w:sz w:val="28"/>
          <w:szCs w:val="28"/>
        </w:rPr>
        <w:t xml:space="preserve"> сельского поселения на долгосрочный период в случае, если Совет депутатов </w:t>
      </w:r>
      <w:proofErr w:type="spellStart"/>
      <w:r w:rsidRPr="00B873EC">
        <w:rPr>
          <w:sz w:val="28"/>
          <w:szCs w:val="28"/>
        </w:rPr>
        <w:t>Пуркаевского</w:t>
      </w:r>
      <w:proofErr w:type="spellEnd"/>
      <w:r w:rsidRPr="00B873EC">
        <w:rPr>
          <w:sz w:val="28"/>
          <w:szCs w:val="28"/>
        </w:rPr>
        <w:t xml:space="preserve"> сельского поселения приняло решение о его формировании в соответствии с требованиями Бюджетного кодекса.</w:t>
      </w:r>
    </w:p>
    <w:p w:rsidR="00B873EC" w:rsidRPr="00B873EC" w:rsidRDefault="00B873EC" w:rsidP="00B873E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73EC" w:rsidRPr="00B873EC" w:rsidRDefault="00B873EC" w:rsidP="00B873EC">
      <w:pPr>
        <w:pStyle w:val="consplusnormal"/>
        <w:spacing w:before="0" w:beforeAutospacing="0" w:after="0" w:afterAutospacing="0"/>
        <w:jc w:val="center"/>
        <w:outlineLvl w:val="1"/>
        <w:rPr>
          <w:b/>
          <w:sz w:val="28"/>
          <w:szCs w:val="28"/>
        </w:rPr>
      </w:pPr>
      <w:r w:rsidRPr="00B873EC">
        <w:rPr>
          <w:b/>
          <w:sz w:val="28"/>
          <w:szCs w:val="28"/>
        </w:rPr>
        <w:t xml:space="preserve">III. Требования к структуре (составу и содержанию) </w:t>
      </w:r>
    </w:p>
    <w:p w:rsidR="00B873EC" w:rsidRPr="00B873EC" w:rsidRDefault="00B873EC" w:rsidP="00B873EC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bCs/>
          <w:sz w:val="28"/>
          <w:szCs w:val="28"/>
        </w:rPr>
        <w:t xml:space="preserve">3.1. </w:t>
      </w:r>
      <w:r w:rsidRPr="00B873EC">
        <w:rPr>
          <w:rFonts w:ascii="Times New Roman" w:hAnsi="Times New Roman" w:cs="Times New Roman"/>
          <w:sz w:val="28"/>
          <w:szCs w:val="28"/>
        </w:rPr>
        <w:t xml:space="preserve">Документ разрабатывается исходя из положений </w:t>
      </w:r>
      <w:r w:rsidRPr="00B873EC">
        <w:rPr>
          <w:rFonts w:ascii="Times New Roman" w:hAnsi="Times New Roman" w:cs="Times New Roman"/>
          <w:spacing w:val="-6"/>
          <w:sz w:val="28"/>
          <w:szCs w:val="28"/>
        </w:rPr>
        <w:t>социально-экономического развития поселения</w:t>
      </w:r>
      <w:r w:rsidRPr="00B873EC">
        <w:rPr>
          <w:rFonts w:ascii="Times New Roman" w:hAnsi="Times New Roman" w:cs="Times New Roman"/>
          <w:sz w:val="28"/>
          <w:szCs w:val="28"/>
        </w:rPr>
        <w:t>.</w:t>
      </w:r>
    </w:p>
    <w:p w:rsidR="00B873EC" w:rsidRPr="00B873EC" w:rsidRDefault="00B873EC" w:rsidP="00B873EC">
      <w:pPr>
        <w:pStyle w:val="consplusnormal"/>
        <w:spacing w:before="0" w:beforeAutospacing="0" w:after="0" w:afterAutospacing="0"/>
        <w:ind w:firstLine="720"/>
        <w:jc w:val="both"/>
        <w:outlineLvl w:val="1"/>
        <w:rPr>
          <w:sz w:val="28"/>
          <w:szCs w:val="28"/>
        </w:rPr>
      </w:pPr>
      <w:r w:rsidRPr="00B873EC">
        <w:rPr>
          <w:sz w:val="28"/>
          <w:szCs w:val="28"/>
        </w:rPr>
        <w:t>3.2. Долгосрочный бюджетный прогноз состоит из следующих частей:</w:t>
      </w:r>
    </w:p>
    <w:p w:rsidR="00B873EC" w:rsidRPr="00B873EC" w:rsidRDefault="00B873EC" w:rsidP="00B873EC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73EC">
        <w:rPr>
          <w:rFonts w:ascii="Times New Roman" w:hAnsi="Times New Roman" w:cs="Times New Roman"/>
          <w:bCs/>
          <w:sz w:val="28"/>
          <w:szCs w:val="28"/>
        </w:rPr>
        <w:t xml:space="preserve">- прогноза основных характеристик бюджета сельского поселения; </w:t>
      </w:r>
    </w:p>
    <w:p w:rsidR="00B873EC" w:rsidRPr="00B873EC" w:rsidRDefault="00B873EC" w:rsidP="00B873EC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73EC">
        <w:rPr>
          <w:rFonts w:ascii="Times New Roman" w:hAnsi="Times New Roman" w:cs="Times New Roman"/>
          <w:bCs/>
          <w:sz w:val="28"/>
          <w:szCs w:val="28"/>
        </w:rPr>
        <w:t>- показателей финансового обеспечения муниципальных программ на период их действия;</w:t>
      </w:r>
    </w:p>
    <w:p w:rsidR="00B873EC" w:rsidRPr="00B873EC" w:rsidRDefault="00B873EC" w:rsidP="00B873EC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73EC">
        <w:rPr>
          <w:rFonts w:ascii="Times New Roman" w:hAnsi="Times New Roman" w:cs="Times New Roman"/>
          <w:bCs/>
          <w:sz w:val="28"/>
          <w:szCs w:val="28"/>
        </w:rPr>
        <w:t>- основных подходов к формированию бюджетной политики;</w:t>
      </w:r>
    </w:p>
    <w:p w:rsidR="00B873EC" w:rsidRPr="00B873EC" w:rsidRDefault="00B873EC" w:rsidP="00B873EC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873EC">
        <w:rPr>
          <w:rFonts w:ascii="Times New Roman" w:hAnsi="Times New Roman" w:cs="Times New Roman"/>
          <w:bCs/>
          <w:sz w:val="28"/>
          <w:szCs w:val="28"/>
        </w:rPr>
        <w:t>- иных показателей, характеризующих бюджет сельского поселения.</w:t>
      </w: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B873EC" w:rsidRPr="00B873EC" w:rsidRDefault="00B873EC" w:rsidP="00B873EC">
      <w:pPr>
        <w:pStyle w:val="a4"/>
        <w:spacing w:before="0" w:beforeAutospacing="0" w:after="0" w:afterAutospacing="0"/>
        <w:jc w:val="center"/>
        <w:rPr>
          <w:sz w:val="28"/>
          <w:szCs w:val="28"/>
        </w:rPr>
      </w:pPr>
      <w:r w:rsidRPr="00B873EC">
        <w:rPr>
          <w:b/>
          <w:sz w:val="28"/>
          <w:szCs w:val="28"/>
        </w:rPr>
        <w:t>IV.</w:t>
      </w:r>
      <w:r w:rsidRPr="00B873EC">
        <w:rPr>
          <w:rStyle w:val="a3"/>
          <w:bCs/>
          <w:sz w:val="28"/>
          <w:szCs w:val="28"/>
        </w:rPr>
        <w:t xml:space="preserve"> Порядок внесения изменений</w:t>
      </w:r>
    </w:p>
    <w:p w:rsidR="00B873EC" w:rsidRPr="00B873EC" w:rsidRDefault="00B873EC" w:rsidP="00B873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>4.1. Документ может быть изменен с учетом изменения прогноза социально-экономического развития поселения на соответствующий период и принятого решения о соответствующем бюджете без продления периода его действия.</w:t>
      </w:r>
    </w:p>
    <w:p w:rsidR="00B873EC" w:rsidRPr="00B873EC" w:rsidRDefault="00B873EC" w:rsidP="00B873EC">
      <w:pPr>
        <w:autoSpaceDE w:val="0"/>
        <w:autoSpaceDN w:val="0"/>
        <w:adjustRightInd w:val="0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>4.2. Вместе с проектом изменений готовится  пояснительная записка с описанием влияния предлагаемых изменений на бюджетный прогноз и его целевые показатели, обоснование эффективности принимаемых решений, финансово-экономическое обоснование предлагаемых изменений.</w:t>
      </w: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 w:rsidRPr="00B873EC">
        <w:rPr>
          <w:b/>
          <w:sz w:val="28"/>
          <w:szCs w:val="28"/>
        </w:rPr>
        <w:t>V.  Утверждение документа</w:t>
      </w:r>
    </w:p>
    <w:p w:rsidR="00B873EC" w:rsidRPr="00B873EC" w:rsidRDefault="00B873EC" w:rsidP="00B873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 xml:space="preserve">5.1. Проект документа или проект изменений в документ (за исключением показателей финансового обеспечения муниципальных программ) представляется в Совет депутатов </w:t>
      </w: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873EC">
        <w:rPr>
          <w:rFonts w:ascii="Times New Roman" w:hAnsi="Times New Roman" w:cs="Times New Roman"/>
          <w:sz w:val="28"/>
          <w:szCs w:val="28"/>
        </w:rPr>
        <w:t xml:space="preserve"> сельского поселения одновременно с проектом решения о бюджете </w:t>
      </w: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873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района. </w:t>
      </w:r>
    </w:p>
    <w:p w:rsidR="00B873EC" w:rsidRPr="00B873EC" w:rsidRDefault="00B873EC" w:rsidP="00B873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 xml:space="preserve">5.2. Документ или изменения в него утверждаются Администрацией </w:t>
      </w: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873EC">
        <w:rPr>
          <w:rFonts w:ascii="Times New Roman" w:hAnsi="Times New Roman" w:cs="Times New Roman"/>
          <w:sz w:val="28"/>
          <w:szCs w:val="28"/>
        </w:rPr>
        <w:t xml:space="preserve"> сельского поселения в срок, не превышающий 2-х месяцев со дня официального опубликования решения о бюджете </w:t>
      </w:r>
      <w:proofErr w:type="spellStart"/>
      <w:r w:rsidRPr="00B873EC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B873EC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 района.</w:t>
      </w: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  <w:r w:rsidRPr="00B873EC">
        <w:rPr>
          <w:b/>
          <w:sz w:val="28"/>
          <w:szCs w:val="28"/>
        </w:rPr>
        <w:t>VI.  Период действия документа</w:t>
      </w:r>
    </w:p>
    <w:p w:rsidR="00B873EC" w:rsidRPr="00B873EC" w:rsidRDefault="00B873EC" w:rsidP="00B873E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873EC">
        <w:rPr>
          <w:rFonts w:ascii="Times New Roman" w:hAnsi="Times New Roman" w:cs="Times New Roman"/>
          <w:sz w:val="28"/>
          <w:szCs w:val="28"/>
        </w:rPr>
        <w:t>6.1. Документ разрабатывается каждые три года на шесть и более лет на основе прогноза социально-экономического развития поселения на соответствующий период.</w:t>
      </w:r>
    </w:p>
    <w:p w:rsidR="00B873EC" w:rsidRPr="00B873EC" w:rsidRDefault="00B873EC" w:rsidP="00B873EC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B873EC" w:rsidRPr="00B873EC" w:rsidRDefault="00B873EC" w:rsidP="00B873EC">
      <w:pPr>
        <w:ind w:firstLine="540"/>
        <w:rPr>
          <w:rFonts w:ascii="Times New Roman" w:hAnsi="Times New Roman" w:cs="Times New Roman"/>
          <w:sz w:val="28"/>
          <w:szCs w:val="28"/>
        </w:rPr>
      </w:pPr>
    </w:p>
    <w:p w:rsidR="00FB556F" w:rsidRPr="00B873EC" w:rsidRDefault="00FB556F">
      <w:pPr>
        <w:rPr>
          <w:rFonts w:ascii="Times New Roman" w:hAnsi="Times New Roman" w:cs="Times New Roman"/>
          <w:sz w:val="28"/>
          <w:szCs w:val="28"/>
        </w:rPr>
      </w:pPr>
    </w:p>
    <w:sectPr w:rsidR="00FB556F" w:rsidRPr="00B873EC" w:rsidSect="00E10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46AF4"/>
    <w:multiLevelType w:val="hybridMultilevel"/>
    <w:tmpl w:val="8304C7DA"/>
    <w:lvl w:ilvl="0" w:tplc="9EEE7D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873EC"/>
    <w:rsid w:val="00092711"/>
    <w:rsid w:val="006D76EA"/>
    <w:rsid w:val="00A04670"/>
    <w:rsid w:val="00B873EC"/>
    <w:rsid w:val="00CA0EDF"/>
    <w:rsid w:val="00E10D31"/>
    <w:rsid w:val="00FB5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D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873EC"/>
    <w:rPr>
      <w:rFonts w:ascii="Times New Roman" w:hAnsi="Times New Roman" w:cs="Times New Roman" w:hint="default"/>
      <w:b/>
      <w:bCs w:val="0"/>
    </w:rPr>
  </w:style>
  <w:style w:type="paragraph" w:styleId="a4">
    <w:name w:val="Normal (Web)"/>
    <w:basedOn w:val="a"/>
    <w:rsid w:val="00B873E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rmal">
    <w:name w:val="consplusnormal"/>
    <w:basedOn w:val="a"/>
    <w:rsid w:val="00B873E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5">
    <w:name w:val="No Spacing"/>
    <w:uiPriority w:val="1"/>
    <w:qFormat/>
    <w:rsid w:val="00A046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E1A140958A4631AB363103DAAAFCA8A475B537ED4B147A9C1408A1FC24A7478104930361BD0X2A8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896</Words>
  <Characters>5110</Characters>
  <Application>Microsoft Office Word</Application>
  <DocSecurity>0</DocSecurity>
  <Lines>42</Lines>
  <Paragraphs>11</Paragraphs>
  <ScaleCrop>false</ScaleCrop>
  <Company>MICROSOFT</Company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2020-04-21T08:05:00Z</cp:lastPrinted>
  <dcterms:created xsi:type="dcterms:W3CDTF">2020-04-08T08:17:00Z</dcterms:created>
  <dcterms:modified xsi:type="dcterms:W3CDTF">2020-04-21T08:09:00Z</dcterms:modified>
</cp:coreProperties>
</file>