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Default="00947CF4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29</w:t>
      </w:r>
      <w:r w:rsidR="00B341BA">
        <w:rPr>
          <w:b/>
          <w:sz w:val="20"/>
          <w:u w:val="single"/>
        </w:rPr>
        <w:t>.</w:t>
      </w:r>
      <w:r w:rsidR="00412D38">
        <w:rPr>
          <w:b/>
          <w:sz w:val="20"/>
          <w:u w:val="single"/>
        </w:rPr>
        <w:t>0</w:t>
      </w:r>
      <w:r w:rsidR="00FB7D98">
        <w:rPr>
          <w:b/>
          <w:sz w:val="20"/>
          <w:u w:val="single"/>
        </w:rPr>
        <w:t>5</w:t>
      </w:r>
      <w:r w:rsidR="00412D38">
        <w:rPr>
          <w:b/>
          <w:sz w:val="20"/>
          <w:u w:val="single"/>
        </w:rPr>
        <w:t>.2020</w:t>
      </w:r>
      <w:r w:rsidR="006D362A" w:rsidRPr="009A4845">
        <w:rPr>
          <w:b/>
          <w:sz w:val="20"/>
          <w:u w:val="single"/>
        </w:rPr>
        <w:t>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>№</w:t>
      </w:r>
      <w:r>
        <w:rPr>
          <w:b/>
          <w:sz w:val="20"/>
          <w:u w:val="single"/>
        </w:rPr>
        <w:t>24</w:t>
      </w:r>
      <w:r w:rsidR="006E6D3B">
        <w:rPr>
          <w:b/>
          <w:sz w:val="20"/>
          <w:u w:val="single"/>
        </w:rPr>
        <w:t>(</w:t>
      </w:r>
      <w:r>
        <w:rPr>
          <w:b/>
          <w:sz w:val="20"/>
          <w:u w:val="single"/>
        </w:rPr>
        <w:t>297</w:t>
      </w:r>
      <w:r w:rsidR="006D362A" w:rsidRPr="009A4845">
        <w:rPr>
          <w:b/>
          <w:sz w:val="20"/>
          <w:u w:val="single"/>
        </w:rPr>
        <w:t>)</w:t>
      </w:r>
    </w:p>
    <w:p w:rsidR="003924DE" w:rsidRDefault="003924D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24DE" w:rsidRDefault="003924D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7CF4" w:rsidRPr="00E7323E" w:rsidRDefault="00947CF4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C74" w:rsidRPr="001D0C29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/>
          <w:sz w:val="16"/>
          <w:szCs w:val="16"/>
          <w:lang w:eastAsia="ar-SA"/>
        </w:rPr>
        <w:t>АДМИНИСТРАЦИЯ ДУБЕНСКОГО МУНИЦИПАЛЬНОГО РАЙОНА</w:t>
      </w: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/>
          <w:sz w:val="16"/>
          <w:szCs w:val="16"/>
          <w:lang w:eastAsia="ar-SA"/>
        </w:rPr>
        <w:t>РЕСПУБЛИКИ МОРДОВИЯ</w:t>
      </w: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/>
          <w:sz w:val="16"/>
          <w:szCs w:val="16"/>
          <w:lang w:eastAsia="ar-SA"/>
        </w:rPr>
        <w:t>ПОСТАНОВЛЕНИЕ</w:t>
      </w: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u w:val="single"/>
          <w:lang w:eastAsia="ar-SA"/>
        </w:rPr>
      </w:pPr>
      <w:r w:rsidRPr="00947CF4">
        <w:rPr>
          <w:rFonts w:ascii="Times New Roman" w:hAnsi="Times New Roman" w:cs="Times New Roman"/>
          <w:sz w:val="16"/>
          <w:szCs w:val="16"/>
          <w:lang w:eastAsia="ar-SA"/>
        </w:rPr>
        <w:t xml:space="preserve">26.05.2020                                 </w:t>
      </w:r>
      <w:r w:rsidRPr="00947CF4">
        <w:rPr>
          <w:rFonts w:ascii="Times New Roman" w:hAnsi="Times New Roman" w:cs="Times New Roman"/>
          <w:sz w:val="16"/>
          <w:szCs w:val="16"/>
          <w:lang w:eastAsia="ar-SA"/>
        </w:rPr>
        <w:tab/>
        <w:t xml:space="preserve">                                                            № 280</w:t>
      </w: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sz w:val="16"/>
          <w:szCs w:val="16"/>
          <w:lang w:eastAsia="ar-SA"/>
        </w:rPr>
        <w:t>с. Дубенки</w:t>
      </w: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bCs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Cs/>
          <w:sz w:val="16"/>
          <w:szCs w:val="16"/>
          <w:lang w:eastAsia="ar-SA"/>
        </w:rPr>
        <w:t>Об утверждении Плана первоочередных мероприятий по обеспечению устойчивой работы объектов и инженерных систем жилищно-коммунального хозяйства в Дубенском муниципальном районе Республике Мордовия в осенне-зимний период 2020/21 года</w:t>
      </w: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sz w:val="16"/>
          <w:szCs w:val="16"/>
          <w:lang w:eastAsia="ar-SA"/>
        </w:rPr>
        <w:t xml:space="preserve">       Во исполнение поручения Председателя Правительства Республики Мордовия  </w:t>
      </w:r>
      <w:proofErr w:type="spellStart"/>
      <w:r w:rsidRPr="00947CF4">
        <w:rPr>
          <w:rFonts w:ascii="Times New Roman" w:hAnsi="Times New Roman" w:cs="Times New Roman"/>
          <w:sz w:val="16"/>
          <w:szCs w:val="16"/>
          <w:lang w:eastAsia="ar-SA"/>
        </w:rPr>
        <w:t>В.Ф.Сушкова</w:t>
      </w:r>
      <w:proofErr w:type="spellEnd"/>
      <w:r w:rsidRPr="00947CF4">
        <w:rPr>
          <w:rFonts w:ascii="Times New Roman" w:hAnsi="Times New Roman" w:cs="Times New Roman"/>
          <w:sz w:val="16"/>
          <w:szCs w:val="16"/>
          <w:lang w:eastAsia="ar-SA"/>
        </w:rPr>
        <w:t>,  данного 25 мая 2020г. на заседании Правительства Республики Мордовия администрация Дубенского муниципального района постановляет:</w:t>
      </w: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  <w:bookmarkStart w:id="0" w:name="sub_1"/>
      <w:r w:rsidRPr="00947CF4">
        <w:rPr>
          <w:rFonts w:ascii="Times New Roman" w:hAnsi="Times New Roman" w:cs="Times New Roman"/>
          <w:sz w:val="16"/>
          <w:szCs w:val="16"/>
          <w:lang w:eastAsia="ar-SA"/>
        </w:rPr>
        <w:t>1.Утвердить План первоочередных мероприятий по обеспечению устойчивой работы объектов и инженерных систем жилищно-коммунального хозяйства в Дубенском муниципальном районе Республике Мордовия в осенне-зимний период 2020/21 года.</w:t>
      </w: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sz w:val="16"/>
          <w:szCs w:val="16"/>
          <w:lang w:eastAsia="ar-SA"/>
        </w:rPr>
        <w:t xml:space="preserve">2.Контроль над исполнением настоящего постановления возложить на заместителя главы по строительству, архитектуре и ЖКХ администрации  Дубенского муниципального района </w:t>
      </w:r>
      <w:proofErr w:type="spellStart"/>
      <w:r w:rsidRPr="00947CF4">
        <w:rPr>
          <w:rFonts w:ascii="Times New Roman" w:hAnsi="Times New Roman" w:cs="Times New Roman"/>
          <w:sz w:val="16"/>
          <w:szCs w:val="16"/>
          <w:lang w:eastAsia="ar-SA"/>
        </w:rPr>
        <w:t>Паркаева</w:t>
      </w:r>
      <w:proofErr w:type="spellEnd"/>
      <w:r w:rsidRPr="00947CF4">
        <w:rPr>
          <w:rFonts w:ascii="Times New Roman" w:hAnsi="Times New Roman" w:cs="Times New Roman"/>
          <w:sz w:val="16"/>
          <w:szCs w:val="16"/>
          <w:lang w:eastAsia="ar-SA"/>
        </w:rPr>
        <w:t xml:space="preserve"> В.П.</w:t>
      </w: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sz w:val="16"/>
          <w:szCs w:val="16"/>
          <w:lang w:eastAsia="ar-SA"/>
        </w:rPr>
        <w:t>3.Настоящее постановление вступает в силу со дня его официального опубликования.</w:t>
      </w: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</w:p>
    <w:bookmarkEnd w:id="0"/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sz w:val="16"/>
          <w:szCs w:val="16"/>
          <w:lang w:eastAsia="ar-SA"/>
        </w:rPr>
        <w:t xml:space="preserve">Глава Дубенского </w:t>
      </w: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sz w:val="16"/>
          <w:szCs w:val="16"/>
          <w:lang w:eastAsia="ar-SA"/>
        </w:rPr>
        <w:t>муниципального района</w:t>
      </w:r>
      <w:r w:rsidRPr="00947CF4">
        <w:rPr>
          <w:rFonts w:ascii="Times New Roman" w:hAnsi="Times New Roman" w:cs="Times New Roman"/>
          <w:sz w:val="16"/>
          <w:szCs w:val="16"/>
          <w:lang w:eastAsia="ar-SA"/>
        </w:rPr>
        <w:tab/>
      </w:r>
      <w:r w:rsidRPr="00947CF4">
        <w:rPr>
          <w:rFonts w:ascii="Times New Roman" w:hAnsi="Times New Roman" w:cs="Times New Roman"/>
          <w:sz w:val="16"/>
          <w:szCs w:val="16"/>
          <w:lang w:eastAsia="ar-SA"/>
        </w:rPr>
        <w:tab/>
      </w:r>
      <w:r w:rsidRPr="00947CF4">
        <w:rPr>
          <w:rFonts w:ascii="Times New Roman" w:hAnsi="Times New Roman" w:cs="Times New Roman"/>
          <w:sz w:val="16"/>
          <w:szCs w:val="16"/>
          <w:lang w:eastAsia="ar-SA"/>
        </w:rPr>
        <w:tab/>
      </w:r>
      <w:r w:rsidRPr="00947CF4">
        <w:rPr>
          <w:rFonts w:ascii="Times New Roman" w:hAnsi="Times New Roman" w:cs="Times New Roman"/>
          <w:sz w:val="16"/>
          <w:szCs w:val="16"/>
          <w:lang w:eastAsia="ar-SA"/>
        </w:rPr>
        <w:tab/>
      </w:r>
      <w:r w:rsidRPr="00947CF4">
        <w:rPr>
          <w:rFonts w:ascii="Times New Roman" w:hAnsi="Times New Roman" w:cs="Times New Roman"/>
          <w:sz w:val="16"/>
          <w:szCs w:val="16"/>
          <w:lang w:eastAsia="ar-SA"/>
        </w:rPr>
        <w:tab/>
      </w:r>
      <w:r w:rsidRPr="00947CF4">
        <w:rPr>
          <w:rFonts w:ascii="Times New Roman" w:hAnsi="Times New Roman" w:cs="Times New Roman"/>
          <w:sz w:val="16"/>
          <w:szCs w:val="16"/>
          <w:lang w:eastAsia="ar-SA"/>
        </w:rPr>
        <w:tab/>
        <w:t xml:space="preserve">   </w:t>
      </w:r>
      <w:proofErr w:type="spellStart"/>
      <w:r w:rsidRPr="00947CF4">
        <w:rPr>
          <w:rFonts w:ascii="Times New Roman" w:hAnsi="Times New Roman" w:cs="Times New Roman"/>
          <w:sz w:val="16"/>
          <w:szCs w:val="16"/>
          <w:lang w:eastAsia="ar-SA"/>
        </w:rPr>
        <w:t>С.Г.Плешаков</w:t>
      </w:r>
      <w:proofErr w:type="spellEnd"/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  <w:sectPr w:rsidR="00947CF4" w:rsidRPr="00947CF4" w:rsidSect="00CC38C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7CF4" w:rsidRPr="00947CF4" w:rsidRDefault="00947CF4" w:rsidP="00947CF4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Cs/>
          <w:sz w:val="16"/>
          <w:szCs w:val="16"/>
          <w:lang w:eastAsia="ar-SA"/>
        </w:rPr>
        <w:lastRenderedPageBreak/>
        <w:t>Приложение №1</w:t>
      </w:r>
    </w:p>
    <w:p w:rsidR="00947CF4" w:rsidRPr="00947CF4" w:rsidRDefault="00947CF4" w:rsidP="00947CF4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Cs/>
          <w:sz w:val="16"/>
          <w:szCs w:val="16"/>
          <w:lang w:eastAsia="ar-SA"/>
        </w:rPr>
        <w:t>УТВЕРЖДЕНО</w:t>
      </w:r>
    </w:p>
    <w:p w:rsidR="00947CF4" w:rsidRPr="00947CF4" w:rsidRDefault="00947CF4" w:rsidP="00947CF4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Cs/>
          <w:sz w:val="16"/>
          <w:szCs w:val="16"/>
          <w:lang w:eastAsia="ar-SA"/>
        </w:rPr>
        <w:t>постановлением администрации</w:t>
      </w:r>
    </w:p>
    <w:p w:rsidR="00947CF4" w:rsidRPr="00947CF4" w:rsidRDefault="00947CF4" w:rsidP="00947CF4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Cs/>
          <w:sz w:val="16"/>
          <w:szCs w:val="16"/>
          <w:lang w:eastAsia="ar-SA"/>
        </w:rPr>
        <w:t xml:space="preserve">Дубенского муниципального </w:t>
      </w:r>
    </w:p>
    <w:p w:rsidR="00947CF4" w:rsidRPr="00947CF4" w:rsidRDefault="00947CF4" w:rsidP="00947CF4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Cs/>
          <w:sz w:val="16"/>
          <w:szCs w:val="16"/>
          <w:lang w:eastAsia="ar-SA"/>
        </w:rPr>
        <w:t>района Республики Мордовия</w:t>
      </w:r>
    </w:p>
    <w:p w:rsidR="00947CF4" w:rsidRPr="00947CF4" w:rsidRDefault="00947CF4" w:rsidP="00947CF4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Cs/>
          <w:sz w:val="16"/>
          <w:szCs w:val="16"/>
          <w:lang w:eastAsia="ar-SA"/>
        </w:rPr>
        <w:t>от 26.05.2020 г. № 280</w:t>
      </w: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eastAsia="ar-SA"/>
        </w:rPr>
      </w:pP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b/>
          <w:sz w:val="16"/>
          <w:szCs w:val="16"/>
          <w:lang w:eastAsia="ar-SA"/>
        </w:rPr>
        <w:t>План</w:t>
      </w: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sz w:val="16"/>
          <w:szCs w:val="16"/>
          <w:lang w:eastAsia="ar-SA"/>
        </w:rPr>
        <w:t>первоочередных мероприятий по обеспечению устойчивой работы объектов</w:t>
      </w: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sz w:val="16"/>
          <w:szCs w:val="16"/>
          <w:lang w:eastAsia="ar-SA"/>
        </w:rPr>
        <w:t>и инженерных систем жилищно-коммунального хозяйства Республики Мордовия</w:t>
      </w:r>
    </w:p>
    <w:p w:rsidR="00947CF4" w:rsidRPr="00947CF4" w:rsidRDefault="00947CF4" w:rsidP="00947CF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947CF4">
        <w:rPr>
          <w:rFonts w:ascii="Times New Roman" w:hAnsi="Times New Roman" w:cs="Times New Roman"/>
          <w:sz w:val="16"/>
          <w:szCs w:val="16"/>
          <w:lang w:eastAsia="ar-SA"/>
        </w:rPr>
        <w:t>в осенне-зимний период 2020/21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1533"/>
        <w:gridCol w:w="1116"/>
        <w:gridCol w:w="670"/>
        <w:gridCol w:w="1023"/>
        <w:gridCol w:w="1499"/>
        <w:gridCol w:w="740"/>
        <w:gridCol w:w="1026"/>
        <w:gridCol w:w="844"/>
        <w:gridCol w:w="1252"/>
      </w:tblGrid>
      <w:tr w:rsidR="00947CF4" w:rsidRPr="00947CF4" w:rsidTr="006B7B1C">
        <w:trPr>
          <w:trHeight w:val="540"/>
        </w:trPr>
        <w:tc>
          <w:tcPr>
            <w:tcW w:w="598" w:type="dxa"/>
            <w:vMerge w:val="restart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№ 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п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/п</w:t>
            </w:r>
          </w:p>
        </w:tc>
        <w:tc>
          <w:tcPr>
            <w:tcW w:w="3666" w:type="dxa"/>
            <w:vMerge w:val="restart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Наименование мероприятия</w:t>
            </w:r>
          </w:p>
        </w:tc>
        <w:tc>
          <w:tcPr>
            <w:tcW w:w="1821" w:type="dxa"/>
            <w:vMerge w:val="restart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Ед. изм.</w:t>
            </w:r>
          </w:p>
        </w:tc>
        <w:tc>
          <w:tcPr>
            <w:tcW w:w="1096" w:type="dxa"/>
            <w:vMerge w:val="restart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Объем работ</w:t>
            </w:r>
          </w:p>
        </w:tc>
        <w:tc>
          <w:tcPr>
            <w:tcW w:w="1638" w:type="dxa"/>
            <w:vMerge w:val="restart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Срок исполнения</w:t>
            </w:r>
          </w:p>
        </w:tc>
        <w:tc>
          <w:tcPr>
            <w:tcW w:w="4976" w:type="dxa"/>
            <w:vMerge w:val="restart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Ответственный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за выполнение</w:t>
            </w:r>
          </w:p>
        </w:tc>
        <w:tc>
          <w:tcPr>
            <w:tcW w:w="6745" w:type="dxa"/>
            <w:gridSpan w:val="4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Объемы финансирования, тыс. руб.</w:t>
            </w:r>
          </w:p>
        </w:tc>
      </w:tr>
      <w:tr w:rsidR="00947CF4" w:rsidRPr="00947CF4" w:rsidTr="006B7B1C">
        <w:trPr>
          <w:trHeight w:val="345"/>
        </w:trPr>
        <w:tc>
          <w:tcPr>
            <w:tcW w:w="598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366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21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09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638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vMerge w:val="restart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Всего</w:t>
            </w:r>
          </w:p>
        </w:tc>
        <w:tc>
          <w:tcPr>
            <w:tcW w:w="5284" w:type="dxa"/>
            <w:gridSpan w:val="3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в том числе</w:t>
            </w:r>
          </w:p>
        </w:tc>
      </w:tr>
      <w:tr w:rsidR="00947CF4" w:rsidRPr="00947CF4" w:rsidTr="006B7B1C">
        <w:trPr>
          <w:trHeight w:val="2445"/>
        </w:trPr>
        <w:tc>
          <w:tcPr>
            <w:tcW w:w="598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366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21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09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638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c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редства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республи-канского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бюджета Республики Мордовия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c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редства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местного бюджета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внебюджетные источники (средства организаций, предприятий и инвесторов)</w:t>
            </w:r>
          </w:p>
        </w:tc>
      </w:tr>
      <w:tr w:rsidR="00947CF4" w:rsidRPr="00947CF4" w:rsidTr="006B7B1C">
        <w:trPr>
          <w:trHeight w:val="34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497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7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8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9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10</w:t>
            </w:r>
          </w:p>
        </w:tc>
      </w:tr>
      <w:tr w:rsidR="00947CF4" w:rsidRPr="00947CF4" w:rsidTr="006B7B1C">
        <w:trPr>
          <w:trHeight w:val="570"/>
        </w:trPr>
        <w:tc>
          <w:tcPr>
            <w:tcW w:w="13795" w:type="dxa"/>
            <w:gridSpan w:val="6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Дубенский муниципальный район</w:t>
            </w: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4858,29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4858,29</w:t>
            </w:r>
          </w:p>
        </w:tc>
      </w:tr>
      <w:tr w:rsidR="00947CF4" w:rsidRPr="00947CF4" w:rsidTr="006B7B1C">
        <w:trPr>
          <w:trHeight w:val="555"/>
        </w:trPr>
        <w:tc>
          <w:tcPr>
            <w:tcW w:w="8819" w:type="dxa"/>
            <w:gridSpan w:val="5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Водоснабжение</w:t>
            </w:r>
          </w:p>
        </w:tc>
        <w:tc>
          <w:tcPr>
            <w:tcW w:w="4976" w:type="dxa"/>
            <w:vMerge w:val="restart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Минжилкомхоз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Республики Мордовия, Некоммерческая организация "Республиканский Фонд капитального  ремонта  многоквартирных домов" во взаимодействии с органами местного самоуправления, организации жилищно-коммунального хозяйства</w:t>
            </w: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2572,50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2572,50</w:t>
            </w:r>
          </w:p>
        </w:tc>
      </w:tr>
      <w:tr w:rsidR="00947CF4" w:rsidRPr="00947CF4" w:rsidTr="006B7B1C">
        <w:trPr>
          <w:trHeight w:val="75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Ремонт сетей водоснабжения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0,43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815,00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815,00</w:t>
            </w:r>
          </w:p>
        </w:tc>
      </w:tr>
      <w:tr w:rsidR="00947CF4" w:rsidRPr="00947CF4" w:rsidTr="006B7B1C">
        <w:trPr>
          <w:trHeight w:val="75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.П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оводимово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ул.Ленина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0,12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228,00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228,00</w:t>
            </w:r>
          </w:p>
        </w:tc>
      </w:tr>
      <w:tr w:rsidR="00947CF4" w:rsidRPr="00947CF4" w:rsidTr="006B7B1C">
        <w:trPr>
          <w:trHeight w:val="75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.П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оводимово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ул.Чапаева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0,8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152,00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152,00</w:t>
            </w:r>
          </w:p>
        </w:tc>
      </w:tr>
      <w:tr w:rsidR="00947CF4" w:rsidRPr="00947CF4" w:rsidTr="006B7B1C">
        <w:trPr>
          <w:trHeight w:val="75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.Д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убенки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ул.Бровцева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0,23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435,00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435,00</w:t>
            </w:r>
          </w:p>
        </w:tc>
      </w:tr>
      <w:tr w:rsidR="00947CF4" w:rsidRPr="00947CF4" w:rsidTr="006B7B1C">
        <w:trPr>
          <w:trHeight w:val="82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Замена водонапорной башни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310,20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310,20</w:t>
            </w:r>
          </w:p>
        </w:tc>
      </w:tr>
      <w:tr w:rsidR="00947CF4" w:rsidRPr="00947CF4" w:rsidTr="006B7B1C">
        <w:trPr>
          <w:trHeight w:val="82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.П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оводимово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ул.Колхозная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155,10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155,10</w:t>
            </w:r>
          </w:p>
        </w:tc>
      </w:tr>
      <w:tr w:rsidR="00947CF4" w:rsidRPr="00947CF4" w:rsidTr="006B7B1C">
        <w:trPr>
          <w:trHeight w:val="82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.П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оводимово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ул.Школьная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155,10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155,10</w:t>
            </w:r>
          </w:p>
        </w:tc>
      </w:tr>
      <w:tr w:rsidR="00947CF4" w:rsidRPr="00947CF4" w:rsidTr="006B7B1C">
        <w:trPr>
          <w:trHeight w:val="148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Замена насосов на водозаборных скважинах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ед.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101,30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101,30</w:t>
            </w:r>
          </w:p>
        </w:tc>
      </w:tr>
      <w:tr w:rsidR="00947CF4" w:rsidRPr="00947CF4" w:rsidTr="006B7B1C">
        <w:trPr>
          <w:trHeight w:val="82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lastRenderedPageBreak/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.П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оводимово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ул.Школьная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ед.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25,32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25,32</w:t>
            </w:r>
          </w:p>
        </w:tc>
      </w:tr>
      <w:tr w:rsidR="00947CF4" w:rsidRPr="00947CF4" w:rsidTr="006B7B1C">
        <w:trPr>
          <w:trHeight w:val="81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.П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оводимово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ул,Советская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ед.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25,32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25,32</w:t>
            </w:r>
          </w:p>
        </w:tc>
      </w:tr>
      <w:tr w:rsidR="00947CF4" w:rsidRPr="00947CF4" w:rsidTr="006B7B1C">
        <w:trPr>
          <w:trHeight w:val="97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.П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оводимово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ул.Колхозная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ед.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25,33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25,33</w:t>
            </w:r>
          </w:p>
        </w:tc>
      </w:tr>
      <w:tr w:rsidR="00947CF4" w:rsidRPr="00947CF4" w:rsidTr="006B7B1C">
        <w:trPr>
          <w:trHeight w:val="73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.Д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убенки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ул.Садовая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ед.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25,33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25,33</w:t>
            </w:r>
          </w:p>
        </w:tc>
      </w:tr>
      <w:tr w:rsidR="00947CF4" w:rsidRPr="00947CF4" w:rsidTr="006B7B1C">
        <w:trPr>
          <w:trHeight w:val="130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 xml:space="preserve">Ремонт сетей водоотведения </w:t>
            </w:r>
            <w:proofErr w:type="spellStart"/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ул</w:t>
            </w:r>
            <w:proofErr w:type="gramStart"/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.Б</w:t>
            </w:r>
            <w:proofErr w:type="gramEnd"/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ровцева</w:t>
            </w:r>
            <w:proofErr w:type="spellEnd"/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с.Дубенки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0,04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119,50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119,50</w:t>
            </w:r>
          </w:p>
        </w:tc>
      </w:tr>
      <w:tr w:rsidR="00947CF4" w:rsidRPr="00947CF4" w:rsidTr="006B7B1C">
        <w:trPr>
          <w:trHeight w:val="480"/>
        </w:trPr>
        <w:tc>
          <w:tcPr>
            <w:tcW w:w="8819" w:type="dxa"/>
            <w:gridSpan w:val="5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Электроснабжение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74,00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74,00</w:t>
            </w:r>
          </w:p>
        </w:tc>
      </w:tr>
      <w:tr w:rsidR="00947CF4" w:rsidRPr="00947CF4" w:rsidTr="006B7B1C">
        <w:trPr>
          <w:trHeight w:val="84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Ремонт электрических сетей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1,2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74,00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74,00</w:t>
            </w:r>
          </w:p>
        </w:tc>
      </w:tr>
      <w:tr w:rsidR="00947CF4" w:rsidRPr="00947CF4" w:rsidTr="006B7B1C">
        <w:trPr>
          <w:trHeight w:val="159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Воздушные линии электропередач протяженностью 0,7 км в с.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Красино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.Ц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ентральная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0,7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43,20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43,20</w:t>
            </w:r>
          </w:p>
        </w:tc>
      </w:tr>
      <w:tr w:rsidR="00947CF4" w:rsidRPr="00947CF4" w:rsidTr="006B7B1C">
        <w:trPr>
          <w:trHeight w:val="196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Воздушные линии электропередач протяженностью 0,5 км в с. Дубенки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.Ш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кольная</w:t>
            </w:r>
            <w:proofErr w:type="spellEnd"/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км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0,5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30,80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30,80</w:t>
            </w:r>
          </w:p>
        </w:tc>
      </w:tr>
      <w:tr w:rsidR="00947CF4" w:rsidRPr="00947CF4" w:rsidTr="006B7B1C">
        <w:trPr>
          <w:trHeight w:val="585"/>
        </w:trPr>
        <w:tc>
          <w:tcPr>
            <w:tcW w:w="8819" w:type="dxa"/>
            <w:gridSpan w:val="5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Многоквартирные дома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2014,80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2014,80</w:t>
            </w:r>
          </w:p>
        </w:tc>
      </w:tr>
      <w:tr w:rsidR="00947CF4" w:rsidRPr="00947CF4" w:rsidTr="006B7B1C">
        <w:trPr>
          <w:trHeight w:val="88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Текущий ремонт многоквартирных домов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м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ar-SA"/>
              </w:rPr>
              <w:t>2</w:t>
            </w:r>
            <w:proofErr w:type="gramEnd"/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95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530,00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530,00</w:t>
            </w:r>
          </w:p>
        </w:tc>
      </w:tr>
      <w:tr w:rsidR="00947CF4" w:rsidRPr="00947CF4" w:rsidTr="006B7B1C">
        <w:trPr>
          <w:trHeight w:val="88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МКД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.Д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убенки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ул.Бровцева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д.17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32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175,56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175,56</w:t>
            </w:r>
          </w:p>
        </w:tc>
      </w:tr>
      <w:tr w:rsidR="00947CF4" w:rsidRPr="00947CF4" w:rsidTr="006B7B1C">
        <w:trPr>
          <w:trHeight w:val="88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МКД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.Д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убенки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ул.Бровцева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д.6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63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351,44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351,44</w:t>
            </w:r>
          </w:p>
        </w:tc>
      </w:tr>
      <w:tr w:rsidR="00947CF4" w:rsidRPr="00947CF4" w:rsidTr="006B7B1C">
        <w:trPr>
          <w:trHeight w:val="180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lastRenderedPageBreak/>
              <w:t>2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Капитальный ремонт многоквартирного дома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</w:t>
            </w:r>
            <w:proofErr w:type="gram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.Д</w:t>
            </w:r>
            <w:proofErr w:type="gram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убенки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ул.Бровцева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д.22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ед.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957,80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957,80</w:t>
            </w:r>
          </w:p>
        </w:tc>
      </w:tr>
      <w:tr w:rsidR="00947CF4" w:rsidRPr="00947CF4" w:rsidTr="006B7B1C">
        <w:trPr>
          <w:trHeight w:val="495"/>
        </w:trPr>
        <w:tc>
          <w:tcPr>
            <w:tcW w:w="8819" w:type="dxa"/>
            <w:gridSpan w:val="5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Мероприятия по энергосбережению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6,00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6,00</w:t>
            </w:r>
          </w:p>
        </w:tc>
      </w:tr>
      <w:tr w:rsidR="00947CF4" w:rsidRPr="00947CF4" w:rsidTr="006B7B1C">
        <w:trPr>
          <w:trHeight w:val="144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Установка индивидуальных приборов учета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ед.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6,00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6,00</w:t>
            </w:r>
          </w:p>
        </w:tc>
      </w:tr>
      <w:tr w:rsidR="00947CF4" w:rsidRPr="00947CF4" w:rsidTr="006B7B1C">
        <w:trPr>
          <w:trHeight w:val="480"/>
        </w:trPr>
        <w:tc>
          <w:tcPr>
            <w:tcW w:w="8819" w:type="dxa"/>
            <w:gridSpan w:val="5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Формирование аварийного резерва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190,99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ar-SA"/>
              </w:rPr>
              <w:t>190,99</w:t>
            </w:r>
          </w:p>
        </w:tc>
      </w:tr>
      <w:tr w:rsidR="00947CF4" w:rsidRPr="00947CF4" w:rsidTr="006B7B1C">
        <w:trPr>
          <w:trHeight w:val="330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Формирование в организациях ЖКХ аварийного резерва материальных ресурсов, укомплектование аварийно-ремонтных служб техникой и оборудованием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01.09.2020</w:t>
            </w:r>
          </w:p>
        </w:tc>
        <w:tc>
          <w:tcPr>
            <w:tcW w:w="4976" w:type="dxa"/>
            <w:vMerge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190,99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190,99</w:t>
            </w:r>
          </w:p>
        </w:tc>
      </w:tr>
      <w:tr w:rsidR="00947CF4" w:rsidRPr="00947CF4" w:rsidTr="006B7B1C">
        <w:trPr>
          <w:trHeight w:val="420"/>
        </w:trPr>
        <w:tc>
          <w:tcPr>
            <w:tcW w:w="8819" w:type="dxa"/>
            <w:gridSpan w:val="5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Прочее</w:t>
            </w:r>
          </w:p>
        </w:tc>
        <w:tc>
          <w:tcPr>
            <w:tcW w:w="497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</w:tr>
      <w:tr w:rsidR="00947CF4" w:rsidRPr="00947CF4" w:rsidTr="006B7B1C">
        <w:trPr>
          <w:trHeight w:val="171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Обеспечение собираемости текущих платежей за жилищно-коммунальные услуги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%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95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постоянно</w:t>
            </w:r>
          </w:p>
        </w:tc>
        <w:tc>
          <w:tcPr>
            <w:tcW w:w="497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Администрация Дубенского муниципального района во взаимодействии организациями ЖКХ</w:t>
            </w: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</w:tr>
      <w:tr w:rsidR="00947CF4" w:rsidRPr="00947CF4" w:rsidTr="006B7B1C">
        <w:trPr>
          <w:trHeight w:val="2475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Создание расчетно-кассового центра и переход на начисление населению платы за ЖКУ в МКД через единый платежный документ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ед.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до 01.08.2020 г.</w:t>
            </w:r>
          </w:p>
        </w:tc>
        <w:tc>
          <w:tcPr>
            <w:tcW w:w="497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Администрация Дубенского муниципального района во взаимодействии с ООО "Региональный расчетный центр"</w:t>
            </w: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</w:tr>
      <w:tr w:rsidR="00947CF4" w:rsidRPr="00947CF4" w:rsidTr="006B7B1C">
        <w:trPr>
          <w:trHeight w:val="231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lastRenderedPageBreak/>
              <w:t>3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Внедрение механизма «расщепления» платежей за коммунальные ресурсы с выделением топливной составляющей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количество поставщиков ТЭК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до 01.08.2020 г.</w:t>
            </w:r>
          </w:p>
        </w:tc>
        <w:tc>
          <w:tcPr>
            <w:tcW w:w="497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Администрация Дубенского муниципального района во взаимодействии с ООО "Региональный расчетный центр", банками и поставщиками ТЭК</w:t>
            </w: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</w:tr>
      <w:tr w:rsidR="00947CF4" w:rsidRPr="00947CF4" w:rsidTr="006B7B1C">
        <w:trPr>
          <w:trHeight w:val="8190"/>
        </w:trPr>
        <w:tc>
          <w:tcPr>
            <w:tcW w:w="59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366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Создание единых с территориальными обособленными подразделениями: </w:t>
            </w: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br/>
              <w:t xml:space="preserve">а) теплоснабжающей организации (ЕТСО); </w:t>
            </w: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br/>
              <w:t xml:space="preserve">б) </w:t>
            </w:r>
            <w:proofErr w:type="spellStart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водоснабжающей</w:t>
            </w:r>
            <w:proofErr w:type="spellEnd"/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организацией (ЕВСО); </w:t>
            </w: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br/>
              <w:t xml:space="preserve">в) электросетевой организации, включая наружное освещение (ЕЭСО); г) районной организации ЖКХ, оказывающей услуги по содержанию территорий Дубенского муниципального района. Создание в штате администрации Дубенского муниципального района типового структурного подразделения по вопросам ЖКХ </w:t>
            </w:r>
          </w:p>
        </w:tc>
        <w:tc>
          <w:tcPr>
            <w:tcW w:w="182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ед.</w:t>
            </w:r>
          </w:p>
        </w:tc>
        <w:tc>
          <w:tcPr>
            <w:tcW w:w="109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6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до 01.08.2020 г.</w:t>
            </w:r>
          </w:p>
        </w:tc>
        <w:tc>
          <w:tcPr>
            <w:tcW w:w="4976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Администрация Дубенского муниципального района во взаимодействии с организациями ЖКХ</w:t>
            </w:r>
          </w:p>
        </w:tc>
        <w:tc>
          <w:tcPr>
            <w:tcW w:w="1461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644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02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2238" w:type="dxa"/>
            <w:shd w:val="clear" w:color="auto" w:fill="auto"/>
            <w:hideMark/>
          </w:tcPr>
          <w:p w:rsidR="00947CF4" w:rsidRPr="00947CF4" w:rsidRDefault="00947CF4" w:rsidP="00947CF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47CF4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</w:tr>
    </w:tbl>
    <w:p w:rsidR="00947CF4" w:rsidRDefault="00947CF4" w:rsidP="00947CF4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47CF4" w:rsidRPr="001D0C29" w:rsidRDefault="00947CF4" w:rsidP="00947CF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947CF4" w:rsidRPr="001D0C29" w:rsidRDefault="00947CF4" w:rsidP="00947CF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>
        <w:rPr>
          <w:b/>
          <w:sz w:val="20"/>
        </w:rPr>
        <w:t>24</w:t>
      </w:r>
      <w:r w:rsidRPr="001D0C29">
        <w:rPr>
          <w:b/>
          <w:sz w:val="20"/>
        </w:rPr>
        <w:t>(2</w:t>
      </w:r>
      <w:r>
        <w:rPr>
          <w:b/>
          <w:sz w:val="20"/>
        </w:rPr>
        <w:t>97</w:t>
      </w:r>
      <w:r w:rsidRPr="001D0C29">
        <w:rPr>
          <w:b/>
          <w:sz w:val="20"/>
        </w:rPr>
        <w:t xml:space="preserve">) </w:t>
      </w:r>
      <w:r>
        <w:rPr>
          <w:b/>
          <w:sz w:val="20"/>
        </w:rPr>
        <w:t xml:space="preserve">29.05.2020 </w:t>
      </w:r>
      <w:r w:rsidRPr="001D0C29">
        <w:rPr>
          <w:b/>
          <w:sz w:val="20"/>
        </w:rPr>
        <w:t xml:space="preserve">г. </w:t>
      </w:r>
    </w:p>
    <w:p w:rsidR="00947CF4" w:rsidRPr="001D0C29" w:rsidRDefault="00947CF4" w:rsidP="00947CF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947CF4" w:rsidRPr="001D0C29" w:rsidRDefault="00947CF4" w:rsidP="00947CF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947CF4" w:rsidRPr="001D0C29" w:rsidRDefault="00947CF4" w:rsidP="00947CF4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947CF4" w:rsidRPr="001D0C29" w:rsidRDefault="00947CF4" w:rsidP="00947CF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947CF4" w:rsidRPr="001D0C29" w:rsidRDefault="00947CF4" w:rsidP="00947CF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947CF4" w:rsidRPr="001D0C29" w:rsidRDefault="00947CF4" w:rsidP="00947CF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947CF4" w:rsidRPr="001D0C29" w:rsidRDefault="00947CF4" w:rsidP="00947CF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947CF4" w:rsidRPr="001D0C29" w:rsidRDefault="00947CF4" w:rsidP="00947CF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947CF4" w:rsidRPr="00947CF4" w:rsidRDefault="00947CF4" w:rsidP="00947CF4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  <w:bookmarkStart w:id="1" w:name="_GoBack"/>
      <w:bookmarkEnd w:id="1"/>
    </w:p>
    <w:p w:rsidR="00C43A18" w:rsidRPr="00937C6B" w:rsidRDefault="00C43A18" w:rsidP="0027203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C43A18" w:rsidRPr="00937C6B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DB0" w:rsidRDefault="00AD4DB0" w:rsidP="00D40BA9">
      <w:pPr>
        <w:spacing w:after="0" w:line="240" w:lineRule="auto"/>
      </w:pPr>
      <w:r>
        <w:separator/>
      </w:r>
    </w:p>
  </w:endnote>
  <w:endnote w:type="continuationSeparator" w:id="0">
    <w:p w:rsidR="00AD4DB0" w:rsidRDefault="00AD4DB0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DB0" w:rsidRDefault="00AD4DB0" w:rsidP="00D40BA9">
      <w:pPr>
        <w:spacing w:after="0" w:line="240" w:lineRule="auto"/>
      </w:pPr>
      <w:r>
        <w:separator/>
      </w:r>
    </w:p>
  </w:footnote>
  <w:footnote w:type="continuationSeparator" w:id="0">
    <w:p w:rsidR="00AD4DB0" w:rsidRDefault="00AD4DB0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AD4DB0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3pt;height:11.3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8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0"/>
  </w:num>
  <w:num w:numId="5">
    <w:abstractNumId w:val="5"/>
  </w:num>
  <w:num w:numId="6">
    <w:abstractNumId w:val="15"/>
  </w:num>
  <w:num w:numId="7">
    <w:abstractNumId w:val="10"/>
  </w:num>
  <w:num w:numId="8">
    <w:abstractNumId w:val="8"/>
  </w:num>
  <w:num w:numId="9">
    <w:abstractNumId w:val="16"/>
  </w:num>
  <w:num w:numId="10">
    <w:abstractNumId w:val="7"/>
  </w:num>
  <w:num w:numId="11">
    <w:abstractNumId w:val="3"/>
  </w:num>
  <w:num w:numId="12">
    <w:abstractNumId w:val="6"/>
  </w:num>
  <w:num w:numId="13">
    <w:abstractNumId w:val="1"/>
  </w:num>
  <w:num w:numId="14">
    <w:abstractNumId w:val="9"/>
    <w:lvlOverride w:ilvl="0">
      <w:startOverride w:val="4"/>
    </w:lvlOverride>
  </w:num>
  <w:num w:numId="15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70EE"/>
    <w:rsid w:val="003F19DB"/>
    <w:rsid w:val="0040603B"/>
    <w:rsid w:val="00412D38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47CF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D4DB0"/>
    <w:rsid w:val="00AD7DDB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AB291-67A8-489F-86D1-C7E38A73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2020-02-06T11:00:00Z</cp:lastPrinted>
  <dcterms:created xsi:type="dcterms:W3CDTF">2020-06-08T09:29:00Z</dcterms:created>
  <dcterms:modified xsi:type="dcterms:W3CDTF">2020-06-08T09:29:00Z</dcterms:modified>
</cp:coreProperties>
</file>