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EC" w:rsidRPr="00A853D3" w:rsidRDefault="0019536C" w:rsidP="0019536C">
      <w:pPr>
        <w:jc w:val="center"/>
        <w:rPr>
          <w:b/>
          <w:color w:val="000000" w:themeColor="text1"/>
          <w:sz w:val="28"/>
          <w:szCs w:val="28"/>
        </w:rPr>
      </w:pPr>
      <w:r w:rsidRPr="00A853D3">
        <w:rPr>
          <w:b/>
          <w:color w:val="000000" w:themeColor="text1"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A853D3" w:rsidRDefault="0019536C" w:rsidP="0019536C">
      <w:pPr>
        <w:jc w:val="center"/>
        <w:rPr>
          <w:b/>
          <w:color w:val="000000" w:themeColor="text1"/>
          <w:sz w:val="28"/>
          <w:szCs w:val="28"/>
        </w:rPr>
      </w:pPr>
    </w:p>
    <w:p w:rsidR="0019536C" w:rsidRPr="00A853D3" w:rsidRDefault="0019536C" w:rsidP="0019536C">
      <w:pPr>
        <w:jc w:val="center"/>
        <w:rPr>
          <w:b/>
          <w:color w:val="000000" w:themeColor="text1"/>
          <w:sz w:val="28"/>
          <w:szCs w:val="28"/>
        </w:rPr>
      </w:pPr>
      <w:r w:rsidRPr="00A853D3">
        <w:rPr>
          <w:b/>
          <w:color w:val="000000" w:themeColor="text1"/>
          <w:sz w:val="28"/>
          <w:szCs w:val="28"/>
        </w:rPr>
        <w:t>ПОСТАНОВЛЕНИЕ</w:t>
      </w:r>
    </w:p>
    <w:p w:rsidR="0019536C" w:rsidRPr="00A853D3" w:rsidRDefault="0019536C" w:rsidP="0019536C">
      <w:pPr>
        <w:jc w:val="center"/>
        <w:rPr>
          <w:b/>
          <w:color w:val="000000" w:themeColor="text1"/>
          <w:sz w:val="28"/>
          <w:szCs w:val="28"/>
        </w:rPr>
      </w:pPr>
    </w:p>
    <w:p w:rsidR="0015599E" w:rsidRPr="00A853D3" w:rsidRDefault="00A853D3" w:rsidP="00B575D2">
      <w:pPr>
        <w:tabs>
          <w:tab w:val="left" w:pos="8385"/>
        </w:tabs>
        <w:rPr>
          <w:color w:val="000000" w:themeColor="text1"/>
          <w:sz w:val="28"/>
          <w:szCs w:val="28"/>
        </w:rPr>
      </w:pPr>
      <w:r w:rsidRPr="00A853D3">
        <w:rPr>
          <w:color w:val="000000" w:themeColor="text1"/>
          <w:sz w:val="28"/>
          <w:szCs w:val="28"/>
        </w:rPr>
        <w:t>30</w:t>
      </w:r>
      <w:r w:rsidR="00AF577D" w:rsidRPr="00A853D3">
        <w:rPr>
          <w:color w:val="000000" w:themeColor="text1"/>
          <w:sz w:val="28"/>
          <w:szCs w:val="28"/>
        </w:rPr>
        <w:t>.06.2020</w:t>
      </w:r>
      <w:r w:rsidR="004E4231" w:rsidRPr="00A853D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</w:t>
      </w:r>
      <w:r w:rsidR="0019536C" w:rsidRPr="00A853D3">
        <w:rPr>
          <w:color w:val="000000" w:themeColor="text1"/>
          <w:sz w:val="28"/>
          <w:szCs w:val="28"/>
        </w:rPr>
        <w:t xml:space="preserve"> №</w:t>
      </w:r>
      <w:r w:rsidR="00AF577D" w:rsidRPr="00A853D3">
        <w:rPr>
          <w:color w:val="000000" w:themeColor="text1"/>
          <w:sz w:val="28"/>
          <w:szCs w:val="28"/>
        </w:rPr>
        <w:t xml:space="preserve"> </w:t>
      </w:r>
      <w:r w:rsidRPr="00A853D3">
        <w:rPr>
          <w:color w:val="000000" w:themeColor="text1"/>
          <w:sz w:val="28"/>
          <w:szCs w:val="28"/>
        </w:rPr>
        <w:t>329</w:t>
      </w:r>
    </w:p>
    <w:p w:rsidR="00912B43" w:rsidRPr="00A853D3" w:rsidRDefault="00912B43" w:rsidP="00912B43">
      <w:pPr>
        <w:tabs>
          <w:tab w:val="left" w:pos="8385"/>
        </w:tabs>
        <w:jc w:val="center"/>
        <w:rPr>
          <w:color w:val="000000" w:themeColor="text1"/>
          <w:sz w:val="28"/>
          <w:szCs w:val="28"/>
        </w:rPr>
      </w:pPr>
      <w:r w:rsidRPr="00A853D3">
        <w:rPr>
          <w:color w:val="000000" w:themeColor="text1"/>
          <w:sz w:val="28"/>
          <w:szCs w:val="28"/>
        </w:rPr>
        <w:t>с. Дубенки</w:t>
      </w:r>
    </w:p>
    <w:p w:rsidR="00797D2A" w:rsidRPr="00A853D3" w:rsidRDefault="00797D2A" w:rsidP="00797D2A">
      <w:pPr>
        <w:rPr>
          <w:b/>
          <w:color w:val="000000" w:themeColor="text1"/>
          <w:sz w:val="24"/>
        </w:rPr>
      </w:pPr>
    </w:p>
    <w:p w:rsidR="00797D2A" w:rsidRPr="00A853D3" w:rsidRDefault="00797D2A" w:rsidP="00797D2A">
      <w:pPr>
        <w:rPr>
          <w:b/>
          <w:color w:val="000000" w:themeColor="text1"/>
          <w:sz w:val="24"/>
        </w:rPr>
      </w:pPr>
    </w:p>
    <w:p w:rsidR="00797D2A" w:rsidRPr="00A853D3" w:rsidRDefault="00A853D3" w:rsidP="00A853D3">
      <w:pPr>
        <w:jc w:val="center"/>
        <w:rPr>
          <w:color w:val="000000" w:themeColor="text1"/>
          <w:sz w:val="28"/>
          <w:szCs w:val="28"/>
        </w:rPr>
      </w:pPr>
      <w:r w:rsidRPr="00A853D3">
        <w:rPr>
          <w:color w:val="000000" w:themeColor="text1"/>
          <w:sz w:val="28"/>
          <w:szCs w:val="28"/>
        </w:rPr>
        <w:t>Об утверждении Порядка предоставления поддержки</w:t>
      </w:r>
      <w:r w:rsidRPr="00A853D3">
        <w:rPr>
          <w:color w:val="000000" w:themeColor="text1"/>
          <w:sz w:val="28"/>
          <w:szCs w:val="28"/>
        </w:rPr>
        <w:t xml:space="preserve"> </w:t>
      </w:r>
      <w:r w:rsidRPr="00A853D3">
        <w:rPr>
          <w:color w:val="000000" w:themeColor="text1"/>
          <w:sz w:val="28"/>
          <w:szCs w:val="28"/>
        </w:rPr>
        <w:t>социально ориентированным некоммерческим организациям</w:t>
      </w:r>
      <w:r w:rsidRPr="00A853D3">
        <w:rPr>
          <w:color w:val="000000" w:themeColor="text1"/>
          <w:sz w:val="28"/>
          <w:szCs w:val="28"/>
        </w:rPr>
        <w:t xml:space="preserve"> </w:t>
      </w:r>
      <w:r w:rsidRPr="00A853D3">
        <w:rPr>
          <w:color w:val="000000" w:themeColor="text1"/>
          <w:sz w:val="28"/>
          <w:szCs w:val="28"/>
        </w:rPr>
        <w:t>на реализацию проекта по обеспечению развития системы</w:t>
      </w:r>
      <w:r w:rsidRPr="00A853D3">
        <w:rPr>
          <w:color w:val="000000" w:themeColor="text1"/>
          <w:sz w:val="28"/>
          <w:szCs w:val="28"/>
        </w:rPr>
        <w:t xml:space="preserve"> </w:t>
      </w:r>
      <w:r w:rsidRPr="00A853D3">
        <w:rPr>
          <w:color w:val="000000" w:themeColor="text1"/>
          <w:sz w:val="28"/>
          <w:szCs w:val="28"/>
        </w:rPr>
        <w:t>дополнительного образования детей посредством внедрения</w:t>
      </w:r>
      <w:r w:rsidRPr="00A853D3">
        <w:rPr>
          <w:color w:val="000000" w:themeColor="text1"/>
          <w:sz w:val="28"/>
          <w:szCs w:val="28"/>
        </w:rPr>
        <w:t xml:space="preserve"> </w:t>
      </w:r>
      <w:r w:rsidRPr="00A853D3">
        <w:rPr>
          <w:color w:val="000000" w:themeColor="text1"/>
          <w:sz w:val="28"/>
          <w:szCs w:val="28"/>
        </w:rPr>
        <w:t>механизма персонифицированного финансирования в</w:t>
      </w:r>
      <w:r w:rsidRPr="00A853D3">
        <w:rPr>
          <w:color w:val="000000" w:themeColor="text1"/>
          <w:sz w:val="28"/>
          <w:szCs w:val="28"/>
        </w:rPr>
        <w:t xml:space="preserve"> </w:t>
      </w:r>
      <w:r w:rsidRPr="00A853D3">
        <w:rPr>
          <w:color w:val="000000" w:themeColor="text1"/>
          <w:sz w:val="28"/>
          <w:szCs w:val="28"/>
        </w:rPr>
        <w:t>Дубенском муниципальном районе Республики Мордовия</w:t>
      </w:r>
    </w:p>
    <w:p w:rsidR="00A853D3" w:rsidRPr="00A853D3" w:rsidRDefault="00A853D3" w:rsidP="00912B43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</w:p>
    <w:p w:rsidR="00A853D3" w:rsidRPr="00A853D3" w:rsidRDefault="00A853D3" w:rsidP="00A853D3">
      <w:pPr>
        <w:widowControl w:val="0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A853D3">
        <w:rPr>
          <w:color w:val="000000" w:themeColor="text1"/>
          <w:sz w:val="28"/>
          <w:szCs w:val="28"/>
        </w:rPr>
        <w:t xml:space="preserve">В соответствии с Федеральным законом от 06.10.2003 </w:t>
      </w:r>
      <w:r>
        <w:rPr>
          <w:color w:val="000000" w:themeColor="text1"/>
          <w:sz w:val="28"/>
          <w:szCs w:val="28"/>
        </w:rPr>
        <w:t>№</w:t>
      </w:r>
      <w:r w:rsidRPr="00A853D3">
        <w:rPr>
          <w:color w:val="000000" w:themeColor="text1"/>
          <w:sz w:val="28"/>
          <w:szCs w:val="28"/>
        </w:rPr>
        <w:t xml:space="preserve"> 131-ФЗ </w:t>
      </w:r>
      <w:r>
        <w:rPr>
          <w:color w:val="000000" w:themeColor="text1"/>
          <w:sz w:val="28"/>
          <w:szCs w:val="28"/>
        </w:rPr>
        <w:t>«</w:t>
      </w:r>
      <w:r w:rsidRPr="00A853D3">
        <w:rPr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000000" w:themeColor="text1"/>
          <w:sz w:val="28"/>
          <w:szCs w:val="28"/>
        </w:rPr>
        <w:t>»</w:t>
      </w:r>
      <w:r w:rsidRPr="00A853D3">
        <w:rPr>
          <w:color w:val="000000" w:themeColor="text1"/>
          <w:sz w:val="28"/>
          <w:szCs w:val="28"/>
        </w:rPr>
        <w:t xml:space="preserve">, Федеральным законом от 12.01.96 </w:t>
      </w:r>
      <w:r>
        <w:rPr>
          <w:color w:val="000000" w:themeColor="text1"/>
          <w:sz w:val="28"/>
          <w:szCs w:val="28"/>
        </w:rPr>
        <w:t>№</w:t>
      </w:r>
      <w:r w:rsidRPr="00A853D3">
        <w:rPr>
          <w:color w:val="000000" w:themeColor="text1"/>
          <w:sz w:val="28"/>
          <w:szCs w:val="28"/>
        </w:rPr>
        <w:t xml:space="preserve"> 7-ФЗ </w:t>
      </w:r>
      <w:r>
        <w:rPr>
          <w:color w:val="000000" w:themeColor="text1"/>
          <w:sz w:val="28"/>
          <w:szCs w:val="28"/>
        </w:rPr>
        <w:t>«</w:t>
      </w:r>
      <w:r w:rsidRPr="00A853D3">
        <w:rPr>
          <w:color w:val="000000" w:themeColor="text1"/>
          <w:sz w:val="28"/>
          <w:szCs w:val="28"/>
        </w:rPr>
        <w:t>О некоммерческих организациях</w:t>
      </w:r>
      <w:r>
        <w:rPr>
          <w:color w:val="000000" w:themeColor="text1"/>
          <w:sz w:val="28"/>
          <w:szCs w:val="28"/>
        </w:rPr>
        <w:t>»</w:t>
      </w:r>
      <w:r w:rsidRPr="00A853D3">
        <w:rPr>
          <w:color w:val="000000" w:themeColor="text1"/>
          <w:sz w:val="28"/>
          <w:szCs w:val="28"/>
        </w:rPr>
        <w:t xml:space="preserve">, пунктом 2 статьи 78.1 Бюджетного кодекса Российской Федерации,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Республики Мордовия от 10 апреля 2019 г. </w:t>
      </w:r>
      <w:r>
        <w:rPr>
          <w:color w:val="000000" w:themeColor="text1"/>
          <w:sz w:val="28"/>
          <w:szCs w:val="28"/>
        </w:rPr>
        <w:t>№</w:t>
      </w:r>
      <w:r w:rsidRPr="00A853D3">
        <w:rPr>
          <w:color w:val="000000" w:themeColor="text1"/>
          <w:sz w:val="28"/>
          <w:szCs w:val="28"/>
        </w:rPr>
        <w:t> 272 в целях обеспечения</w:t>
      </w:r>
      <w:proofErr w:type="gramEnd"/>
      <w:r w:rsidRPr="00A853D3">
        <w:rPr>
          <w:color w:val="000000" w:themeColor="text1"/>
          <w:sz w:val="28"/>
          <w:szCs w:val="28"/>
        </w:rPr>
        <w:t xml:space="preserve"> равной доступности качественного дополнительного образования администрация Дубенского  муниципального района постановляет:</w:t>
      </w:r>
    </w:p>
    <w:p w:rsidR="00A853D3" w:rsidRPr="00A853D3" w:rsidRDefault="00A853D3" w:rsidP="00A853D3">
      <w:pPr>
        <w:widowControl w:val="0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bookmarkStart w:id="0" w:name="sub_1"/>
      <w:r w:rsidRPr="00A853D3">
        <w:rPr>
          <w:color w:val="000000" w:themeColor="text1"/>
          <w:sz w:val="28"/>
          <w:szCs w:val="28"/>
        </w:rPr>
        <w:t>1. 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районе.</w:t>
      </w:r>
    </w:p>
    <w:p w:rsidR="00A853D3" w:rsidRPr="00A853D3" w:rsidRDefault="00A853D3" w:rsidP="00A853D3">
      <w:pPr>
        <w:widowControl w:val="0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bookmarkStart w:id="1" w:name="sub_2"/>
      <w:bookmarkEnd w:id="0"/>
      <w:r w:rsidRPr="00A853D3">
        <w:rPr>
          <w:color w:val="000000" w:themeColor="text1"/>
          <w:sz w:val="28"/>
          <w:szCs w:val="28"/>
        </w:rPr>
        <w:t xml:space="preserve">2. </w:t>
      </w:r>
      <w:proofErr w:type="gramStart"/>
      <w:r w:rsidRPr="00A853D3">
        <w:rPr>
          <w:color w:val="000000" w:themeColor="text1"/>
          <w:sz w:val="28"/>
          <w:szCs w:val="28"/>
        </w:rPr>
        <w:t>Контроль за</w:t>
      </w:r>
      <w:proofErr w:type="gramEnd"/>
      <w:r w:rsidRPr="00A853D3">
        <w:rPr>
          <w:color w:val="000000" w:themeColor="text1"/>
          <w:sz w:val="28"/>
          <w:szCs w:val="2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</w:t>
      </w:r>
      <w:proofErr w:type="spellStart"/>
      <w:r w:rsidRPr="00A853D3">
        <w:rPr>
          <w:color w:val="000000" w:themeColor="text1"/>
          <w:sz w:val="28"/>
          <w:szCs w:val="28"/>
        </w:rPr>
        <w:t>Е.Г.Маркову</w:t>
      </w:r>
      <w:proofErr w:type="spellEnd"/>
      <w:r w:rsidRPr="00A853D3">
        <w:rPr>
          <w:color w:val="000000" w:themeColor="text1"/>
          <w:sz w:val="28"/>
          <w:szCs w:val="28"/>
        </w:rPr>
        <w:t>.</w:t>
      </w:r>
    </w:p>
    <w:bookmarkEnd w:id="1"/>
    <w:p w:rsidR="00540799" w:rsidRPr="00A853D3" w:rsidRDefault="00A853D3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853D3">
        <w:rPr>
          <w:color w:val="000000" w:themeColor="text1"/>
          <w:sz w:val="28"/>
          <w:szCs w:val="28"/>
        </w:rPr>
        <w:t>3</w:t>
      </w:r>
      <w:r w:rsidR="00540799" w:rsidRPr="00A853D3">
        <w:rPr>
          <w:color w:val="000000" w:themeColor="text1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="00540799" w:rsidRPr="00A853D3">
        <w:rPr>
          <w:color w:val="000000" w:themeColor="text1"/>
          <w:sz w:val="28"/>
          <w:szCs w:val="28"/>
        </w:rPr>
        <w:t>http</w:t>
      </w:r>
      <w:proofErr w:type="spellEnd"/>
      <w:r w:rsidR="00540799" w:rsidRPr="00A853D3">
        <w:rPr>
          <w:color w:val="000000" w:themeColor="text1"/>
          <w:sz w:val="28"/>
          <w:szCs w:val="28"/>
        </w:rPr>
        <w:t>\\ www.dube</w:t>
      </w:r>
      <w:r>
        <w:rPr>
          <w:color w:val="000000" w:themeColor="text1"/>
          <w:sz w:val="28"/>
          <w:szCs w:val="28"/>
          <w:lang w:val="en-US"/>
        </w:rPr>
        <w:t>n</w:t>
      </w:r>
      <w:r w:rsidR="00540799" w:rsidRPr="00A853D3">
        <w:rPr>
          <w:color w:val="000000" w:themeColor="text1"/>
          <w:sz w:val="28"/>
          <w:szCs w:val="28"/>
        </w:rPr>
        <w:t>ki.e-mordovia.ru.</w:t>
      </w:r>
    </w:p>
    <w:p w:rsidR="00540799" w:rsidRPr="00A853D3" w:rsidRDefault="00A853D3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A853D3">
        <w:rPr>
          <w:color w:val="000000" w:themeColor="text1"/>
          <w:sz w:val="28"/>
          <w:szCs w:val="28"/>
        </w:rPr>
        <w:t>4</w:t>
      </w:r>
      <w:r w:rsidR="00540799" w:rsidRPr="00A853D3">
        <w:rPr>
          <w:color w:val="000000" w:themeColor="text1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540799" w:rsidRPr="00A853D3" w:rsidRDefault="00540799" w:rsidP="00A853D3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15599E" w:rsidRPr="00A853D3" w:rsidRDefault="0015599E" w:rsidP="0015599E">
      <w:pPr>
        <w:jc w:val="both"/>
        <w:rPr>
          <w:color w:val="000000" w:themeColor="text1"/>
          <w:sz w:val="28"/>
          <w:szCs w:val="28"/>
        </w:rPr>
      </w:pPr>
    </w:p>
    <w:p w:rsidR="005B6C64" w:rsidRPr="00A853D3" w:rsidRDefault="005B6C64">
      <w:pPr>
        <w:rPr>
          <w:color w:val="000000" w:themeColor="text1"/>
          <w:sz w:val="28"/>
          <w:szCs w:val="28"/>
        </w:rPr>
      </w:pPr>
    </w:p>
    <w:p w:rsidR="00540799" w:rsidRPr="00A853D3" w:rsidRDefault="00540799" w:rsidP="00540799">
      <w:pPr>
        <w:jc w:val="both"/>
        <w:rPr>
          <w:color w:val="000000" w:themeColor="text1"/>
          <w:sz w:val="28"/>
          <w:szCs w:val="28"/>
        </w:rPr>
      </w:pPr>
      <w:r w:rsidRPr="00A853D3">
        <w:rPr>
          <w:color w:val="000000" w:themeColor="text1"/>
          <w:sz w:val="28"/>
          <w:szCs w:val="28"/>
        </w:rPr>
        <w:t>Глава Дубенского</w:t>
      </w:r>
    </w:p>
    <w:p w:rsidR="00324D68" w:rsidRPr="00A853D3" w:rsidRDefault="00540799" w:rsidP="00522520">
      <w:pPr>
        <w:jc w:val="both"/>
        <w:rPr>
          <w:color w:val="000000" w:themeColor="text1"/>
          <w:sz w:val="28"/>
          <w:szCs w:val="28"/>
        </w:rPr>
      </w:pPr>
      <w:r w:rsidRPr="00A853D3">
        <w:rPr>
          <w:color w:val="000000" w:themeColor="text1"/>
          <w:sz w:val="28"/>
          <w:szCs w:val="28"/>
        </w:rPr>
        <w:t>муниципального района                                                                 Плешаков С.Г.</w:t>
      </w:r>
    </w:p>
    <w:p w:rsidR="00A853D3" w:rsidRPr="00A853D3" w:rsidRDefault="00A853D3" w:rsidP="00280E99">
      <w:pPr>
        <w:widowControl w:val="0"/>
        <w:autoSpaceDE w:val="0"/>
        <w:autoSpaceDN w:val="0"/>
        <w:adjustRightInd w:val="0"/>
        <w:ind w:left="5670" w:hanging="425"/>
        <w:rPr>
          <w:bCs/>
          <w:color w:val="000000" w:themeColor="text1"/>
          <w:sz w:val="28"/>
          <w:szCs w:val="28"/>
        </w:rPr>
      </w:pPr>
    </w:p>
    <w:p w:rsidR="00280E99" w:rsidRPr="00A853D3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color w:val="000000" w:themeColor="text1"/>
          <w:sz w:val="28"/>
          <w:szCs w:val="28"/>
        </w:rPr>
      </w:pPr>
      <w:r w:rsidRPr="00A853D3">
        <w:rPr>
          <w:bCs/>
          <w:color w:val="000000" w:themeColor="text1"/>
          <w:sz w:val="28"/>
          <w:szCs w:val="28"/>
        </w:rPr>
        <w:lastRenderedPageBreak/>
        <w:t>Приложение №1</w:t>
      </w:r>
    </w:p>
    <w:p w:rsidR="00280E99" w:rsidRPr="00A853D3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color w:val="000000" w:themeColor="text1"/>
          <w:sz w:val="28"/>
          <w:szCs w:val="28"/>
        </w:rPr>
      </w:pPr>
      <w:r w:rsidRPr="00A853D3">
        <w:rPr>
          <w:bCs/>
          <w:color w:val="000000" w:themeColor="text1"/>
          <w:sz w:val="28"/>
          <w:szCs w:val="28"/>
        </w:rPr>
        <w:t>УТВЕРЖДЕНО</w:t>
      </w:r>
    </w:p>
    <w:p w:rsidR="00280E99" w:rsidRPr="00A853D3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color w:val="000000" w:themeColor="text1"/>
          <w:sz w:val="28"/>
          <w:szCs w:val="28"/>
        </w:rPr>
      </w:pPr>
      <w:r w:rsidRPr="00A853D3">
        <w:rPr>
          <w:bCs/>
          <w:color w:val="000000" w:themeColor="text1"/>
          <w:sz w:val="28"/>
          <w:szCs w:val="28"/>
        </w:rPr>
        <w:t>постановлением администрации</w:t>
      </w:r>
    </w:p>
    <w:p w:rsidR="00280E99" w:rsidRPr="00A853D3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color w:val="000000" w:themeColor="text1"/>
          <w:sz w:val="28"/>
          <w:szCs w:val="28"/>
        </w:rPr>
      </w:pPr>
      <w:r w:rsidRPr="00A853D3">
        <w:rPr>
          <w:bCs/>
          <w:color w:val="000000" w:themeColor="text1"/>
          <w:sz w:val="28"/>
          <w:szCs w:val="28"/>
        </w:rPr>
        <w:t xml:space="preserve">Дубенского муниципального </w:t>
      </w:r>
    </w:p>
    <w:p w:rsidR="00280E99" w:rsidRPr="00A853D3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color w:val="000000" w:themeColor="text1"/>
          <w:sz w:val="28"/>
          <w:szCs w:val="28"/>
        </w:rPr>
      </w:pPr>
      <w:r w:rsidRPr="00A853D3">
        <w:rPr>
          <w:bCs/>
          <w:color w:val="000000" w:themeColor="text1"/>
          <w:sz w:val="28"/>
          <w:szCs w:val="28"/>
        </w:rPr>
        <w:t>района Республики Мордовия</w:t>
      </w:r>
    </w:p>
    <w:p w:rsidR="00280E99" w:rsidRPr="00A853D3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color w:val="000000" w:themeColor="text1"/>
          <w:sz w:val="28"/>
          <w:szCs w:val="28"/>
        </w:rPr>
      </w:pPr>
      <w:r w:rsidRPr="00A853D3">
        <w:rPr>
          <w:bCs/>
          <w:color w:val="000000" w:themeColor="text1"/>
          <w:sz w:val="28"/>
          <w:szCs w:val="28"/>
        </w:rPr>
        <w:t xml:space="preserve">от </w:t>
      </w:r>
      <w:r w:rsidR="00A853D3" w:rsidRPr="00A853D3">
        <w:rPr>
          <w:bCs/>
          <w:color w:val="000000" w:themeColor="text1"/>
          <w:sz w:val="28"/>
          <w:szCs w:val="28"/>
        </w:rPr>
        <w:t>30</w:t>
      </w:r>
      <w:r w:rsidRPr="00A853D3">
        <w:rPr>
          <w:bCs/>
          <w:color w:val="000000" w:themeColor="text1"/>
          <w:sz w:val="28"/>
          <w:szCs w:val="28"/>
        </w:rPr>
        <w:t>.06.2020 г. №</w:t>
      </w:r>
      <w:r w:rsidR="00A853D3" w:rsidRPr="00A853D3">
        <w:rPr>
          <w:bCs/>
          <w:color w:val="000000" w:themeColor="text1"/>
          <w:sz w:val="28"/>
          <w:szCs w:val="28"/>
        </w:rPr>
        <w:t xml:space="preserve"> 329</w:t>
      </w:r>
    </w:p>
    <w:p w:rsidR="0019536C" w:rsidRPr="00A853D3" w:rsidRDefault="0019536C" w:rsidP="0019536C">
      <w:pPr>
        <w:ind w:firstLine="4860"/>
        <w:rPr>
          <w:color w:val="000000" w:themeColor="text1"/>
        </w:rPr>
      </w:pPr>
    </w:p>
    <w:p w:rsidR="00A853D3" w:rsidRPr="00A853D3" w:rsidRDefault="00A853D3" w:rsidP="00A853D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color w:val="000000" w:themeColor="text1"/>
          <w:sz w:val="18"/>
          <w:szCs w:val="18"/>
          <w:shd w:val="clear" w:color="auto" w:fill="EAEFED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8"/>
          <w:szCs w:val="24"/>
          <w:lang w:eastAsia="en-US"/>
        </w:rPr>
        <w:t>Порядок</w:t>
      </w:r>
      <w:r w:rsidRPr="00A853D3">
        <w:rPr>
          <w:rFonts w:eastAsia="Calibri"/>
          <w:b/>
          <w:bCs/>
          <w:color w:val="000000" w:themeColor="text1"/>
          <w:sz w:val="28"/>
          <w:szCs w:val="24"/>
          <w:lang w:eastAsia="en-US"/>
        </w:rPr>
        <w:br/>
        <w:t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</w:t>
      </w:r>
      <w:r w:rsidRPr="00A853D3">
        <w:rPr>
          <w:rFonts w:eastAsia="Calibri"/>
          <w:b/>
          <w:bCs/>
          <w:color w:val="000000" w:themeColor="text1"/>
          <w:sz w:val="28"/>
          <w:szCs w:val="24"/>
          <w:lang w:eastAsia="en-US"/>
        </w:rPr>
        <w:br/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bookmarkStart w:id="2" w:name="sub_100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I. Общие положения о предоставлении субсидии.</w:t>
      </w:r>
    </w:p>
    <w:bookmarkEnd w:id="2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1.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Настоящий Порядок разработан в соответствии с </w:t>
      </w:r>
      <w:bookmarkStart w:id="3" w:name="_GoBack"/>
      <w:bookmarkEnd w:id="3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Федеральным законом от 06.10.2003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 131-ФЗ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Об общих принципах организации местного самоуправления в Российской Федерации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, Федеральным законом от 12.01.96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 7-ФЗ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 некоммерческих организациях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,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пунктом 2 статьи 78.1 Бюджетного кодекса Российской Федерации, Распоряжением Правительства Республики Мордовия от 21 января 2019 года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 33-Р, Приказом Министерства образования Республики Мордовия от 4 марта 2019 года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 211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Об утверждении правил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персонифицированного финансирования дополнительного образования детей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, Постановлением администрации Дубенского муниципального района РМ от 10.04.2019 №272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 создании положения персонифицированного дополнительного образования детей в Дубенском муниципальном районе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,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 реализацию проекта по обеспечению развития </w:t>
      </w:r>
      <w:r w:rsidRPr="00A853D3">
        <w:rPr>
          <w:rFonts w:eastAsia="Calibri"/>
          <w:color w:val="000000" w:themeColor="text1"/>
          <w:sz w:val="24"/>
          <w:szCs w:val="22"/>
          <w:lang w:eastAsia="en-US"/>
        </w:rPr>
        <w:t>системы дополнительного</w:t>
      </w:r>
      <w:proofErr w:type="gramEnd"/>
      <w:r w:rsidRPr="00A853D3">
        <w:rPr>
          <w:rFonts w:eastAsia="Calibri"/>
          <w:color w:val="000000" w:themeColor="text1"/>
          <w:sz w:val="24"/>
          <w:szCs w:val="22"/>
          <w:lang w:eastAsia="en-US"/>
        </w:rPr>
        <w:t xml:space="preserve"> образования детей посредством внедрения механизма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персонифицированного финансирования в Дубенском муниципальном районе (далее – Проект), в рамках реализации мероприятий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Обеспечение персонифицированного финансирования дополнительного образования детей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муниципальной программы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Развитие системы образования Дубенского муниципального района на 2016-2020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bookmarkStart w:id="4" w:name="sub_102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2. Главным распорядителем средств местного бюджета, осуществляющим предоставление субсидий Организациям в соответствии с настоящим Порядком, является Финансовое управление администрации Дубенского муниципального района (далее - Уполномоченный орган).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5" w:name="sub_103"/>
      <w:bookmarkEnd w:id="4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3. 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</w:p>
    <w:bookmarkEnd w:id="5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4. Субсидия предоставляется Организациям в текущем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6" w:name="sub_1041"/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1) оплата услуг, предоставляемых детям с использованием сертификатов дополнительного образования, выданных в Дубенском муниципальном районе (далее - сертификат дополнительного образования), в соответствии с заключаемыми Организацией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>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).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7" w:name="sub_1042"/>
      <w:bookmarkEnd w:id="6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2)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bookmarkEnd w:id="7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3) выплата начислений на оплату труда специалистов;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4) приобретение коммунальных услуг, услуг связи, транспортных услуг, необходимых для обеспечения реализации Проекта;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5) расходы на банковское обслуживание;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6) арендные платежи;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7) приобретение расходных материалов, используемых при реализации Проекта.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5. 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1) пункта 4 настоящего Порядка по формуле: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698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544A1344" wp14:editId="38D1F2BE">
            <wp:extent cx="1323975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где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695A3119" wp14:editId="441A7043">
            <wp:extent cx="123825" cy="266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- порядковый номер месяца, для реализации Проекта в котором предоставляется субсидия;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45518E8F" wp14:editId="64D6E415">
            <wp:extent cx="114300" cy="266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- порядковый номер услуги, оказываемой в рамках Проекта;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22F8D532" wp14:editId="3F17914B">
            <wp:extent cx="295275" cy="323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- объем обязательств Организации по оплате </w:t>
      </w:r>
      <w:proofErr w:type="gramStart"/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062DB195" wp14:editId="2202519C">
            <wp:extent cx="114300" cy="266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-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й услуги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 года (далее - Правила персонифицированного финансирования), в месяце </w:t>
      </w: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4E019527" wp14:editId="2DC3DDF3">
            <wp:extent cx="123825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 Программой персонифицированного финансирования дополнительного образования детей в Дубенском муниципальном районе в текущем году, ссылка на Программу ПФ (далее - Программа персонифицированного финансирования)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4E267284" wp14:editId="3404177B">
            <wp:extent cx="200025" cy="30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- объем затрат Организации, осуществляемых по направлениям, указанным в подпунктах 2) – 7) пункта 4 настоящего Порядка, подлежащих обеспечению за счет субсидии, определяемый на основании заявки организации, в месяце </w:t>
      </w: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1C05A83F" wp14:editId="20143535">
            <wp:extent cx="1238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. Совокупный объем указанных затрат не может превышать 1% затрат от совокупных затрат Организации, подлежащих обеспечению за счет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4249EE32" wp14:editId="2943D9FE">
            <wp:extent cx="190500" cy="304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- объем субсидии, предоставляемой Организации в месяце </w:t>
      </w:r>
      <w:r w:rsidRPr="00A853D3">
        <w:rPr>
          <w:rFonts w:eastAsia="Calibri"/>
          <w:noProof/>
          <w:color w:val="000000" w:themeColor="text1"/>
          <w:sz w:val="24"/>
          <w:szCs w:val="24"/>
        </w:rPr>
        <w:drawing>
          <wp:inline distT="0" distB="0" distL="0" distR="0" wp14:anchorId="2B0EB958" wp14:editId="6EE9372A">
            <wp:extent cx="123825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. Совокупный объем субсидии не может превышать установленный Программой персонифицированного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>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bookmarkStart w:id="8" w:name="sub_200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II. Условия и порядок предоставления субсидии.</w:t>
      </w:r>
    </w:p>
    <w:bookmarkEnd w:id="8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9" w:name="sub_106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6. Право на получение субсидии из местного бюджета предоставляется единственной Организации, удовлетворяющей требованиям, определенным пунктом 7 настоящего Порядка, по результатам конкурса проводимого Уполномоченным органом.</w:t>
      </w:r>
    </w:p>
    <w:bookmarkEnd w:id="9"/>
    <w:p w:rsidR="00A853D3" w:rsidRPr="00A853D3" w:rsidRDefault="00A853D3" w:rsidP="00A853D3">
      <w:pPr>
        <w:ind w:left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7. </w:t>
      </w:r>
      <w:bookmarkStart w:id="10" w:name="_Ref515967659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Организация на первое число месяца, предшествующего месяцу, в котором планируется заключение соглашения, должна соответствовать следующим требованиям:</w:t>
      </w:r>
      <w:bookmarkEnd w:id="10"/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1) 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2) 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предоставленных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3) Организация не должна находиться в процессе реорганизации, ликвидации, банкротства;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4) 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1" w:name="sub_108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8. В целях проведения конкурса Уполномоченный орган:</w:t>
      </w:r>
    </w:p>
    <w:bookmarkEnd w:id="11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1) не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Интернет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объявление о проведении конкурса и конкурсную документацию, включающую в себя: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а) требования к содержанию, форме и составу заявки, включая требования к Проекту;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б) порядок, место, дату начала и дату окончания срока подачи заявок;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в) порядок и сроки внесения изменений в конкурсную документацию;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г) порядок, место, дату и время рассмотрения заявок;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д) порядок и сроки оценки заявок;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е) сроки размещения на официальном сайте Уполномоченного органа в информационно-телекоммуникационной сети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Интернет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информации о результатах конкурса;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ж) проект соглашения о предоставлении субсидии, заключаемого между Уполномоченным органом и Организацией;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з) порядок и сроки заключения соглашения о предоставлении субсидии;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2) образует конкурсную комиссию по проведению конкурса (далее - конкурсная комиссия), а также утверждает положение о конкурсной комисс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ии и ее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состав;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3) регистрирует заявки с прилагаемыми документами в порядке их поступления.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2" w:name="sub_109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9. 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3" w:name="sub_1091"/>
      <w:bookmarkEnd w:id="12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1) 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bookmarkEnd w:id="13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2) справки, заверенные в установленном порядке и выданные не позднее, чем за один месяц до даты подачи документов: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>а)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б) 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3) справку социально ориентированной некоммерческой организации об отсутствии просроченной задолженности по возврату в бюджет Дубенского муниципального района субсидий, бюджетных инвестиций и иной просроченной задолженности по состоянию на дату подписания заявки на участие в Конкурсе.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4) гарантийное письмо за подписью руководителя Организации о готовности выполнения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функций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уполномоченной организации в Дубенском муниципальном районе в соответствии с Правилами персонифицированного финансирования.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5) Программа (перечень мероприятий) реализации Проекта в текущем году, включающая целевые показатели реализации Проекта.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PortableDocume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tFormat</w:t>
      </w:r>
      <w:proofErr w:type="spell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(PDF).</w:t>
      </w:r>
      <w:proofErr w:type="gramEnd"/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4" w:name="sub_110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10. Оценка заявки Организации конкурсной комиссией проводится при выполнении для Организации следующих условий: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5" w:name="sub_1101"/>
      <w:bookmarkEnd w:id="14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1) Организация соответствует требованиям, установленным пунктом 7 настоящего Порядка;</w:t>
      </w:r>
    </w:p>
    <w:bookmarkEnd w:id="15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2) заявка оформлена в соответствии с требованиями, установленными в конкурсной документации;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3) к заявке приложены все необходимые документы, предусмотренные подпунктами 1) -5) пункта 9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настоящего Порядка;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4) 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Дубенском муниципальном районе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 случае несоблюдения одного или нескольких условий, установленных подпунктами 1) -4) пункта 10 настоящего Порядка конкурсная комиссия выносит решение об отказе Организации в предоставлении поддержки.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6" w:name="sub_111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11. Оценка заявки Организации конкурсной комиссией проводится по следующим критериям:</w:t>
      </w:r>
    </w:p>
    <w:bookmarkEnd w:id="16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1) проработанность Проекта и соответствие его показателям Программы персонифицированного финансирования;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2) кадровый потенциал Организации;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3) ресурсный потенциал Организации;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7" w:name="sub_112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12. Субсидия предоставляется единственной Организации - победителю конкурса, набравшей по результатам оценки заявки конкурсной комиссией наибольшее число баллов по критериям оценки заявки, указанным в пункте 11настоящего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bookmarkEnd w:id="17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13.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Предоставление субсидии на цели, указанные в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пункте 4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настоящего Порядка, осуществляется Уполномоченным органом в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Обеспечение персонифицированного финансирования дополнительного образования детей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программы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 xml:space="preserve">Дубенского муниципального района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Развитие системы образования в Дубенском муниципальном районе на 2016-2020г.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.</w:t>
      </w:r>
      <w:proofErr w:type="gramEnd"/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8" w:name="sub_114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14. 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bookmarkEnd w:id="18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1) целевое назначение и предельный размер субсидии;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2) перечень затрат, на финансовое обеспечение которых предоставляется субсидия;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3) перечень документов и форму заявки о перечислении субсидии, представляемых организацией для получения субсидии;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4) условия и порядок предоставления субсидии;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5) 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6) 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7) 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 по согласованию с  администрацией Дубенского муниципального района.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8) ответственность Организации за нарушение условий соглашения о предоставлении субсидии;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9) порядок возврата субсидии в доход местного бюджета в случае нарушения условий, целей и порядка ее предоставления;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19" w:name="sub_115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15. Уполномоченный орган заключает с Организацией соглашение о предоставлении субсидии по форме согласно приложению 2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к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настоящем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Порядку в течение 15 календарных дней со дня определения Организации - победителя конкурса.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0" w:name="sub_116"/>
      <w:bookmarkEnd w:id="19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16. Перечисление субсидии осуществляется Уполномоченным органом авансовыми платежами на основании заявок о перечислении субсидии, подаваемых Организацией не чаще 1 раза в месяц, на счет, открытый в Организации территориальным органом Федерального казначейства.</w:t>
      </w:r>
    </w:p>
    <w:bookmarkEnd w:id="20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bookmarkStart w:id="21" w:name="sub_300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III. Требования к отчетности</w:t>
      </w:r>
    </w:p>
    <w:bookmarkEnd w:id="21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2" w:name="sub_117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17. Организация ежеквартально не позднее 15-го числа месяца, следующего за отчетным кварталом, представляет в Уполномоченный орган:</w:t>
      </w:r>
    </w:p>
    <w:bookmarkEnd w:id="22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1) отчет о расходовании субсидии по форме согласно приложению 2 к Соглашению;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2) копии первичных документов, подтверждающих расходование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 случае не 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администрацией Дубенского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 случае не поступления сре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дств в т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bookmarkStart w:id="23" w:name="sub_400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lastRenderedPageBreak/>
        <w:t xml:space="preserve">IV. Требования об осуществлении </w:t>
      </w:r>
      <w:proofErr w:type="gramStart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контроля за</w:t>
      </w:r>
      <w:proofErr w:type="gramEnd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соблюдением условий, целей и порядка предоставления субсидии и ответственности за их нарушение.</w:t>
      </w:r>
    </w:p>
    <w:bookmarkEnd w:id="23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4" w:name="sub_118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18. 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бюджетным законодательством Российской Федерации.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5" w:name="sub_119"/>
      <w:bookmarkEnd w:id="24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19. 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Уполномоченный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6" w:name="sub_120"/>
      <w:bookmarkEnd w:id="25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20.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Контроль за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соблюдением целей, условий и порядка предоставления субсидий осуществляется Уполномоченным органом и  администрацией Дубенского муниципального района.</w:t>
      </w:r>
    </w:p>
    <w:bookmarkEnd w:id="26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bookmarkStart w:id="27" w:name="sub_1100"/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>
      <w:pPr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 w:type="page"/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 1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  <w:t>к Порядку</w:t>
      </w:r>
    </w:p>
    <w:bookmarkEnd w:id="27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Критерии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  <w:t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3301"/>
        <w:gridCol w:w="5731"/>
      </w:tblGrid>
      <w:tr w:rsidR="00A853D3" w:rsidRPr="00A853D3" w:rsidTr="00A853D3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№</w:t>
            </w: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</w:t>
            </w:r>
            <w:proofErr w:type="gramEnd"/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Наименование критерия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Порядок оценки критерия и соответствующее ему количество баллов</w:t>
            </w:r>
          </w:p>
        </w:tc>
      </w:tr>
      <w:tr w:rsidR="00A853D3" w:rsidRPr="00A853D3" w:rsidTr="00A853D3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A853D3" w:rsidRPr="00A853D3" w:rsidTr="00A853D3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Кадровый потенциал Организации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A853D3" w:rsidRPr="00A853D3" w:rsidTr="00A853D3">
        <w:tc>
          <w:tcPr>
            <w:tcW w:w="2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Ресурсный потенциал Организации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 2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  <w:t>к Порядку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Соглашение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______</w:t>
      </w: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о предоставлении в году субсидии</w:t>
      </w: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из бюджета _________________ некоммерческой организации</w:t>
      </w: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___________________________________________________</w:t>
      </w: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(наименование организации)</w:t>
      </w: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в целях финансового обеспечения реализации Проекта </w:t>
      </w:r>
      <w:proofErr w:type="gramStart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по</w:t>
      </w:r>
      <w:proofErr w:type="gramEnd"/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персонифицированному финансированию дополнительного образования детей </w:t>
      </w:r>
      <w:proofErr w:type="gramStart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в</w:t>
      </w:r>
      <w:proofErr w:type="gramEnd"/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proofErr w:type="gramStart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Дубенском</w:t>
      </w:r>
      <w:proofErr w:type="gramEnd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муниципальном районе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г. _______________                            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__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_____________ 20__ г.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Администрация Дубенского   муниципального района, именуемая в дальнейшем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Главный  распорядитель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,  действующий  от имени муниципального образования Дубенский муниципальный район,  в  лице_____________________________,      действующего             на основании____________________________  от  ______________ 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________,  с   одной стороны,    и    _______________________________________________________,именуемое       в       дальнейшем            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Получатель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,       в лице_____________________________________________________,  действующего   на основании  _______________________________________,  с  другой   стороны, именуемые в дальнейшем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Стороны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, в  соответствии  с  Бюджетным  кодексом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Российской  Федерации,  решением  о  бюджете  Дубенского  муниципального района  от  ____________ 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______ 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_________________________________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,П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орядком    предоставлении    поддержки     социально    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 в  Дубенском  муниципальном  районе (далее  -   Порядок),   Правилами   персонифицированного   финансирования дополнительного образования детей в  Республике  Мордовия,  утвержденными приказом Министерства образования Республики Мордовия от ___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 211 (дале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е-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Правила   персонифицированного  финансирования) на  основании  протокола конкурсной комиссии  ______________________________  заключили  настоящее соглашение (далее - Соглашение) о нижеследующем.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8" w:name="sub_1201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                    I. Предмет Соглашения</w:t>
      </w:r>
    </w:p>
    <w:bookmarkEnd w:id="28"/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9" w:name="sub_12011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1.1. 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Предметом  настоящего   Соглашения   является   предоставление</w:t>
      </w:r>
      <w:bookmarkEnd w:id="29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Получателю   из   бюджета    муниципального    образования    Дубенского муниципального района в 20__ году субсидии в рамках основного мероприятия муниципальной программы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Развитие системы образования Дубенского муниципального района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на ________________ годы, утвержденным Постановлением  администрации  Дубенского муниципального    района    от    ________________ г.   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 ___    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Обеспечение персонифицированного финансирования дополнительного  образования  детей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(далее - Субсидия) в целях  финансового  обеспечения  затрат  Получателя, связанных  с  реализацией  проекта  по   обеспечению     развития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системы дополнительного  образования  детей   посредством   внедрения   механизма персонифицированного финансирования  в  Дубенском  муниципальном  районе (далее - Проект).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0" w:name="sub_1202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lastRenderedPageBreak/>
        <w:t xml:space="preserve">        II. Финансовое обеспечение предоставления Субсидии</w:t>
      </w:r>
    </w:p>
    <w:bookmarkEnd w:id="30"/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1" w:name="sub_21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2.1. Субсидия предоставляется в соответствии  с  лимитами  бюджетных</w:t>
      </w:r>
      <w:bookmarkEnd w:id="31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обязательств,    доведенными   Управлением   образования    администрации Дубенского муниципального района как получателю средств местного бюджета Дубенского  муниципального  района  на   цели,   указанные     в разделе 1  настоящего  Соглашения,  по   коду   классификации   расходов  бюджетов Российской  Федерации  ______________________________.   в     размере не более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________ (________________________) 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рублей.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2" w:name="sub_1203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III. Условия и Порядок предоставления Субсидии</w:t>
      </w:r>
    </w:p>
    <w:bookmarkEnd w:id="32"/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3.1. Субсидия предоставляется Получателю в соответствии  с  Порядком при соблюдении следующих условий: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3.1.1. у Получателя отсутствует неисполненная обязанность по  уплате налогов, сборов, страховых взносов, пеней, штрафов, процентов, подлежащих уплате в соответствии с законодательством Российской Федерации о  налогах и сборах;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3.1.2.  у  Получателя  отсутствует  просроченная    задолженность по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возврату в местный бюджет субсидий, бюджетных инвестиций,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предоставленных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 том числе в соответствии с иными правовыми актами, и иная  просроченная задолженность перед местным бюджетом.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3.1.3. Получатель не находится в процессе реорганизации, ликвидации, банкротства;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3.1.4. Получатель  в  соответствии  с  законодательством  Российской Федерации    признается    социально    ориентированной    некоммерческой организацией.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3.2.  Обеспечение  затрат,  возникающих  при  осуществлении   оплаты образовательных   услуг,   предоставляемых   детям    с    использованием сертификатов   дополнительного   образования,   выданных   в   Дубенском муниципальном районе, осуществляется при условии  соблюдения  Получателем требований Правил   персонифицированного   финансирования.   С    целью подтверждения   возникновения   затрат,   связанных   с    осуществлением Получателем  оплаты  образовательных  услуг,  предоставляемых     детям с использованием  сертификатов  дополнительного  образования,    выданных в Дубенском муниципальном районе, Получатель осуществляет ведение  реестра всех   договоров   об   обучении,   заключенных   родителями   (законными представителями)  детей   -   участников   системы   персонифицированного финансирования дополнительного образования с поставщиками образовательных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услуг.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3" w:name="sub_33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3.3. Перечисление Субсидии осуществляется  ежемесячно в соответствии</w:t>
      </w:r>
      <w:bookmarkEnd w:id="33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с  бюджетным  законодательством  Российской  Федерации  на расчетный счет Получателя,  указанный  в Разделе 8 настоящего Соглашения, на основании  заявок    на    перечисление   субсидии,  оформляемых  в  соответствии  с Приложением 1,  не  позднее  2-го  рабочего  дня,  следующего  за  днем представления Получателем заявки на перечисление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3.4. Субсидия предоставляется в целях обеспечения  следующих  затрат Получателя, возникающих при реализации Проекта: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3.4.1.  оплата  услуг,  предоставляемых   детям   с   использованием сертификатов   дополнительного   образования,   выданных   в   Дубенском муниципальном районе (далее - сертификат дополнительного образования),  в соответствии   с   заключаемыми   Получателем   договорами   об    оплате дополнительного   образования   с   организациями    и    индивидуальными предпринимателями,  осуществляющими   образовательную     деятельность по реализации дополнительных  общеобразовательных  программ,   включенными в реестр поставщиков  образовательных  услуг  системы  персонифицированного финансирования 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>дополнительного  образования  детей  Республики  Мордовия (далее  - договор  об  оплате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дополнительного  образования;   поставщики образовательных услуг).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3.4.2. оплата труда специалистов, участвующих в реализации  Проекта,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   том   числе   специалистов   привлекаемых   для      этих    целей по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гражданско-правовым договорам;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3.4.3. выплата начислений на оплату труда специалистов;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3.4.4. приобретение коммунальных услуг,  услуг  связи,  транспортных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услуг, необходимых для обеспечения реализации Проекта;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3.4.5. расходы на банковское обслуживание;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3.4.6. арендные платежи;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3.4.7.   приобретение   расходных   материалов,     используемых при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реализации Проекта.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4" w:name="sub_35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3.5. </w:t>
      </w:r>
      <w:bookmarkEnd w:id="34"/>
      <w:r w:rsidRPr="00A853D3">
        <w:rPr>
          <w:rFonts w:eastAsia="Calibri"/>
          <w:color w:val="000000" w:themeColor="text1"/>
          <w:sz w:val="24"/>
          <w:szCs w:val="24"/>
          <w:shd w:val="clear" w:color="auto" w:fill="FFFFFF"/>
          <w:lang w:eastAsia="en-US"/>
        </w:rPr>
        <w:t>Совокупный объем затрат Получателя, осуществляемых по направлениям, указанным в пунктах 3.4.2 - 3.4.7 Соглашения, не может превышать 1 процента от совокупных затрат Получателя, подлежащих обеспечению за счет Субсидии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3.5.1. Использование Получателем  средств  субсидии  на  обеспечение затрат, не предусмотренных пунктом 2.1 настоящего Соглашения, сверх   ограничения,   предусмотренного п.3.5.   настоящего Соглашения, не допускаются. В случае не целевого  использования  бюджетных средств, средства в размере предоставленной субсидии перечисляются в доход местного   бюджета   Дубенского   муниципального   района     в порядке, предусмотренном бюджетным законодательством Российской Федерации.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5" w:name="sub_1204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                   IV. Взаимодействие сторон</w:t>
      </w:r>
    </w:p>
    <w:bookmarkEnd w:id="35"/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 Главный распорядитель обязуется: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4.1.1. Обеспечить предоставление Получателю Субсидию в  соответствии с Разделом </w:t>
      </w:r>
      <w:r w:rsidRPr="00A853D3">
        <w:rPr>
          <w:rFonts w:eastAsia="Calibri"/>
          <w:color w:val="000000" w:themeColor="text1"/>
          <w:sz w:val="24"/>
          <w:szCs w:val="24"/>
          <w:lang w:val="en-US" w:eastAsia="en-US"/>
        </w:rPr>
        <w:t>III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настоящего Соглашения.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4.1.2. Осуществлять проверку представляемых  Получателем  заявок  на перечисление субсидии, указанных в пункте 2.1 настоящего Соглашения, в том числе на соответствие их Порядку, в течение 2  рабочих  дней  со   дня их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получения от Получателя.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4.1.3.  Обеспечивать  перечисление  Субсидии  на  счет   Получателя, указанный в Разделе  </w:t>
      </w:r>
      <w:r w:rsidRPr="00A853D3">
        <w:rPr>
          <w:rFonts w:eastAsia="Calibri"/>
          <w:color w:val="000000" w:themeColor="text1"/>
          <w:sz w:val="24"/>
          <w:szCs w:val="24"/>
          <w:lang w:val="en-US" w:eastAsia="en-US"/>
        </w:rPr>
        <w:t>IV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настоящего Соглашения, в соответствии с  пунктом 2.1 настоящего Соглашения.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4.1.4.  Возместить   убытки,   понесенные   Получателем   в   случае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не исполнения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главным   распорядителем   обязательств,   предусмотренных настоящим Соглашением, в течение 15 рабочих  дней  со  дня   получения от Получателя требования о возмещении убытков.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4.1.5. Осуществлять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контроль  за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соблюдением  Получателем  порядка, целей  и  условий  предоставления  Субсидии,  установленных    Порядком и настоящим Соглашением, путем  проведения  плановых  и  (или)  внеплановых проверок.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4.1.6. В случае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,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если  Получателем  допущены  нарушения   условий и обязательств, предусмотренных Порядком и/или настоящим соглашением, и/или фактов нарушения требований Правил  персонифицированного  финансирования, направлять Получателю требование об обеспечении возврата средств Субсидий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 доход местного  бюджета  Дубенского  муниципального  района  в  сроки, установленные Порядком.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4.1.7. Направить Получателю в 10-тидневный срок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  даты  регистрации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Соглашения Главным распорядителем форму для предоставления отчетности  об осуществлении  расходов,  источником  финансового   обеспечения   которых является Субсидия.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4.1.8.  Выполнять  иные   обязательства,   установленные   бюджетным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законодательством Российской Федерации, Порядком и настоящим Соглашением.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 xml:space="preserve">     4.2. Главный распорядитель вправе: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4.2.1. Принимать решение об изменении условий настоящего  Соглашения в соответствии  с пунктом 7.3. настоящего  Соглашения,  в  том  числе на основании  информации   и   предложений,   направленных     Получателем в соответствии с  пунктом  4.4.2 настоящего  Соглашения, включая  изменение размера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6" w:name="sub_422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4.2.2.  Принимать  в  соответствии  с  бюджетным   законодательством</w:t>
      </w:r>
      <w:bookmarkEnd w:id="36"/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Российской Федерации решение  о  наличии  или  отсутствии   потребности в направлении в  текущем  году  остатка   Субсидии,   не    использованного на цели, указанные в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Разделе </w:t>
      </w:r>
      <w:r w:rsidRPr="00A853D3">
        <w:rPr>
          <w:rFonts w:eastAsia="Calibri"/>
          <w:color w:val="000000" w:themeColor="text1"/>
          <w:sz w:val="24"/>
          <w:szCs w:val="24"/>
          <w:lang w:val="en-US" w:eastAsia="en-US"/>
        </w:rPr>
        <w:t>I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настоящего  Соглашения,  не   позднее 10рабочих дней со дня получения от  Получателя  документов,  обосновывающих потребность в направлении остатка Субсидии на указанные цели.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4.2.3.   Приостанавливать   предоставление   Субсидии    в    случае установления  Главным  распорядителем  факт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а(</w:t>
      </w:r>
      <w:proofErr w:type="spellStart"/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ов</w:t>
      </w:r>
      <w:proofErr w:type="spell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)  нарушения   Получателем Правил персонифицированного  финансирования,  порядка,  целей  и  условий предоставления   Субсидии,   предусмотренных   Порядком    и    настоящим Соглашением, в том числе указания в  заявках  на  перечисление  субсидии, представленных  Получателем  в  соответствии  с  настоящим   Соглашением, недостоверных сведений, или  получения  от  органа  финансового  контроля информации о  таких  нарушениях,  до  устранения  указанных   нарушений с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обязательным уведомлением Получателя не позднее 2-го рабочего дня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  даты принятия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решения о приостановлении предоставления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4.2.4. Запрашивать у Получателя документы и информацию,  необходимые для осуществления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контроля за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соблюдением Получателем  порядка,   целей и условий  предоставления  Субсидии,  установленных  Порядком  и  настоящим Соглашением, в соответствии с пунктом 4.1.7 настоящего Соглашения.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4.2.5.  Осуществлять  иные  права   в   соответствии   с   бюджетным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законодательством  Российской   Федерации   и   Порядком   предоставления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 Получатель обязан: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4.3.1. Представить Главному распорядителю при заключении  настоящего Соглашения: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а) копию устава Получателя, заверенную печатью Получателя (при наличии);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б) согласие Получателя на  осуществление  Главным   распорядителям и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уполномоченными  органами  финансового   контроля   проверок   соблюдений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условий, установленных Соглашением.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4.3.2. Ежемесячно  представлять  Главному  распорядителю   заявки на перечисление Субсидии в соответствии с пунктом 4.2.2 настоящего Соглашения.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4.3.3.   Вести    обособленный    аналитический       учет операций, осуществляемых за счет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4.3.4.  Осуществлять  реализацию  Проекта   с     соблюдением Правил персонифицированного финансирования.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4.3.5. Заключать  договоры  об  оплате  дополнительного  образования детей в соответствии с Правилами  персонифицированного   финансирования с поставщиками  образовательных  услуг,   осуществляющими   образовательную деятельность на территории Республики Мордовия, в случае наличия  запроса со стороны поставщиков образовательных услуг.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4.3.6.   Осуществлять   платежи,   предусмотренные     пунктом 2.1 настоящего Соглашения только  в  целях  оплаты  обучения  детей,  которым предоставлены сертификаты дополнительного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образования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и перечень  которых согласован с Главным распорядителем.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4.3.7. Перечислить полученную Субсидию (остаток Субсидии) на лицевой счет Главного распорядителя не позднее 10 (десяти) рабочих дней с момента возникновения   обстоятельства,    свидетельствующего    о    прекращении потребности в выделенной (полученной) Субсидии (остатка субсидии).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 xml:space="preserve">     4.3.8. Ежеквартально представлять Главному распорядителю подписанную в  установленном  порядке  отчетность   об   осуществлении    расходов в соответствии с Приложением 2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, источником финансового обеспечения  которых является Субсидия, не позднее 15-го числа месяца, следующего за  отчетным кварталом.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4.3.9.  Направлять  Субсидию  на  финансовое   обеспечение   затрат, определенных в пункте 2.1 настоящего Соглашения.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4.3.10. Направлять по запросу  Главного  распорядителя   документы и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информацию,  необходимые  для  осуществления 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контроля   за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соблюдением порядка, целей и условий предоставления Субсидии в соответствии с пунктом 4.1.7 настоящего Соглашения, в течение 5 рабочих  дней  со дня  получения указанного запроса.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4.3.11. В случае получения от Главного  распорядителя   требования в соответствии с пунктом 4.1.8 настоящего Соглашения: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4.3.11.1. устранять  фак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т(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ы)  нарушения  порядка,  целей  и  условий предоставления Субсидии в сроки, определенные в указанном требовании;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4.3.11.2. возвращать в местный бюджет Субсидию в размере и в  сроки, определенные в указанном требовании.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7" w:name="sub_4312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4.3.12.  Возвращать  неиспользованный  остаток  Субсидии     в доход</w:t>
      </w:r>
      <w:bookmarkEnd w:id="37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местного бюджета Дубенского муниципального района  в  случае  отсутствия решения Главного распорядителя о наличии  потребности  в   направлении не использованного  в  текущем  году  остатка Субсидии  на  цели,  указанные в Разделе 1 настоящего Соглашения, в срок до 1 января года, следующего за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текущим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4.3.13. Предоставлять Главному распорядителю сведения: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4.3.13.1. о возбуждении в отношении Получателя производств по  делам о  несостоятельности  (банкротстве),  задолженности  по  налогам   и иным обязательным платежам в бюджеты бюджетной системы  Российской  Федерации, представив  заявление  о  прекращении  выплаты  Субсидий  в   день, когда Получателю стало известно о возбуждении в отношении него производства  по указанным обстоятельствам.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4.3.13.2. о принятии решения о реорганизации в недельный срок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 даты принятия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такого решения.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4.3.13.3. об изменении реквизитов Получателя,  обеспечив  в  течение 5-ти рабочих дней  заключение  дополнительного  соглашения  к  настоящему Соглашению.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4.3.14.   Обеспечивать    полноту    и       достоверность сведений, представляемых  Главному  распорядителю  в   соответствии   с   настоящим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Соглашением.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4.3.15.   Выполнять   иные   обязательства    в       соответствии с законодательством  Российской  Федерации   и   Правилами   предоставления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4.4. Получатель вправе: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4.4.1. Обращаться  к  Главному  распорядителю  за   разъяснениями по вопросам исполнения настоящего Соглашения.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4.4.2. Направлять  Главному  распорядителю  предложения  о  внесении изменений в настоящее Соглашение в соответствии с пунктом 7.3 настоящего Соглашения, в том числе в  случае 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установления  необходимости  изменения размера Субсидии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в  связи  с  изменением  Программы  персонифицированного финансирования;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8" w:name="sub_443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4.4.3. Направлять в  текущем году неиспользованный остаток  Субсидии,</w:t>
      </w:r>
      <w:bookmarkEnd w:id="38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полученной в соответствии  с  настоящим  Соглашением  (при   наличии), на осуществление выплат в соответствии с  целями,  указанными  в Разделе 1 настоящего  Соглашения,  в   случае   принятия   Главным   распорядителем соответствующего     решения      в                соответствии с пунктом 4.2.2 настоящего Соглашения.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4.4.4.  Осуществлять  иные  права   в   соответствии   с   бюджетным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законодательством  Российской   Федерации   и   Порядком   предоставления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39" w:name="sub_1205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    V. Основания и порядок приостановления (сокращения) Перечисления и</w:t>
      </w:r>
    </w:p>
    <w:bookmarkEnd w:id="39"/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lastRenderedPageBreak/>
        <w:t xml:space="preserve">                           взыскания субсидии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5.1. В случае если на начало текущего финансового  года  образовался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остаток  Субсидии,  не  использованной  в   отчетном     финансовом году, Получатель   вправе   использовать   указанный   остаток     только после представления Главному распорядителю подтверждения потребности  в   нем и получения    соответствующего    письменного         согласования Главным распорядителем в сроки, установленные Соглашением.  Не   использованный в отчетном финансовом году остаток Субсидии подлежит перечислению  в  доход местного  бюджета  Дубенского  муниципального  района  в    случае, если потребность в нем не согласована с Главным распорядителем.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5.2. В случае нецелевого использования Получателем Субсидии средства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в размере части  Субсидии,  использованной  нецелевым  образом,  подлежат перечислению в доход местного бюджета Дубенского муниципального района в порядке,   предусмотренном   бюджетным    законодательством    Российской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Федерации.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5.3.  В  случае   расторжения   настоящего   Соглашения   Получатель перечисляет средства в размере неиспользованной Субсидии в доход местного бюджета Дубенского  муниципального  района  в  порядке,  предусмотренном бюджетным законодательством Российской Федерации.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5.4. 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Контроль  за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соблюдением  условий   предоставления   Субсидий осуществляется   Уполномоченным   органом   и   администрацией Дубенского муниципального района.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40" w:name="sub_1206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                    VI. Ответственность сторон</w:t>
      </w:r>
    </w:p>
    <w:bookmarkEnd w:id="40"/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6.1. За неисполнение или ненадлежащее исполнение условий  настоящего Соглашения     Стороны     несут     ответственность,     предусмотренную законодательством Российской Федерации.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41" w:name="sub_1207"/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                  VII. Заключительные положения</w:t>
      </w:r>
    </w:p>
    <w:bookmarkEnd w:id="41"/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7.1. Споры,  возникающие  между  Сторонами  в  связи  с  исполнением настоящего Соглашения, решаются ими,  по  возможности,  путем  проведения переговоров с оформлением соответствующих протоколов или иных документов.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При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не достижении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согласия  споры  между  Сторонами  решаются  в  судебном порядке.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7.2. Настоящее Соглашение вступает в  силу 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с  даты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его  подписания лицами, имеющими право действовать от имени каждой из Сторон, но не ранее доведения  лимитов  бюджетных  обязательств,  указанных  в пункте 2.1 настоящего Соглашения, и действует до полного исполнения Сторонами  своих обязательств по настоящему Соглашению.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42" w:name="sub_73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7.3. Изменение настоящего Соглашения, в том числе в  соответствии  с</w:t>
      </w:r>
      <w:bookmarkEnd w:id="42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положениями  пункта  4.2.1 настоящего  Соглашения,     осуществляется по соглашению Сторон и  оформляется  в  виде  дополнительного   соглашения к настоящему  Соглашению,  которое  является  его  неотъемлемой   частью, и вступает в действие после его подписания Сторонами.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43" w:name="sub_731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7.3.1.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Изменение настоящего Соглашения  в  одностороннем   порядке в</w:t>
      </w:r>
      <w:bookmarkEnd w:id="43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части   объемов    предоставляемой    субсидии          возможно в случае уменьшения/увеличения Главному  распорядителю  ранее  доведенных  лимитов бюджетных обязательств на предоставление  субсидии  в  целях  реализации мероприятия  муниципальной   программы  </w:t>
      </w:r>
      <w:r>
        <w:rPr>
          <w:rFonts w:eastAsia="Calibri"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Развитие системы образования Дубенского муниципального района на 2016-2020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,   утвержденным Постановлением  администрации  Дубенского   муниципального    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 xml:space="preserve">района от _____________ г. 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____   _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Обеспечение  персонифицированного   финансирования дополнительного образования детей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.</w:t>
      </w:r>
      <w:proofErr w:type="gramEnd"/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7.4.  Расторжение  настоящего  Соглашения  возможно   при   взаимном согласии Сторон.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7.5. Расторжение  настоящего  Соглашения  Главным   распорядителем в одностороннем порядке возможно в случае: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7.5.1. реорганизации или прекращения деятельности Получателя;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7.5.2. нарушения Получателем порядка, целей и условий предоставления Субсидии, установленных Порядком и настоящим Соглашением;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7.5.3. нарушения Получателем требований Правил персонифицированного финансирования.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7.6. Расторжение настоящего Соглашения Получателем  в  одностороннем порядке не допускается.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7.7. Настоящее Соглашение  заключено  Сторонами  в  форме  бумажного документа в двух экземплярах, по одному экземпляру для каждой из Сторон.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7.8.  К   настоящему   Соглашению   прилагаются   и     являются его неотъемлемыми частями приложения, подписанные Сторонами: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Приложение 1.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Форма заявки на предоставление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Приложение 2.</w:t>
      </w:r>
      <w:r w:rsidRPr="00A853D3">
        <w:rPr>
          <w:rFonts w:ascii="Calibri" w:eastAsia="Calibri" w:hAnsi="Calibri"/>
          <w:color w:val="000000" w:themeColor="text1"/>
          <w:sz w:val="22"/>
          <w:szCs w:val="22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Форма отчета о расходовании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bookmarkStart w:id="44" w:name="sub_1208"/>
      <w:r w:rsidRPr="00A853D3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 xml:space="preserve">                VIII. Адреса, реквизиты и подписи сторон</w:t>
      </w:r>
    </w:p>
    <w:bookmarkEnd w:id="44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786"/>
        <w:gridCol w:w="4786"/>
      </w:tblGrid>
      <w:tr w:rsidR="00A853D3" w:rsidRPr="00A853D3" w:rsidTr="00A853D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Наименование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Главного распорядителя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Наименование Получателя</w:t>
            </w:r>
          </w:p>
        </w:tc>
      </w:tr>
      <w:tr w:rsidR="00A853D3" w:rsidRPr="00A853D3" w:rsidTr="00A853D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ОГРН, ОКТМО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ОГРН, ОКТМО </w:t>
            </w:r>
          </w:p>
        </w:tc>
      </w:tr>
      <w:tr w:rsidR="00A853D3" w:rsidRPr="00A853D3" w:rsidTr="00A853D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Место нахождения: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(юридический адрес)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Место нахождения: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(юридический адрес)</w:t>
            </w:r>
          </w:p>
        </w:tc>
      </w:tr>
      <w:tr w:rsidR="00A853D3" w:rsidRPr="00A853D3" w:rsidTr="00A853D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ИНН/КПП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ИНН/КПП</w:t>
            </w:r>
          </w:p>
        </w:tc>
      </w:tr>
      <w:tr w:rsidR="00A853D3" w:rsidRPr="00A853D3" w:rsidTr="00A853D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Платежные реквизиты: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Платежные реквизиты:</w:t>
            </w:r>
          </w:p>
        </w:tc>
      </w:tr>
    </w:tbl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796"/>
        <w:gridCol w:w="4776"/>
      </w:tblGrid>
      <w:tr w:rsidR="00A853D3" w:rsidRPr="00A853D3" w:rsidTr="00A853D3">
        <w:tc>
          <w:tcPr>
            <w:tcW w:w="2516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Сокращенное наименование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Главного распорядителя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_____________________________________</w:t>
            </w:r>
          </w:p>
        </w:tc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Сокращенное наименование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Получателя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______________________________________</w:t>
            </w:r>
          </w:p>
        </w:tc>
      </w:tr>
      <w:tr w:rsidR="00A853D3" w:rsidRPr="00A853D3" w:rsidTr="00A853D3">
        <w:tc>
          <w:tcPr>
            <w:tcW w:w="2516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_____________________________________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наименование должности руководителя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_____________/______________________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(подпись) (расшифровка подписи)</w:t>
            </w:r>
          </w:p>
        </w:tc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______________________________________ наименование должности руководителя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_____________/______________________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(подпись) (расшифровка подписи)</w:t>
            </w:r>
          </w:p>
        </w:tc>
      </w:tr>
    </w:tbl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 1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  <w:t>к Соглашению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от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__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_________ 20__ г.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___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</w: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Заявка</w:t>
      </w:r>
    </w:p>
    <w:p w:rsidR="00A853D3" w:rsidRPr="00A853D3" w:rsidRDefault="00A853D3" w:rsidP="00A853D3">
      <w:pPr>
        <w:autoSpaceDE w:val="0"/>
        <w:autoSpaceDN w:val="0"/>
        <w:adjustRightInd w:val="0"/>
        <w:jc w:val="center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на предоставление субсидии.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_______________________________________________________     (далее </w:t>
      </w:r>
      <w:proofErr w:type="gramStart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-У</w:t>
      </w:r>
      <w:proofErr w:type="gramEnd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полномоченная организация) просит Вас перечислить в рамках соглашения от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__</w:t>
      </w:r>
      <w:r>
        <w:rPr>
          <w:rFonts w:eastAsia="Calibri"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_________ 20__ г. </w:t>
      </w:r>
      <w:r>
        <w:rPr>
          <w:rFonts w:eastAsia="Calibri"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___ (далее  -  Соглашение)  с  целью  обеспечения</w:t>
      </w:r>
      <w:r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затрат Уполномоченной организации, возникающих при реализации Проекта  по обеспечению   развития   системы   дополнительного      образования детей по средством внедрения  механизма  персонифицированного   финансирования в</w:t>
      </w:r>
      <w:bookmarkStart w:id="45" w:name="sub_1213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Дубенском муниципальном  районе, в __________ месяце      года  субсидию</w:t>
      </w:r>
      <w:bookmarkEnd w:id="45"/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в размере __________ рублей 00 коп. За счет  средств  указанной  субсидии будут обеспечены следующие затраты Уполномоченной организации:</w:t>
      </w:r>
    </w:p>
    <w:p w:rsidR="00A853D3" w:rsidRPr="00A853D3" w:rsidRDefault="00A853D3" w:rsidP="00A853D3">
      <w:pPr>
        <w:autoSpaceDE w:val="0"/>
        <w:autoSpaceDN w:val="0"/>
        <w:adjustRightInd w:val="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- оплата образовательных услуг,  оказанных  в  рамках   договоров об обучении, представленных в Приложении 1  к  настоящей  заявке   детям с использованием  сертификатов  дополнительного  образования,    выданных в Дубенском муниципальном районе в соответствии с заключенными  договорами об оплате  дополнительного  образования  с  поставщиками  образовательных</w:t>
      </w:r>
      <w:r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услуг, в объеме __________ рублей 00 коп.</w:t>
      </w:r>
    </w:p>
    <w:p w:rsidR="00A853D3" w:rsidRPr="00A853D3" w:rsidRDefault="00A853D3" w:rsidP="00A853D3">
      <w:pPr>
        <w:autoSpaceDE w:val="0"/>
        <w:autoSpaceDN w:val="0"/>
        <w:adjustRightInd w:val="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 xml:space="preserve">     - иные затраты, предусмотренные Проектом, в объеме __________ рублей</w:t>
      </w:r>
    </w:p>
    <w:p w:rsidR="00A853D3" w:rsidRPr="00A853D3" w:rsidRDefault="00A853D3" w:rsidP="00A853D3">
      <w:pPr>
        <w:autoSpaceDE w:val="0"/>
        <w:autoSpaceDN w:val="0"/>
        <w:adjustRightInd w:val="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color w:val="000000" w:themeColor="text1"/>
          <w:sz w:val="24"/>
          <w:szCs w:val="24"/>
          <w:lang w:eastAsia="en-US"/>
        </w:rPr>
        <w:t>00 коп.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bookmarkStart w:id="46" w:name="sub_1211"/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Приложение 1</w:t>
      </w:r>
    </w:p>
    <w:bookmarkEnd w:id="46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Реестр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  <w:t>действующих в ______ месяце 20__ года договоров об обучении детей - участников системы персонифицированного финансирования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80"/>
        <w:gridCol w:w="2209"/>
        <w:gridCol w:w="2263"/>
        <w:gridCol w:w="4120"/>
      </w:tblGrid>
      <w:tr w:rsidR="00A853D3" w:rsidRPr="00A853D3" w:rsidTr="00A853D3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№</w:t>
            </w: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</w:t>
            </w:r>
            <w:proofErr w:type="gramEnd"/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Номер сертификата дополнительного образования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Реквизиты договора об обучении (твердой оферты)</w:t>
            </w: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A853D3" w:rsidRPr="00A853D3" w:rsidTr="00A853D3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853D3" w:rsidRPr="00A853D3" w:rsidTr="00A853D3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853D3" w:rsidRPr="00A853D3" w:rsidTr="00A853D3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853D3" w:rsidRPr="00A853D3" w:rsidTr="00A853D3">
        <w:tc>
          <w:tcPr>
            <w:tcW w:w="5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№</w:t>
            </w: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5"/>
        <w:gridCol w:w="5322"/>
      </w:tblGrid>
      <w:tr w:rsidR="00A853D3" w:rsidRPr="00A853D3" w:rsidTr="003C576D">
        <w:tc>
          <w:tcPr>
            <w:tcW w:w="10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Наименование Уполномоченной организации</w:t>
            </w:r>
          </w:p>
        </w:tc>
      </w:tr>
      <w:tr w:rsidR="00A853D3" w:rsidRPr="00A853D3" w:rsidTr="003C576D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Руководитель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A853D3" w:rsidRPr="00A853D3" w:rsidTr="003C576D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_________________/_________________/</w:t>
            </w:r>
          </w:p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М. П.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_________________/_________________/</w:t>
            </w:r>
          </w:p>
        </w:tc>
      </w:tr>
    </w:tbl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bookmarkStart w:id="47" w:name="sub_1220"/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val="en-US"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val="en-US" w:eastAsia="en-US"/>
        </w:rPr>
      </w:pPr>
      <w:r>
        <w:rPr>
          <w:rFonts w:eastAsia="Calibri"/>
          <w:b/>
          <w:bCs/>
          <w:color w:val="000000" w:themeColor="text1"/>
          <w:sz w:val="24"/>
          <w:szCs w:val="24"/>
          <w:lang w:val="en-US" w:eastAsia="en-US"/>
        </w:rPr>
        <w:t>\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 2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br/>
        <w:t>к Соглашению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right"/>
        <w:rPr>
          <w:rFonts w:eastAsia="Calibri"/>
          <w:b/>
          <w:bCs/>
          <w:color w:val="000000" w:themeColor="text1"/>
          <w:sz w:val="24"/>
          <w:szCs w:val="24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от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«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__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»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_________ 20__ г. </w:t>
      </w:r>
      <w:r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>№</w:t>
      </w:r>
      <w:r w:rsidRPr="00A853D3">
        <w:rPr>
          <w:rFonts w:eastAsia="Calibri"/>
          <w:b/>
          <w:bCs/>
          <w:color w:val="000000" w:themeColor="text1"/>
          <w:sz w:val="24"/>
          <w:szCs w:val="24"/>
          <w:lang w:eastAsia="en-US"/>
        </w:rPr>
        <w:t xml:space="preserve"> ___</w:t>
      </w:r>
    </w:p>
    <w:bookmarkEnd w:id="47"/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 xml:space="preserve">                                 Отчет</w:t>
      </w: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 xml:space="preserve">                         о расходовании субсидии</w:t>
      </w: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 xml:space="preserve">             ________________________________________________</w:t>
      </w: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 xml:space="preserve">                </w:t>
      </w:r>
      <w:proofErr w:type="gramStart"/>
      <w:r w:rsidRPr="00A853D3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>(наименование социально ориентированной</w:t>
      </w:r>
      <w:proofErr w:type="gramEnd"/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b/>
          <w:bCs/>
          <w:color w:val="000000" w:themeColor="text1"/>
          <w:sz w:val="22"/>
          <w:szCs w:val="22"/>
          <w:lang w:eastAsia="en-US"/>
        </w:rPr>
        <w:t>некоммерческой организации)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color w:val="000000" w:themeColor="text1"/>
          <w:sz w:val="22"/>
          <w:szCs w:val="22"/>
          <w:lang w:eastAsia="en-US"/>
        </w:rPr>
        <w:t xml:space="preserve">                    за _____ квартал 20_____ года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1451"/>
        <w:gridCol w:w="1267"/>
        <w:gridCol w:w="1082"/>
        <w:gridCol w:w="1126"/>
        <w:gridCol w:w="1601"/>
        <w:gridCol w:w="1495"/>
        <w:gridCol w:w="1108"/>
      </w:tblGrid>
      <w:tr w:rsidR="00A853D3" w:rsidRPr="00A853D3" w:rsidTr="00A853D3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№</w:t>
            </w: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</w:t>
            </w:r>
            <w:proofErr w:type="gramEnd"/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Наименование фактически понесенных расходов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Сумма фактически понесенных расходов (руб.)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Дата направления средств на покрытие расходов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Примечание</w:t>
            </w:r>
          </w:p>
        </w:tc>
      </w:tr>
      <w:tr w:rsidR="00A853D3" w:rsidRPr="00A853D3" w:rsidTr="00A853D3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853D3" w:rsidRPr="00A853D3" w:rsidTr="00A853D3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853D3" w:rsidRPr="00A853D3" w:rsidTr="00A853D3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853D3" w:rsidRPr="00A853D3" w:rsidTr="00A853D3">
        <w:tc>
          <w:tcPr>
            <w:tcW w:w="3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M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853D3" w:rsidRPr="00A853D3" w:rsidTr="00A853D3">
        <w:tc>
          <w:tcPr>
            <w:tcW w:w="102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  <w:r w:rsidRPr="00A853D3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53D3" w:rsidRPr="00A853D3" w:rsidRDefault="00A853D3" w:rsidP="00A853D3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color w:val="000000" w:themeColor="text1"/>
          <w:sz w:val="22"/>
          <w:szCs w:val="22"/>
          <w:lang w:eastAsia="en-US"/>
        </w:rPr>
        <w:t>Руководитель ___________________________________</w:t>
      </w: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color w:val="000000" w:themeColor="text1"/>
          <w:sz w:val="22"/>
          <w:szCs w:val="22"/>
          <w:lang w:eastAsia="en-US"/>
        </w:rPr>
        <w:t>Главный бухгалтер ______________________________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A853D3" w:rsidRPr="00A853D3" w:rsidRDefault="00A853D3" w:rsidP="00A853D3">
      <w:pPr>
        <w:autoSpaceDE w:val="0"/>
        <w:autoSpaceDN w:val="0"/>
        <w:adjustRightInd w:val="0"/>
        <w:rPr>
          <w:rFonts w:eastAsia="Calibri"/>
          <w:color w:val="000000" w:themeColor="text1"/>
          <w:sz w:val="22"/>
          <w:szCs w:val="22"/>
          <w:lang w:eastAsia="en-US"/>
        </w:rPr>
      </w:pPr>
      <w:r w:rsidRPr="00A853D3">
        <w:rPr>
          <w:rFonts w:eastAsia="Calibri"/>
          <w:color w:val="000000" w:themeColor="text1"/>
          <w:sz w:val="22"/>
          <w:szCs w:val="22"/>
          <w:lang w:eastAsia="en-US"/>
        </w:rPr>
        <w:t>М. П.</w:t>
      </w:r>
    </w:p>
    <w:p w:rsidR="00A853D3" w:rsidRPr="00A853D3" w:rsidRDefault="00A853D3" w:rsidP="00A853D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795E4C" w:rsidRPr="00A853D3" w:rsidRDefault="00795E4C" w:rsidP="00A853D3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95E4C" w:rsidRPr="00A853D3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5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7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2"/>
  </w:num>
  <w:num w:numId="4">
    <w:abstractNumId w:val="5"/>
  </w:num>
  <w:num w:numId="5">
    <w:abstractNumId w:val="21"/>
  </w:num>
  <w:num w:numId="6">
    <w:abstractNumId w:val="23"/>
  </w:num>
  <w:num w:numId="7">
    <w:abstractNumId w:val="17"/>
  </w:num>
  <w:num w:numId="8">
    <w:abstractNumId w:val="12"/>
  </w:num>
  <w:num w:numId="9">
    <w:abstractNumId w:val="16"/>
  </w:num>
  <w:num w:numId="10">
    <w:abstractNumId w:val="20"/>
  </w:num>
  <w:num w:numId="11">
    <w:abstractNumId w:val="9"/>
  </w:num>
  <w:num w:numId="12">
    <w:abstractNumId w:val="3"/>
  </w:num>
  <w:num w:numId="13">
    <w:abstractNumId w:val="8"/>
  </w:num>
  <w:num w:numId="14">
    <w:abstractNumId w:val="18"/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7"/>
  </w:num>
  <w:num w:numId="19">
    <w:abstractNumId w:val="11"/>
  </w:num>
  <w:num w:numId="20">
    <w:abstractNumId w:val="0"/>
  </w:num>
  <w:num w:numId="21">
    <w:abstractNumId w:val="1"/>
  </w:num>
  <w:num w:numId="22">
    <w:abstractNumId w:val="4"/>
  </w:num>
  <w:num w:numId="23">
    <w:abstractNumId w:val="22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5C"/>
    <w:rsid w:val="000721F8"/>
    <w:rsid w:val="000A02EF"/>
    <w:rsid w:val="000A4F13"/>
    <w:rsid w:val="000C05A4"/>
    <w:rsid w:val="000C0929"/>
    <w:rsid w:val="000F14DE"/>
    <w:rsid w:val="000F1A7B"/>
    <w:rsid w:val="000F57DF"/>
    <w:rsid w:val="000F62B9"/>
    <w:rsid w:val="0010634F"/>
    <w:rsid w:val="0014405A"/>
    <w:rsid w:val="0015599E"/>
    <w:rsid w:val="0019536C"/>
    <w:rsid w:val="001B041B"/>
    <w:rsid w:val="001C6F35"/>
    <w:rsid w:val="002000EC"/>
    <w:rsid w:val="002125EC"/>
    <w:rsid w:val="0026190A"/>
    <w:rsid w:val="00280E99"/>
    <w:rsid w:val="002C2A5A"/>
    <w:rsid w:val="002D3A18"/>
    <w:rsid w:val="002E0FE5"/>
    <w:rsid w:val="00315E10"/>
    <w:rsid w:val="00324D68"/>
    <w:rsid w:val="00367323"/>
    <w:rsid w:val="00384A7E"/>
    <w:rsid w:val="003A370F"/>
    <w:rsid w:val="003A435C"/>
    <w:rsid w:val="003B3243"/>
    <w:rsid w:val="004215E3"/>
    <w:rsid w:val="00435F1B"/>
    <w:rsid w:val="00485768"/>
    <w:rsid w:val="00486325"/>
    <w:rsid w:val="004A01C9"/>
    <w:rsid w:val="004B631E"/>
    <w:rsid w:val="004E4231"/>
    <w:rsid w:val="004F0550"/>
    <w:rsid w:val="00507CD2"/>
    <w:rsid w:val="00522520"/>
    <w:rsid w:val="00540799"/>
    <w:rsid w:val="00553AD5"/>
    <w:rsid w:val="00584977"/>
    <w:rsid w:val="005B6C64"/>
    <w:rsid w:val="005D04B7"/>
    <w:rsid w:val="00653547"/>
    <w:rsid w:val="006C6237"/>
    <w:rsid w:val="00721EEC"/>
    <w:rsid w:val="00795E4C"/>
    <w:rsid w:val="00797D2A"/>
    <w:rsid w:val="007B4737"/>
    <w:rsid w:val="008C59A5"/>
    <w:rsid w:val="00912B43"/>
    <w:rsid w:val="00927724"/>
    <w:rsid w:val="00946F35"/>
    <w:rsid w:val="009A3712"/>
    <w:rsid w:val="009F6FC8"/>
    <w:rsid w:val="009F7270"/>
    <w:rsid w:val="00A52931"/>
    <w:rsid w:val="00A853D3"/>
    <w:rsid w:val="00AA03D2"/>
    <w:rsid w:val="00AF577D"/>
    <w:rsid w:val="00B575D2"/>
    <w:rsid w:val="00BA11E1"/>
    <w:rsid w:val="00BB3FCE"/>
    <w:rsid w:val="00BD67FA"/>
    <w:rsid w:val="00BF5FE8"/>
    <w:rsid w:val="00C3522C"/>
    <w:rsid w:val="00C35CF9"/>
    <w:rsid w:val="00C44A1F"/>
    <w:rsid w:val="00C74F9C"/>
    <w:rsid w:val="00D1131F"/>
    <w:rsid w:val="00D17C55"/>
    <w:rsid w:val="00E0684F"/>
    <w:rsid w:val="00E25D9B"/>
    <w:rsid w:val="00E4193C"/>
    <w:rsid w:val="00E53204"/>
    <w:rsid w:val="00E90650"/>
    <w:rsid w:val="00EA07B9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9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nhideWhenUsed/>
    <w:rsid w:val="00A853D3"/>
    <w:rPr>
      <w:color w:val="0000FF" w:themeColor="hyperlink"/>
      <w:u w:val="single"/>
    </w:rPr>
  </w:style>
  <w:style w:type="numbering" w:customStyle="1" w:styleId="10">
    <w:name w:val="Нет списка1"/>
    <w:next w:val="a2"/>
    <w:uiPriority w:val="99"/>
    <w:semiHidden/>
    <w:unhideWhenUsed/>
    <w:rsid w:val="00A853D3"/>
  </w:style>
  <w:style w:type="character" w:customStyle="1" w:styleId="11">
    <w:name w:val="Заголовок 1 Знак"/>
    <w:basedOn w:val="a0"/>
    <w:link w:val="1"/>
    <w:uiPriority w:val="99"/>
    <w:rsid w:val="00A853D3"/>
    <w:rPr>
      <w:b/>
      <w:sz w:val="28"/>
    </w:rPr>
  </w:style>
  <w:style w:type="numbering" w:customStyle="1" w:styleId="110">
    <w:name w:val="Нет списка11"/>
    <w:next w:val="a2"/>
    <w:uiPriority w:val="99"/>
    <w:semiHidden/>
    <w:unhideWhenUsed/>
    <w:rsid w:val="00A853D3"/>
  </w:style>
  <w:style w:type="paragraph" w:customStyle="1" w:styleId="ae">
    <w:name w:val="Нормальный (таблица)"/>
    <w:basedOn w:val="a"/>
    <w:next w:val="a"/>
    <w:uiPriority w:val="99"/>
    <w:rsid w:val="00A853D3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">
    <w:name w:val="Таблицы (моноширинный)"/>
    <w:basedOn w:val="a"/>
    <w:next w:val="a"/>
    <w:uiPriority w:val="99"/>
    <w:rsid w:val="00A853D3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0">
    <w:name w:val="Цветовое выделение для Текст"/>
    <w:uiPriority w:val="99"/>
    <w:rsid w:val="00A853D3"/>
  </w:style>
  <w:style w:type="numbering" w:customStyle="1" w:styleId="22">
    <w:name w:val="Нет списка2"/>
    <w:next w:val="a2"/>
    <w:uiPriority w:val="99"/>
    <w:semiHidden/>
    <w:unhideWhenUsed/>
    <w:rsid w:val="00A853D3"/>
  </w:style>
  <w:style w:type="paragraph" w:customStyle="1" w:styleId="af1">
    <w:name w:val="Текст информации об изменениях"/>
    <w:basedOn w:val="a"/>
    <w:next w:val="a"/>
    <w:uiPriority w:val="99"/>
    <w:rsid w:val="00A853D3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2">
    <w:name w:val="Информация об изменениях"/>
    <w:basedOn w:val="af1"/>
    <w:next w:val="a"/>
    <w:uiPriority w:val="99"/>
    <w:rsid w:val="00A853D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3">
    <w:name w:val="Текст (справка)"/>
    <w:basedOn w:val="a"/>
    <w:next w:val="a"/>
    <w:uiPriority w:val="99"/>
    <w:rsid w:val="00A853D3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4">
    <w:name w:val="Информация об изменениях документа"/>
    <w:basedOn w:val="aa"/>
    <w:next w:val="a"/>
    <w:uiPriority w:val="99"/>
    <w:rsid w:val="00A853D3"/>
    <w:pPr>
      <w:widowControl/>
    </w:pPr>
    <w:rPr>
      <w:rFonts w:ascii="Arial" w:eastAsia="Calibri" w:hAnsi="Arial" w:cs="Arial"/>
      <w:i/>
      <w:iCs/>
      <w:shd w:val="clear" w:color="auto" w:fill="F0F0F0"/>
      <w:lang w:eastAsia="en-US"/>
    </w:rPr>
  </w:style>
  <w:style w:type="paragraph" w:customStyle="1" w:styleId="af5">
    <w:name w:val="Подзаголовок для информации об изменениях"/>
    <w:basedOn w:val="af1"/>
    <w:next w:val="a"/>
    <w:uiPriority w:val="99"/>
    <w:rsid w:val="00A853D3"/>
    <w:rPr>
      <w:b/>
      <w:bCs/>
    </w:rPr>
  </w:style>
  <w:style w:type="paragraph" w:styleId="af6">
    <w:name w:val="No Spacing"/>
    <w:uiPriority w:val="1"/>
    <w:qFormat/>
    <w:rsid w:val="00A853D3"/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Абзац списка1"/>
    <w:basedOn w:val="a"/>
    <w:rsid w:val="00A853D3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9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nhideWhenUsed/>
    <w:rsid w:val="00A853D3"/>
    <w:rPr>
      <w:color w:val="0000FF" w:themeColor="hyperlink"/>
      <w:u w:val="single"/>
    </w:rPr>
  </w:style>
  <w:style w:type="numbering" w:customStyle="1" w:styleId="10">
    <w:name w:val="Нет списка1"/>
    <w:next w:val="a2"/>
    <w:uiPriority w:val="99"/>
    <w:semiHidden/>
    <w:unhideWhenUsed/>
    <w:rsid w:val="00A853D3"/>
  </w:style>
  <w:style w:type="character" w:customStyle="1" w:styleId="11">
    <w:name w:val="Заголовок 1 Знак"/>
    <w:basedOn w:val="a0"/>
    <w:link w:val="1"/>
    <w:uiPriority w:val="99"/>
    <w:rsid w:val="00A853D3"/>
    <w:rPr>
      <w:b/>
      <w:sz w:val="28"/>
    </w:rPr>
  </w:style>
  <w:style w:type="numbering" w:customStyle="1" w:styleId="110">
    <w:name w:val="Нет списка11"/>
    <w:next w:val="a2"/>
    <w:uiPriority w:val="99"/>
    <w:semiHidden/>
    <w:unhideWhenUsed/>
    <w:rsid w:val="00A853D3"/>
  </w:style>
  <w:style w:type="paragraph" w:customStyle="1" w:styleId="ae">
    <w:name w:val="Нормальный (таблица)"/>
    <w:basedOn w:val="a"/>
    <w:next w:val="a"/>
    <w:uiPriority w:val="99"/>
    <w:rsid w:val="00A853D3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">
    <w:name w:val="Таблицы (моноширинный)"/>
    <w:basedOn w:val="a"/>
    <w:next w:val="a"/>
    <w:uiPriority w:val="99"/>
    <w:rsid w:val="00A853D3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0">
    <w:name w:val="Цветовое выделение для Текст"/>
    <w:uiPriority w:val="99"/>
    <w:rsid w:val="00A853D3"/>
  </w:style>
  <w:style w:type="numbering" w:customStyle="1" w:styleId="22">
    <w:name w:val="Нет списка2"/>
    <w:next w:val="a2"/>
    <w:uiPriority w:val="99"/>
    <w:semiHidden/>
    <w:unhideWhenUsed/>
    <w:rsid w:val="00A853D3"/>
  </w:style>
  <w:style w:type="paragraph" w:customStyle="1" w:styleId="af1">
    <w:name w:val="Текст информации об изменениях"/>
    <w:basedOn w:val="a"/>
    <w:next w:val="a"/>
    <w:uiPriority w:val="99"/>
    <w:rsid w:val="00A853D3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2">
    <w:name w:val="Информация об изменениях"/>
    <w:basedOn w:val="af1"/>
    <w:next w:val="a"/>
    <w:uiPriority w:val="99"/>
    <w:rsid w:val="00A853D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3">
    <w:name w:val="Текст (справка)"/>
    <w:basedOn w:val="a"/>
    <w:next w:val="a"/>
    <w:uiPriority w:val="99"/>
    <w:rsid w:val="00A853D3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4">
    <w:name w:val="Информация об изменениях документа"/>
    <w:basedOn w:val="aa"/>
    <w:next w:val="a"/>
    <w:uiPriority w:val="99"/>
    <w:rsid w:val="00A853D3"/>
    <w:pPr>
      <w:widowControl/>
    </w:pPr>
    <w:rPr>
      <w:rFonts w:ascii="Arial" w:eastAsia="Calibri" w:hAnsi="Arial" w:cs="Arial"/>
      <w:i/>
      <w:iCs/>
      <w:shd w:val="clear" w:color="auto" w:fill="F0F0F0"/>
      <w:lang w:eastAsia="en-US"/>
    </w:rPr>
  </w:style>
  <w:style w:type="paragraph" w:customStyle="1" w:styleId="af5">
    <w:name w:val="Подзаголовок для информации об изменениях"/>
    <w:basedOn w:val="af1"/>
    <w:next w:val="a"/>
    <w:uiPriority w:val="99"/>
    <w:rsid w:val="00A853D3"/>
    <w:rPr>
      <w:b/>
      <w:bCs/>
    </w:rPr>
  </w:style>
  <w:style w:type="paragraph" w:styleId="af6">
    <w:name w:val="No Spacing"/>
    <w:uiPriority w:val="1"/>
    <w:qFormat/>
    <w:rsid w:val="00A853D3"/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Абзац списка1"/>
    <w:basedOn w:val="a"/>
    <w:rsid w:val="00A853D3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4786</Words>
  <Characters>40009</Characters>
  <Application>Microsoft Office Word</Application>
  <DocSecurity>0</DocSecurity>
  <Lines>333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44706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3</cp:revision>
  <cp:lastPrinted>2020-06-30T07:39:00Z</cp:lastPrinted>
  <dcterms:created xsi:type="dcterms:W3CDTF">2020-06-30T07:38:00Z</dcterms:created>
  <dcterms:modified xsi:type="dcterms:W3CDTF">2020-06-30T07:45:00Z</dcterms:modified>
</cp:coreProperties>
</file>