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2" w:type="dxa"/>
        <w:jc w:val="center"/>
        <w:tblInd w:w="-324" w:type="dxa"/>
        <w:tblLayout w:type="fixed"/>
        <w:tblLook w:val="0000"/>
      </w:tblPr>
      <w:tblGrid>
        <w:gridCol w:w="10172"/>
      </w:tblGrid>
      <w:tr w:rsidR="009123ED" w:rsidRPr="000B5559" w:rsidTr="009B7AFF">
        <w:trPr>
          <w:cantSplit/>
          <w:trHeight w:val="248"/>
          <w:jc w:val="center"/>
        </w:trPr>
        <w:tc>
          <w:tcPr>
            <w:tcW w:w="10172" w:type="dxa"/>
          </w:tcPr>
          <w:p w:rsidR="009123ED" w:rsidRPr="0092726D" w:rsidRDefault="009123ED" w:rsidP="009B7AFF">
            <w:pPr>
              <w:pStyle w:val="ConsPlusTitle"/>
              <w:tabs>
                <w:tab w:val="left" w:pos="3778"/>
              </w:tabs>
              <w:outlineLvl w:val="0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lang w:val="en-US"/>
              </w:rPr>
              <w:t>03.04.2020</w:t>
            </w:r>
            <w:r w:rsidR="00D54859">
              <w:rPr>
                <w:b w:val="0"/>
              </w:rPr>
              <w:t>г.</w:t>
            </w:r>
            <w:r>
              <w:rPr>
                <w:b w:val="0"/>
              </w:rPr>
              <w:tab/>
            </w:r>
            <w:r w:rsidRPr="00511405">
              <w:rPr>
                <w:b w:val="0"/>
                <w:sz w:val="24"/>
                <w:szCs w:val="24"/>
              </w:rPr>
              <w:t xml:space="preserve">   </w:t>
            </w:r>
            <w:r>
              <w:rPr>
                <w:b w:val="0"/>
                <w:sz w:val="24"/>
                <w:szCs w:val="24"/>
              </w:rPr>
              <w:t xml:space="preserve">     </w:t>
            </w:r>
            <w:r w:rsidR="00AD1EB9">
              <w:rPr>
                <w:b w:val="0"/>
                <w:sz w:val="24"/>
                <w:szCs w:val="24"/>
              </w:rPr>
              <w:t xml:space="preserve">                                                             №</w:t>
            </w:r>
            <w:r w:rsidR="0092726D">
              <w:rPr>
                <w:b w:val="0"/>
                <w:sz w:val="24"/>
                <w:szCs w:val="24"/>
                <w:lang w:val="en-US"/>
              </w:rPr>
              <w:t>9</w:t>
            </w:r>
          </w:p>
          <w:p w:rsidR="009123ED" w:rsidRPr="00511405" w:rsidRDefault="009123ED" w:rsidP="009B7AFF">
            <w:pPr>
              <w:pStyle w:val="ConsPlusTitle"/>
              <w:tabs>
                <w:tab w:val="left" w:pos="3778"/>
              </w:tabs>
              <w:jc w:val="center"/>
              <w:outlineLvl w:val="0"/>
              <w:rPr>
                <w:b w:val="0"/>
              </w:rPr>
            </w:pPr>
            <w:r w:rsidRPr="00511405">
              <w:rPr>
                <w:b w:val="0"/>
                <w:sz w:val="24"/>
                <w:szCs w:val="24"/>
              </w:rPr>
              <w:t>с</w:t>
            </w:r>
            <w:proofErr w:type="gramStart"/>
            <w:r w:rsidRPr="00511405">
              <w:rPr>
                <w:b w:val="0"/>
                <w:sz w:val="24"/>
                <w:szCs w:val="24"/>
              </w:rPr>
              <w:t>.</w:t>
            </w:r>
            <w:r>
              <w:rPr>
                <w:b w:val="0"/>
                <w:sz w:val="24"/>
                <w:szCs w:val="24"/>
              </w:rPr>
              <w:t>К</w:t>
            </w:r>
            <w:proofErr w:type="gramEnd"/>
            <w:r>
              <w:rPr>
                <w:b w:val="0"/>
                <w:sz w:val="24"/>
                <w:szCs w:val="24"/>
              </w:rPr>
              <w:t>очкурово</w:t>
            </w:r>
          </w:p>
        </w:tc>
      </w:tr>
    </w:tbl>
    <w:tbl>
      <w:tblPr>
        <w:tblpPr w:leftFromText="180" w:rightFromText="180" w:vertAnchor="text" w:horzAnchor="margin" w:tblpY="-3818"/>
        <w:tblOverlap w:val="never"/>
        <w:tblW w:w="9606" w:type="dxa"/>
        <w:tblLayout w:type="fixed"/>
        <w:tblLook w:val="0000"/>
      </w:tblPr>
      <w:tblGrid>
        <w:gridCol w:w="9606"/>
      </w:tblGrid>
      <w:tr w:rsidR="009123ED" w:rsidRPr="00511405" w:rsidTr="009B7AFF">
        <w:trPr>
          <w:cantSplit/>
        </w:trPr>
        <w:tc>
          <w:tcPr>
            <w:tcW w:w="9606" w:type="dxa"/>
          </w:tcPr>
          <w:p w:rsidR="009123ED" w:rsidRDefault="009123ED" w:rsidP="009B7AFF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123ED" w:rsidRPr="00265836" w:rsidRDefault="009123ED" w:rsidP="009B7AFF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5836">
              <w:rPr>
                <w:rFonts w:ascii="Times New Roman" w:hAnsi="Times New Roman"/>
                <w:b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КОЧКУРОВСКОГО СЕЛЬСКОГО ПОСЕЛЕНИЯ ДУБЕНСКОГО </w:t>
            </w:r>
            <w:r w:rsidRPr="00265836">
              <w:rPr>
                <w:rFonts w:ascii="Times New Roman" w:hAnsi="Times New Roman"/>
                <w:b/>
                <w:sz w:val="28"/>
                <w:szCs w:val="28"/>
              </w:rPr>
              <w:t xml:space="preserve"> МУНИЦИПАЛЬНОГО РАЙОНА</w:t>
            </w:r>
          </w:p>
        </w:tc>
      </w:tr>
      <w:tr w:rsidR="009123ED" w:rsidRPr="00511405" w:rsidTr="009B7AFF">
        <w:trPr>
          <w:cantSplit/>
        </w:trPr>
        <w:tc>
          <w:tcPr>
            <w:tcW w:w="9606" w:type="dxa"/>
          </w:tcPr>
          <w:p w:rsidR="009123ED" w:rsidRPr="00265836" w:rsidRDefault="009123ED" w:rsidP="009B7AFF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5836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9123ED" w:rsidRPr="00265836" w:rsidRDefault="009123ED" w:rsidP="009B7AFF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123ED" w:rsidRPr="00511405" w:rsidTr="009B7AFF">
        <w:trPr>
          <w:cantSplit/>
          <w:trHeight w:val="461"/>
        </w:trPr>
        <w:tc>
          <w:tcPr>
            <w:tcW w:w="9606" w:type="dxa"/>
          </w:tcPr>
          <w:p w:rsidR="009123ED" w:rsidRPr="00511405" w:rsidRDefault="009123ED" w:rsidP="009B7AFF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1405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AD1EB9" w:rsidRPr="00832E04" w:rsidRDefault="00AD1EB9" w:rsidP="00AD1EB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832E04">
        <w:rPr>
          <w:rFonts w:ascii="Times New Roman" w:hAnsi="Times New Roman" w:cs="Times New Roman"/>
          <w:b/>
          <w:bCs/>
          <w:sz w:val="28"/>
          <w:szCs w:val="28"/>
        </w:rPr>
        <w:t xml:space="preserve">       «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 переносе  проведения  публичных слушаний  по  переводу  земельных  участков  из  категории – земли  сельскохозяйственного  назначения,  в  категорию – земли  промышленности».</w:t>
      </w:r>
    </w:p>
    <w:p w:rsidR="00AD1EB9" w:rsidRPr="00832E04" w:rsidRDefault="00AD1EB9" w:rsidP="00AD1E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72C57" w:rsidRDefault="00AD1EB9" w:rsidP="009123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15C2">
        <w:rPr>
          <w:rFonts w:ascii="Times New Roman" w:hAnsi="Times New Roman" w:cs="Times New Roman"/>
          <w:sz w:val="28"/>
          <w:szCs w:val="28"/>
        </w:rPr>
        <w:t xml:space="preserve">  </w:t>
      </w:r>
      <w:r w:rsidR="00572C57">
        <w:rPr>
          <w:rFonts w:ascii="Times New Roman" w:hAnsi="Times New Roman" w:cs="Times New Roman"/>
          <w:sz w:val="28"/>
          <w:szCs w:val="28"/>
        </w:rPr>
        <w:t xml:space="preserve">     </w:t>
      </w:r>
      <w:r w:rsidR="004B15C2">
        <w:rPr>
          <w:rFonts w:ascii="Times New Roman" w:hAnsi="Times New Roman" w:cs="Times New Roman"/>
          <w:sz w:val="28"/>
          <w:szCs w:val="28"/>
        </w:rPr>
        <w:t xml:space="preserve"> В  связи  с</w:t>
      </w:r>
      <w:r w:rsidR="009123ED">
        <w:rPr>
          <w:rFonts w:ascii="Times New Roman" w:hAnsi="Times New Roman" w:cs="Times New Roman"/>
          <w:sz w:val="28"/>
          <w:szCs w:val="28"/>
        </w:rPr>
        <w:t xml:space="preserve">  распространением  </w:t>
      </w:r>
      <w:proofErr w:type="spellStart"/>
      <w:r w:rsidR="009123ED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9123ED">
        <w:rPr>
          <w:rFonts w:ascii="Times New Roman" w:hAnsi="Times New Roman" w:cs="Times New Roman"/>
          <w:sz w:val="28"/>
          <w:szCs w:val="28"/>
        </w:rPr>
        <w:t xml:space="preserve">  инфекции  C</w:t>
      </w:r>
      <w:r w:rsidR="009123ED">
        <w:rPr>
          <w:rFonts w:ascii="Times New Roman" w:hAnsi="Times New Roman" w:cs="Times New Roman"/>
          <w:sz w:val="28"/>
          <w:szCs w:val="28"/>
          <w:lang w:val="en-US"/>
        </w:rPr>
        <w:t>OVID</w:t>
      </w:r>
      <w:r w:rsidR="009123ED">
        <w:rPr>
          <w:rFonts w:ascii="Times New Roman" w:hAnsi="Times New Roman" w:cs="Times New Roman"/>
          <w:sz w:val="28"/>
          <w:szCs w:val="28"/>
        </w:rPr>
        <w:t>-19</w:t>
      </w:r>
      <w:r w:rsidR="00572C57" w:rsidRPr="00572C57">
        <w:rPr>
          <w:rFonts w:ascii="Times New Roman" w:hAnsi="Times New Roman" w:cs="Times New Roman"/>
          <w:sz w:val="28"/>
          <w:szCs w:val="28"/>
        </w:rPr>
        <w:t xml:space="preserve"> </w:t>
      </w:r>
      <w:r w:rsidR="00572C57" w:rsidRPr="00843D21">
        <w:rPr>
          <w:rFonts w:ascii="Times New Roman" w:hAnsi="Times New Roman" w:cs="Times New Roman"/>
          <w:sz w:val="28"/>
          <w:szCs w:val="28"/>
        </w:rPr>
        <w:t>на территории Кочкуровского сельского поселения Дубенского муниципального района</w:t>
      </w:r>
      <w:r w:rsidR="00572C57">
        <w:rPr>
          <w:rFonts w:ascii="Times New Roman" w:hAnsi="Times New Roman" w:cs="Times New Roman"/>
          <w:sz w:val="28"/>
          <w:szCs w:val="28"/>
        </w:rPr>
        <w:t xml:space="preserve"> Республики Мордовия,</w:t>
      </w:r>
      <w:r w:rsidR="009123ED">
        <w:rPr>
          <w:rFonts w:ascii="Times New Roman" w:hAnsi="Times New Roman" w:cs="Times New Roman"/>
          <w:sz w:val="28"/>
          <w:szCs w:val="28"/>
        </w:rPr>
        <w:t xml:space="preserve">  в  соответствии  с  Указом  Главы  Республики  Мордовия  от  </w:t>
      </w:r>
      <w:r w:rsidR="004B15C2">
        <w:rPr>
          <w:rFonts w:ascii="Times New Roman" w:hAnsi="Times New Roman" w:cs="Times New Roman"/>
          <w:sz w:val="28"/>
          <w:szCs w:val="28"/>
        </w:rPr>
        <w:t>17 марта  2020 г. №78</w:t>
      </w:r>
      <w:r w:rsidR="009123ED">
        <w:rPr>
          <w:rFonts w:ascii="Times New Roman" w:hAnsi="Times New Roman" w:cs="Times New Roman"/>
          <w:sz w:val="28"/>
          <w:szCs w:val="28"/>
        </w:rPr>
        <w:t>-УГ</w:t>
      </w:r>
      <w:r w:rsidR="004B15C2">
        <w:rPr>
          <w:rFonts w:ascii="Times New Roman" w:hAnsi="Times New Roman" w:cs="Times New Roman"/>
          <w:sz w:val="28"/>
          <w:szCs w:val="28"/>
        </w:rPr>
        <w:t xml:space="preserve"> «О введении на территории Республики Мордовия  режима повышенной готовности и </w:t>
      </w:r>
      <w:proofErr w:type="gramStart"/>
      <w:r w:rsidR="004B15C2">
        <w:rPr>
          <w:rFonts w:ascii="Times New Roman" w:hAnsi="Times New Roman" w:cs="Times New Roman"/>
          <w:sz w:val="28"/>
          <w:szCs w:val="28"/>
        </w:rPr>
        <w:t>принятия</w:t>
      </w:r>
      <w:proofErr w:type="gramEnd"/>
      <w:r w:rsidR="004B15C2">
        <w:rPr>
          <w:rFonts w:ascii="Times New Roman" w:hAnsi="Times New Roman" w:cs="Times New Roman"/>
          <w:sz w:val="28"/>
          <w:szCs w:val="28"/>
        </w:rPr>
        <w:t xml:space="preserve"> дополнительных мер по защите населения от новой  </w:t>
      </w:r>
      <w:proofErr w:type="spellStart"/>
      <w:r w:rsidR="004B15C2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 w:rsidR="004B15C2">
        <w:rPr>
          <w:rFonts w:ascii="Times New Roman" w:hAnsi="Times New Roman" w:cs="Times New Roman"/>
          <w:sz w:val="28"/>
          <w:szCs w:val="28"/>
        </w:rPr>
        <w:t xml:space="preserve"> инфекции</w:t>
      </w:r>
      <w:r w:rsidR="004B15C2" w:rsidRPr="004B15C2">
        <w:rPr>
          <w:rFonts w:ascii="Times New Roman" w:hAnsi="Times New Roman" w:cs="Times New Roman"/>
          <w:sz w:val="28"/>
          <w:szCs w:val="28"/>
        </w:rPr>
        <w:t xml:space="preserve"> </w:t>
      </w:r>
      <w:r w:rsidR="004B15C2">
        <w:rPr>
          <w:rFonts w:ascii="Times New Roman" w:hAnsi="Times New Roman" w:cs="Times New Roman"/>
          <w:sz w:val="28"/>
          <w:szCs w:val="28"/>
        </w:rPr>
        <w:t>C</w:t>
      </w:r>
      <w:r w:rsidR="004B15C2">
        <w:rPr>
          <w:rFonts w:ascii="Times New Roman" w:hAnsi="Times New Roman" w:cs="Times New Roman"/>
          <w:sz w:val="28"/>
          <w:szCs w:val="28"/>
          <w:lang w:val="en-US"/>
        </w:rPr>
        <w:t>OVID</w:t>
      </w:r>
      <w:r w:rsidR="004B15C2">
        <w:rPr>
          <w:rFonts w:ascii="Times New Roman" w:hAnsi="Times New Roman" w:cs="Times New Roman"/>
          <w:sz w:val="28"/>
          <w:szCs w:val="28"/>
        </w:rPr>
        <w:t xml:space="preserve">-19» </w:t>
      </w:r>
      <w:r w:rsidR="009123ED">
        <w:rPr>
          <w:rFonts w:ascii="Times New Roman" w:hAnsi="Times New Roman" w:cs="Times New Roman"/>
          <w:sz w:val="28"/>
          <w:szCs w:val="28"/>
        </w:rPr>
        <w:t xml:space="preserve"> </w:t>
      </w:r>
      <w:r w:rsidR="00572C57" w:rsidRPr="00843D21">
        <w:rPr>
          <w:rFonts w:ascii="Times New Roman" w:hAnsi="Times New Roman" w:cs="Times New Roman"/>
          <w:sz w:val="28"/>
          <w:szCs w:val="28"/>
        </w:rPr>
        <w:t xml:space="preserve">администрация Кочкуровского сельского поселения </w:t>
      </w:r>
      <w:r w:rsidR="00572C57" w:rsidRPr="00572C57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572C57" w:rsidRPr="00843D21">
        <w:rPr>
          <w:rFonts w:ascii="Times New Roman" w:hAnsi="Times New Roman" w:cs="Times New Roman"/>
          <w:sz w:val="28"/>
          <w:szCs w:val="28"/>
        </w:rPr>
        <w:t>:</w:t>
      </w:r>
    </w:p>
    <w:p w:rsidR="009123ED" w:rsidRDefault="00572C57" w:rsidP="009123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123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</w:rPr>
        <w:t>П</w:t>
      </w:r>
      <w:r w:rsidR="004B15C2" w:rsidRPr="00572C57">
        <w:rPr>
          <w:rFonts w:ascii="Times New Roman CYR" w:hAnsi="Times New Roman CYR" w:cs="Times New Roman CYR"/>
          <w:bCs/>
          <w:sz w:val="28"/>
          <w:szCs w:val="28"/>
        </w:rPr>
        <w:t>еренести проведение  публичных слушаний  по  переводу  земельных  участков  из  категории – земли  сельскохозяйственного  назначения,  в  категорию – земли  промышленности</w:t>
      </w:r>
      <w:r w:rsidR="004B15C2">
        <w:rPr>
          <w:rFonts w:ascii="Times New Roman" w:hAnsi="Times New Roman" w:cs="Times New Roman"/>
          <w:sz w:val="28"/>
          <w:szCs w:val="28"/>
        </w:rPr>
        <w:t xml:space="preserve">  на территории   Кочкуровского сельского  Дубенского муниципального района Республики Мордовия до улучшения санитарно-эпидемиологической обстановки.</w:t>
      </w:r>
    </w:p>
    <w:p w:rsidR="00572C57" w:rsidRPr="00843D21" w:rsidRDefault="00572C57" w:rsidP="00572C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43D21">
        <w:rPr>
          <w:rFonts w:ascii="Times New Roman" w:hAnsi="Times New Roman" w:cs="Times New Roman"/>
          <w:sz w:val="28"/>
          <w:szCs w:val="28"/>
        </w:rPr>
        <w:t xml:space="preserve">. Контроль </w:t>
      </w:r>
      <w:r>
        <w:rPr>
          <w:rFonts w:ascii="Times New Roman" w:hAnsi="Times New Roman" w:cs="Times New Roman"/>
          <w:sz w:val="28"/>
          <w:szCs w:val="28"/>
        </w:rPr>
        <w:t>за исполнение</w:t>
      </w:r>
      <w:r w:rsidRPr="00843D21">
        <w:rPr>
          <w:rFonts w:ascii="Times New Roman" w:hAnsi="Times New Roman" w:cs="Times New Roman"/>
          <w:sz w:val="28"/>
          <w:szCs w:val="28"/>
        </w:rPr>
        <w:t xml:space="preserve"> настоящего постановления  оставляю за собой.</w:t>
      </w:r>
    </w:p>
    <w:p w:rsidR="00572C57" w:rsidRDefault="00572C57" w:rsidP="00572C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43D21">
        <w:rPr>
          <w:rFonts w:ascii="Times New Roman" w:hAnsi="Times New Roman" w:cs="Times New Roman"/>
          <w:sz w:val="28"/>
          <w:szCs w:val="28"/>
        </w:rPr>
        <w:t>. Данное постановление  опубликовать на сайте Кочкуровского сельского поселения Дубенского муниципального района.</w:t>
      </w:r>
    </w:p>
    <w:p w:rsidR="00572C57" w:rsidRPr="00843D21" w:rsidRDefault="00572C57" w:rsidP="00572C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43D21">
        <w:rPr>
          <w:rFonts w:ascii="Times New Roman" w:hAnsi="Times New Roman" w:cs="Times New Roman"/>
          <w:sz w:val="28"/>
          <w:szCs w:val="28"/>
        </w:rPr>
        <w:t>. Настоящее решение вступает в силу после опубликования.</w:t>
      </w:r>
    </w:p>
    <w:p w:rsidR="004B15C2" w:rsidRDefault="004B15C2" w:rsidP="009123ED">
      <w:pPr>
        <w:rPr>
          <w:rFonts w:ascii="Times New Roman" w:hAnsi="Times New Roman" w:cs="Times New Roman"/>
          <w:sz w:val="28"/>
          <w:szCs w:val="28"/>
        </w:rPr>
      </w:pPr>
    </w:p>
    <w:p w:rsidR="009123ED" w:rsidRDefault="009123ED" w:rsidP="009123ED">
      <w:pPr>
        <w:rPr>
          <w:rFonts w:ascii="Times New Roman" w:hAnsi="Times New Roman" w:cs="Times New Roman"/>
          <w:sz w:val="28"/>
          <w:szCs w:val="28"/>
        </w:rPr>
      </w:pPr>
    </w:p>
    <w:p w:rsidR="009123ED" w:rsidRDefault="009123ED" w:rsidP="009123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Кочкуровского  сельского поселения: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Л.И.</w:t>
      </w:r>
    </w:p>
    <w:p w:rsidR="0029201D" w:rsidRDefault="0029201D"/>
    <w:sectPr w:rsidR="0029201D" w:rsidSect="00BF0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23ED"/>
    <w:rsid w:val="0029201D"/>
    <w:rsid w:val="004B15C2"/>
    <w:rsid w:val="00572C57"/>
    <w:rsid w:val="009123ED"/>
    <w:rsid w:val="0092726D"/>
    <w:rsid w:val="00AD1EB9"/>
    <w:rsid w:val="00BF0196"/>
    <w:rsid w:val="00D54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1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9123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0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2020-07-22T12:17:00Z</cp:lastPrinted>
  <dcterms:created xsi:type="dcterms:W3CDTF">2020-07-22T09:32:00Z</dcterms:created>
  <dcterms:modified xsi:type="dcterms:W3CDTF">2020-07-22T13:46:00Z</dcterms:modified>
</cp:coreProperties>
</file>