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57" w:rsidRDefault="00F67657" w:rsidP="00F67657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Информационный бюллетень</w:t>
      </w:r>
    </w:p>
    <w:p w:rsidR="00F67657" w:rsidRDefault="00F67657" w:rsidP="00F67657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Чиндяновского</w:t>
      </w:r>
      <w:proofErr w:type="spellEnd"/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Дубёнского</w:t>
      </w:r>
      <w:proofErr w:type="spellEnd"/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Республики Мордовия</w:t>
      </w:r>
    </w:p>
    <w:p w:rsidR="00F67657" w:rsidRDefault="00F67657" w:rsidP="00F67657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F67657" w:rsidRDefault="00F67657" w:rsidP="00F6765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Default="00F67657" w:rsidP="00F676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Является официальным </w:t>
      </w:r>
    </w:p>
    <w:p w:rsidR="00F67657" w:rsidRDefault="00F67657" w:rsidP="00F676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печатным изданием </w:t>
      </w:r>
    </w:p>
    <w:p w:rsidR="00F67657" w:rsidRDefault="00F67657" w:rsidP="00F676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16"/>
          <w:szCs w:val="16"/>
          <w:lang w:eastAsia="ru-RU"/>
        </w:rPr>
        <w:t>Чиндяновского</w:t>
      </w:r>
      <w:proofErr w:type="spellEnd"/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сельского </w:t>
      </w:r>
    </w:p>
    <w:p w:rsidR="00F67657" w:rsidRDefault="00F67657" w:rsidP="00F676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поселения </w:t>
      </w:r>
      <w:proofErr w:type="spellStart"/>
      <w:r>
        <w:rPr>
          <w:rFonts w:ascii="Times New Roman" w:eastAsia="Times New Roman" w:hAnsi="Times New Roman"/>
          <w:sz w:val="16"/>
          <w:szCs w:val="16"/>
          <w:lang w:eastAsia="ru-RU"/>
        </w:rPr>
        <w:t>Дубёнского</w:t>
      </w:r>
      <w:proofErr w:type="spellEnd"/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</w:t>
      </w:r>
      <w:bookmarkStart w:id="0" w:name="_GoBack"/>
      <w:bookmarkEnd w:id="0"/>
    </w:p>
    <w:p w:rsidR="00F67657" w:rsidRDefault="00F67657" w:rsidP="00F676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муниципального района </w:t>
      </w:r>
    </w:p>
    <w:p w:rsidR="00F67657" w:rsidRDefault="00F67657" w:rsidP="00F676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Республики Мордовия </w:t>
      </w:r>
    </w:p>
    <w:p w:rsidR="00F67657" w:rsidRDefault="00F67657" w:rsidP="00F676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>30.11.2005 г</w:t>
      </w:r>
      <w:r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. </w:t>
      </w:r>
    </w:p>
    <w:p w:rsidR="00F67657" w:rsidRDefault="00F67657" w:rsidP="00F67657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                                             № </w:t>
      </w:r>
      <w:r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>9</w:t>
      </w:r>
      <w:r>
        <w:rPr>
          <w:rFonts w:ascii="Times New Roman" w:hAnsi="Times New Roman"/>
          <w:b/>
          <w:bCs/>
        </w:rPr>
        <w:t xml:space="preserve">                                                           </w:t>
      </w:r>
      <w:r>
        <w:rPr>
          <w:rFonts w:ascii="Times New Roman" w:hAnsi="Times New Roman"/>
          <w:b/>
          <w:bCs/>
        </w:rPr>
        <w:t>27</w:t>
      </w:r>
      <w:r>
        <w:rPr>
          <w:rFonts w:ascii="Times New Roman" w:hAnsi="Times New Roman"/>
          <w:b/>
          <w:bCs/>
        </w:rPr>
        <w:t>.07.2020 г.</w:t>
      </w:r>
    </w:p>
    <w:p w:rsidR="00F67657" w:rsidRDefault="00F67657" w:rsidP="00F67657">
      <w:pPr>
        <w:rPr>
          <w:rFonts w:ascii="Times New Roman" w:hAnsi="Times New Roman"/>
          <w:b/>
          <w:bCs/>
        </w:rPr>
      </w:pPr>
    </w:p>
    <w:p w:rsidR="00F67657" w:rsidRPr="00F67657" w:rsidRDefault="00F67657" w:rsidP="00F67657">
      <w:pPr>
        <w:spacing w:before="238" w:after="0" w:line="102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                                                            </w:t>
      </w:r>
      <w:r w:rsidRPr="00F67657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ПОСТАНОВЛЕНИЕ</w:t>
      </w:r>
    </w:p>
    <w:p w:rsidR="00F67657" w:rsidRPr="00F67657" w:rsidRDefault="00F67657" w:rsidP="00F67657">
      <w:pPr>
        <w:spacing w:before="102" w:after="102" w:line="102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с. </w:t>
      </w:r>
      <w:proofErr w:type="spell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Чиндяново</w:t>
      </w:r>
      <w:proofErr w:type="spellEnd"/>
    </w:p>
    <w:p w:rsidR="00F67657" w:rsidRPr="00F67657" w:rsidRDefault="00F67657" w:rsidP="00F67657">
      <w:pPr>
        <w:spacing w:before="102" w:after="102" w:line="102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27.07.2020 г.                                                                          № 20</w:t>
      </w:r>
    </w:p>
    <w:p w:rsidR="00F67657" w:rsidRPr="00F67657" w:rsidRDefault="00F67657" w:rsidP="00F67657">
      <w:pPr>
        <w:spacing w:before="102" w:after="102" w:line="102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240" w:lineRule="auto"/>
        <w:ind w:right="21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 утверждении Порядка рассмотрения вопросов </w:t>
      </w:r>
    </w:p>
    <w:p w:rsidR="00F67657" w:rsidRPr="00F67657" w:rsidRDefault="00F67657" w:rsidP="00F67657">
      <w:pPr>
        <w:spacing w:after="0" w:line="240" w:lineRule="auto"/>
        <w:ind w:right="21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правоприменительной практики в целях профилактики коррупции </w:t>
      </w:r>
    </w:p>
    <w:p w:rsidR="00F67657" w:rsidRPr="00F67657" w:rsidRDefault="00F67657" w:rsidP="00F67657">
      <w:pPr>
        <w:spacing w:after="0" w:line="240" w:lineRule="auto"/>
        <w:ind w:right="21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</w:t>
      </w:r>
      <w:hyperlink r:id="rId5" w:history="1">
        <w:r w:rsidRPr="00F67657">
          <w:rPr>
            <w:rFonts w:ascii="Times New Roman" w:eastAsia="Times New Roman" w:hAnsi="Times New Roman"/>
            <w:sz w:val="24"/>
            <w:szCs w:val="24"/>
            <w:lang w:eastAsia="ru-RU"/>
          </w:rPr>
          <w:t>пунктом 2.1 статьи 6</w:t>
        </w:r>
      </w:hyperlink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Федерального закона от 25.12.2008  № 273-ФЗ «О противодействии коррупции», Уставом </w:t>
      </w:r>
      <w:proofErr w:type="spellStart"/>
      <w:r w:rsidRPr="00F67657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>Чиндяновского</w:t>
      </w:r>
      <w:proofErr w:type="spell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Мордовия, постановляю: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1.Утвердить порядок рассмотрения вопросов правоприменительной практики в целях профилактики коррупции.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оставляю за собой.</w:t>
      </w:r>
    </w:p>
    <w:p w:rsidR="00F67657" w:rsidRPr="00F67657" w:rsidRDefault="00F67657" w:rsidP="00F6765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3. Настоящее постановление вступает в силу после его официального опубликования (обнародования).</w:t>
      </w:r>
    </w:p>
    <w:p w:rsidR="00F67657" w:rsidRPr="00F67657" w:rsidRDefault="00F67657" w:rsidP="00F67657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67657" w:rsidRPr="00F67657" w:rsidRDefault="00F67657" w:rsidP="00F67657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proofErr w:type="spellStart"/>
      <w:r w:rsidRPr="00F67657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>Чиндяновского</w:t>
      </w:r>
      <w:proofErr w:type="spellEnd"/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сельского поселения Дубенского 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муниципального района</w:t>
      </w:r>
    </w:p>
    <w:p w:rsidR="00F67657" w:rsidRDefault="00F67657" w:rsidP="00F67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Республики Мордовия                                                      </w:t>
      </w:r>
      <w:proofErr w:type="spell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Салаева</w:t>
      </w:r>
      <w:proofErr w:type="spell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Е.Н.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240" w:lineRule="auto"/>
        <w:ind w:left="558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Утвержден </w:t>
      </w:r>
    </w:p>
    <w:p w:rsidR="00F67657" w:rsidRPr="00F67657" w:rsidRDefault="00F67657" w:rsidP="00F67657">
      <w:pPr>
        <w:spacing w:after="0" w:line="240" w:lineRule="auto"/>
        <w:ind w:left="558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администрации </w:t>
      </w:r>
      <w:proofErr w:type="spellStart"/>
      <w:r w:rsidRPr="00F67657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>Чиндяновсого</w:t>
      </w:r>
      <w:proofErr w:type="spell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  <w:r w:rsidRPr="00F67657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>Дубенского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F67657" w:rsidRPr="00F67657" w:rsidRDefault="00F67657" w:rsidP="00F67657">
      <w:pPr>
        <w:spacing w:after="0" w:line="240" w:lineRule="auto"/>
        <w:ind w:left="5580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от 27.07.2020 г.  № 20</w:t>
      </w:r>
    </w:p>
    <w:p w:rsidR="00F67657" w:rsidRPr="00F67657" w:rsidRDefault="00F67657" w:rsidP="00F67657">
      <w:pPr>
        <w:spacing w:after="0" w:line="240" w:lineRule="auto"/>
        <w:ind w:left="558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240" w:lineRule="auto"/>
        <w:ind w:left="558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240" w:lineRule="auto"/>
        <w:ind w:left="558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240" w:lineRule="auto"/>
        <w:ind w:right="21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1" w:name="P44"/>
      <w:bookmarkEnd w:id="1"/>
      <w:r w:rsidRPr="00F67657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Порядок</w:t>
      </w:r>
    </w:p>
    <w:p w:rsidR="00F67657" w:rsidRPr="00F67657" w:rsidRDefault="00F67657" w:rsidP="00F67657">
      <w:pPr>
        <w:spacing w:after="0" w:line="240" w:lineRule="auto"/>
        <w:ind w:right="21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рассмотрения вопросов правоприменительной практики </w:t>
      </w:r>
    </w:p>
    <w:p w:rsidR="00F67657" w:rsidRPr="00F67657" w:rsidRDefault="00F67657" w:rsidP="00F67657">
      <w:pPr>
        <w:spacing w:after="0" w:line="240" w:lineRule="auto"/>
        <w:ind w:right="21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 целях профилактики коррупции 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1. Настоящий Порядок разработан во исполнение положений </w:t>
      </w:r>
      <w:hyperlink r:id="rId6" w:history="1">
        <w:r w:rsidRPr="00F67657">
          <w:rPr>
            <w:rFonts w:ascii="Times New Roman" w:eastAsia="Times New Roman" w:hAnsi="Times New Roman"/>
            <w:sz w:val="24"/>
            <w:szCs w:val="24"/>
            <w:lang w:eastAsia="ru-RU"/>
          </w:rPr>
          <w:t>пункта 2.1 статьи 6</w:t>
        </w:r>
      </w:hyperlink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практики</w:t>
      </w:r>
      <w:proofErr w:type="gram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 </w:t>
      </w:r>
      <w:proofErr w:type="spellStart"/>
      <w:r w:rsidRPr="00F67657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>Чиндяновского</w:t>
      </w:r>
      <w:proofErr w:type="spell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(далее – Администрация) и ее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должностных лиц (далее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При отсутствии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</w:t>
      </w:r>
      <w:proofErr w:type="gramEnd"/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2. Рассмотрение вопросов правоприменительной практики включает в себя: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анализ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</w:t>
      </w:r>
      <w:proofErr w:type="gramEnd"/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должностных лиц (далее – судебные решения);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выявление 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</w:t>
      </w:r>
      <w:proofErr w:type="gramEnd"/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должностных лиц;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последующая разработка и реализация системы мер, направленных на предупреждение и устранение указанных причин;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контроль результативности принятых мер, последующей правоприменительной практики.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Должностное лицо, принимавшее участие в рассмотрении судом дела о признании недействительным ненормативного правового акта, незаконными решения и действий (бездействия) Администрации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должностных лиц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,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в срок не позднее 14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заместителю главы Администрации. </w:t>
      </w:r>
      <w:proofErr w:type="gramEnd"/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причин принятия Администрацией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должностными лицами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ненормативного правового акта, решения и совершения ими действий (бездействия), признанных судом недействительным или незаконными;</w:t>
      </w:r>
      <w:proofErr w:type="gramEnd"/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</w:t>
      </w:r>
      <w:proofErr w:type="gramEnd"/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должностных лиц.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5. Заместитель главы Администрации ведет учет судебных решений о признании 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недействительными</w:t>
      </w:r>
      <w:proofErr w:type="gram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(недействующими) ненормативных правовых актов, незаконными решений и действий (бездействия) Администрации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должностных лиц.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P60"/>
      <w:bookmarkStart w:id="3" w:name="P64"/>
      <w:bookmarkEnd w:id="2"/>
      <w:bookmarkEnd w:id="3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6. Информация, представленная в соответствии с пунктами 3 и 4 настоящего Порядка, обобщается заместителем главы Администрации по итогам истекшего квартала и в срок до 15 числа месяца, следующего за отчетным кварталом, представляется председателю рабочей группы Администрации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по рассмотрению вопросов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правоприменительной практики в целях профилактики коррупции (далее – рабочая группа).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7. Состав рабочей группы утверждается постановлением Главы </w:t>
      </w:r>
      <w:proofErr w:type="spellStart"/>
      <w:r w:rsidRPr="00F67657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>Чиндяновского</w:t>
      </w:r>
      <w:proofErr w:type="spell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Дубенского муниципального района.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8. Председатель рабочей группы на основании материалов, полученных в соответствии с </w:t>
      </w:r>
      <w:hyperlink w:anchor="P64" w:history="1">
        <w:r w:rsidRPr="00F67657">
          <w:rPr>
            <w:rFonts w:ascii="Times New Roman" w:eastAsia="Times New Roman" w:hAnsi="Times New Roman"/>
            <w:sz w:val="24"/>
            <w:szCs w:val="24"/>
            <w:lang w:eastAsia="ru-RU"/>
          </w:rPr>
          <w:t>пунктом 6</w:t>
        </w:r>
      </w:hyperlink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Порядка, назначает дату и место проведения заседания рабочей группы, рассматривает необходимость привлечения к деятельности рабочей группы иных работников Администрации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. 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9. Заседание рабочей группы проводится в срок до 25 числа месяца, следующего за отчетным кварталом.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10. Секретарь рабочей группы извещает всех членов рабочей группы и иных работников Администрации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,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иных лиц, привлеченных к деятельности рабочей группы, о дате, месте и времени проведения заседания рабочей группы.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11. Заседания рабочей группы считаются правомочными, если на них присутствует более половины ее членов.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12. В ходе рассмотрения вопросов правоприменительной практики по каждому случаю признания 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недействительным</w:t>
      </w:r>
      <w:proofErr w:type="gram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ненормативного правового акта, незаконными решений и действий (бездействия) Администрации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 должностных лиц определяются: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причины принятия Администрацией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должностными лицами 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причины, послужившие основаниями признания 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недействительным</w:t>
      </w:r>
      <w:proofErr w:type="gram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ненормативного правового акта, незаконными решений и действий (бездействия) Администрации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должностных лиц; 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при наличии ранее направленных рекомендаций рабочей группы рассматриваются результаты их исполнения.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13. По итогам рассмотрения вопросов правоприменительной практики по каждому случаю признания недействительным ненормативного правового акта, 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незаконными</w:t>
      </w:r>
      <w:proofErr w:type="gram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решений и действий (бездействия) и ее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должностных лиц рабочая группа принимает решение, в котором: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устанавливается, что в рассматриваемой ситуации содержатся (не содержатся) признаки коррупционных фактов;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разработки</w:t>
      </w:r>
      <w:proofErr w:type="gram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принятия таких мер.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14. Решения рабочей группы принимаются открытым голосованием простым большинством голосов присутствующих на заседании членов рабочей группы  и оформляются протоколом, который подписывается председателем рабочей группы.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15. В протоколе заседания рабочей группы указываются: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дата заседания, состав рабочей группы и иных приглашенных лиц;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судебные акты, явившиеся основанием для рассмотрения вопросов правоприменительной практики;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фамилия, имя, отчество выступавших на заседании лиц и краткое описание изложенных выступлений;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результаты голосования по каждому случаю признания 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недействительным</w:t>
      </w:r>
      <w:proofErr w:type="gram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ненормативного правового акта, незаконными решений и действий (бездействия) Администрации и ее должностных лиц;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принятое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 решение.</w:t>
      </w:r>
      <w:proofErr w:type="gramEnd"/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16. Протоколы заседаний рабочей группы хранятся в Администрации. 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заместителем главы Администрации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заинтересованным должностным лицам Администрации.</w:t>
      </w:r>
    </w:p>
    <w:p w:rsid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17. В случае установления рабочей группой признаков коррупционных фактов, послуживших основанием для принятия решения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и ее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должностных лиц, председателем рабочей группы на имя главы Администрации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направляется служебная записка для последующего рассмотрения вопроса о соблюдении муниципальным служащими</w:t>
      </w:r>
      <w:r w:rsidRPr="00F6765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требований к служебному поведению и урегулированию конфликта интересов и </w:t>
      </w:r>
      <w:proofErr w:type="gram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принятия</w:t>
      </w:r>
      <w:proofErr w:type="gram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предусмотренных законодательством решений.</w:t>
      </w:r>
    </w:p>
    <w:p w:rsid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102" w:lineRule="atLeast"/>
        <w:ind w:right="9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Информационный бюллетень </w:t>
      </w:r>
      <w:proofErr w:type="spellStart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>Чиндяновского</w:t>
      </w:r>
      <w:proofErr w:type="spellEnd"/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  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19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</w:t>
      </w:r>
      <w:r w:rsidRPr="00F67657">
        <w:rPr>
          <w:rFonts w:ascii="Times New Roman" w:eastAsia="Times New Roman" w:hAnsi="Times New Roman"/>
          <w:sz w:val="24"/>
          <w:szCs w:val="24"/>
          <w:lang w:eastAsia="ru-RU"/>
        </w:rPr>
        <w:t xml:space="preserve">.07.2020 года. </w:t>
      </w:r>
    </w:p>
    <w:p w:rsidR="00F67657" w:rsidRPr="00F67657" w:rsidRDefault="00F67657" w:rsidP="00F67657">
      <w:pPr>
        <w:tabs>
          <w:tab w:val="left" w:pos="3420"/>
        </w:tabs>
        <w:spacing w:after="0"/>
        <w:rPr>
          <w:rFonts w:ascii="Times New Roman" w:hAnsi="Times New Roman"/>
          <w:sz w:val="24"/>
          <w:szCs w:val="24"/>
        </w:rPr>
      </w:pPr>
      <w:r w:rsidRPr="00F67657">
        <w:rPr>
          <w:rFonts w:ascii="Times New Roman" w:hAnsi="Times New Roman"/>
          <w:sz w:val="24"/>
          <w:szCs w:val="24"/>
        </w:rPr>
        <w:t xml:space="preserve">Учредитель: Совет депутатов </w:t>
      </w:r>
      <w:proofErr w:type="spellStart"/>
      <w:r w:rsidRPr="00F67657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F67657">
        <w:rPr>
          <w:rFonts w:ascii="Times New Roman" w:hAnsi="Times New Roman"/>
          <w:sz w:val="24"/>
          <w:szCs w:val="24"/>
        </w:rPr>
        <w:t xml:space="preserve"> сельского поселения  </w:t>
      </w:r>
      <w:r w:rsidRPr="00F67657">
        <w:rPr>
          <w:rFonts w:ascii="Times New Roman" w:hAnsi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F67657">
        <w:rPr>
          <w:rFonts w:ascii="Times New Roman" w:hAnsi="Times New Roman"/>
          <w:sz w:val="24"/>
          <w:szCs w:val="24"/>
        </w:rPr>
        <w:t>Тираж: 5 экземпляров.</w:t>
      </w: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jc w:val="both"/>
        <w:rPr>
          <w:rFonts w:ascii="Times New Roman" w:hAnsi="Times New Roman"/>
          <w:sz w:val="24"/>
          <w:szCs w:val="24"/>
        </w:rPr>
      </w:pPr>
    </w:p>
    <w:p w:rsidR="00F67657" w:rsidRPr="00F67657" w:rsidRDefault="00F67657" w:rsidP="00F676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widowControl w:val="0"/>
        <w:autoSpaceDE w:val="0"/>
        <w:spacing w:after="0" w:line="240" w:lineRule="auto"/>
        <w:ind w:left="708" w:hanging="708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240" w:lineRule="auto"/>
        <w:ind w:left="558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240" w:lineRule="auto"/>
        <w:ind w:left="558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240" w:lineRule="auto"/>
        <w:ind w:left="558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spacing w:after="0" w:line="240" w:lineRule="auto"/>
        <w:ind w:left="558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7657" w:rsidRPr="00F67657" w:rsidRDefault="00F67657" w:rsidP="00F67657">
      <w:pPr>
        <w:spacing w:before="102" w:after="102" w:line="102" w:lineRule="atLeast"/>
        <w:jc w:val="center"/>
        <w:rPr>
          <w:rFonts w:ascii="Times New Roman" w:hAnsi="Times New Roman"/>
          <w:sz w:val="24"/>
          <w:szCs w:val="24"/>
        </w:rPr>
      </w:pPr>
    </w:p>
    <w:p w:rsidR="00C078DA" w:rsidRPr="00F67657" w:rsidRDefault="00C078DA">
      <w:pPr>
        <w:rPr>
          <w:rFonts w:ascii="Times New Roman" w:hAnsi="Times New Roman"/>
          <w:sz w:val="24"/>
          <w:szCs w:val="24"/>
        </w:rPr>
      </w:pPr>
    </w:p>
    <w:sectPr w:rsidR="00C078DA" w:rsidRPr="00F67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4BD"/>
    <w:rsid w:val="007E04BD"/>
    <w:rsid w:val="00C078DA"/>
    <w:rsid w:val="00F6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6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6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9AB34162F3323B09B6B5BD8128D65FD2CBD2E36F8E567E74E0BD64685FEA25D451D905CZ5N" TargetMode="External"/><Relationship Id="rId5" Type="http://schemas.openxmlformats.org/officeDocument/2006/relationships/hyperlink" Target="consultantplus://offline/ref=89AB34162F3323B09B6B5BD8128D65FD2CBD2E36F8E567E74E0BD64685FEA25D451D905CZ5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1377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2020-07-30T08:06:00Z</dcterms:created>
  <dcterms:modified xsi:type="dcterms:W3CDTF">2020-07-30T08:16:00Z</dcterms:modified>
</cp:coreProperties>
</file>