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9C8" w:rsidRDefault="001369C8" w:rsidP="001369C8">
      <w:pPr>
        <w:pStyle w:val="a3"/>
        <w:spacing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                                                           </w:t>
      </w:r>
      <w:r>
        <w:rPr>
          <w:b/>
          <w:bCs/>
          <w:sz w:val="32"/>
          <w:szCs w:val="32"/>
        </w:rPr>
        <w:t>Моргинского сельского поселения                                        Дубенского муниципального района</w:t>
      </w:r>
    </w:p>
    <w:p w:rsidR="001369C8" w:rsidRDefault="001369C8" w:rsidP="001369C8">
      <w:pPr>
        <w:pStyle w:val="a3"/>
        <w:spacing w:before="0" w:beforeAutospacing="0" w:after="0"/>
      </w:pPr>
      <w:r>
        <w:t xml:space="preserve">Является официальным печатным </w:t>
      </w:r>
    </w:p>
    <w:p w:rsidR="001369C8" w:rsidRDefault="001369C8" w:rsidP="001369C8">
      <w:pPr>
        <w:pStyle w:val="a3"/>
        <w:spacing w:before="0" w:beforeAutospacing="0" w:after="0"/>
      </w:pPr>
      <w:r>
        <w:t>изданием Моргинского</w:t>
      </w:r>
    </w:p>
    <w:p w:rsidR="001369C8" w:rsidRDefault="001369C8" w:rsidP="001369C8">
      <w:pPr>
        <w:pStyle w:val="a3"/>
        <w:spacing w:before="0" w:beforeAutospacing="0" w:after="0"/>
      </w:pPr>
      <w:r>
        <w:t xml:space="preserve">сельского поселения Дубенского </w:t>
      </w:r>
    </w:p>
    <w:p w:rsidR="001369C8" w:rsidRDefault="001369C8" w:rsidP="001369C8">
      <w:pPr>
        <w:pStyle w:val="a3"/>
        <w:spacing w:before="0" w:beforeAutospacing="0" w:after="0"/>
      </w:pPr>
      <w:r>
        <w:t>муниципального района</w:t>
      </w:r>
    </w:p>
    <w:p w:rsidR="001369C8" w:rsidRDefault="001369C8" w:rsidP="001369C8">
      <w:pPr>
        <w:pStyle w:val="a3"/>
        <w:spacing w:after="0"/>
        <w:rPr>
          <w:b/>
          <w:bCs/>
        </w:rPr>
      </w:pPr>
      <w:r>
        <w:rPr>
          <w:b/>
          <w:bCs/>
        </w:rPr>
        <w:t xml:space="preserve">11 августа  2020 года                                                      </w:t>
      </w:r>
      <w:r w:rsidR="003B1997">
        <w:rPr>
          <w:b/>
          <w:bCs/>
        </w:rPr>
        <w:t xml:space="preserve">                            № 17 (404</w:t>
      </w:r>
      <w:r>
        <w:rPr>
          <w:b/>
          <w:bCs/>
        </w:rPr>
        <w:t>)</w:t>
      </w:r>
    </w:p>
    <w:p w:rsidR="001369C8" w:rsidRDefault="001369C8" w:rsidP="001369C8">
      <w:pPr>
        <w:pStyle w:val="a3"/>
        <w:spacing w:after="0"/>
        <w:rPr>
          <w:b/>
          <w:bCs/>
        </w:rPr>
      </w:pP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bookmarkStart w:id="0" w:name="Par1"/>
      <w:bookmarkEnd w:id="0"/>
      <w:r>
        <w:rPr>
          <w:sz w:val="28"/>
          <w:szCs w:val="28"/>
        </w:rPr>
        <w:t xml:space="preserve">В соответствии с Федеральным законом от 03.07.2016 № 237-ФЗ «О государственной кадастровой оценке», Постановлением Правительства Республики Мордовия от 05.12.2019 № 439 принято решение о проведении государственной кадастровой оценки земельных участков категорий земель: лесного фонда и водного фонда. По итогам определения кадастровой стоимости земельных участков из состава вышеуказанных категорий земель государственным бюджетным учреждением Республики Мордовия «Фонд имущества» составлены в форме электронного документа промежуточные отчетные документы. </w:t>
      </w: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Росреестром</w:t>
      </w:r>
      <w:proofErr w:type="spellEnd"/>
      <w:r>
        <w:rPr>
          <w:sz w:val="28"/>
          <w:szCs w:val="28"/>
        </w:rPr>
        <w:t xml:space="preserve"> 30.07.2020 размещены в фонде данных государственной кадастровой оценки сведения и материалы, содержащиеся в промежуточных отчетных документах (далее – промежуточный отчет). Ознакомиться с промежуточным отчетом можно: </w:t>
      </w: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официальном сайте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в информационн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телекоммуникационной сети «Интернет» https://rosreestr.ru/ (раздел «Электронные услуги и сервисы» → Перейти в раздел → «Получение сведений из фонда данных государственной кадастровой оценки» → «Проекты отчетов об определении кадастровой стоимости/Проекты отчетов об итогах государственной кадастровой оценки» </w:t>
      </w: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на официальном сайте государственного бюджетного учреждения Республики Мордовия «Фонд имущества» в информационн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телекоммуникационной сети «Интернет» </w:t>
      </w:r>
      <w:proofErr w:type="spellStart"/>
      <w:r>
        <w:rPr>
          <w:sz w:val="28"/>
          <w:szCs w:val="28"/>
        </w:rPr>
        <w:t>firm.e-mordovia.ru</w:t>
      </w:r>
      <w:proofErr w:type="spellEnd"/>
      <w:r>
        <w:rPr>
          <w:sz w:val="28"/>
          <w:szCs w:val="28"/>
        </w:rPr>
        <w:t xml:space="preserve"> (раздел «Кадастровая оценка»). </w:t>
      </w: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п. 15 статьи 14 Федерального закона от 03.07.2020 № 237-ФЗ, замечания к промежуточным отчетным документам представляются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50 (пятидесяти) дней со дня размещения сведений и материалов, содержащиеся в промежуточных отчетных документах, в фонде данных государственной кадастровой оценки. </w:t>
      </w: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Замечания к промежуточным отчетным документам могут быть представлены любыми заинтересованными лицами. Замечания к промежуточным отчетным документам могут быть представлены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государственное бюджетное учреждение Республики Мордовия «Фонд имущества» лично, почтовым отправлением или с использованием информационно-телекоммуникационных сетей общего пользования, в том </w:t>
      </w:r>
      <w:r>
        <w:rPr>
          <w:sz w:val="28"/>
          <w:szCs w:val="28"/>
        </w:rPr>
        <w:lastRenderedPageBreak/>
        <w:t xml:space="preserve">числе сети «Интернет». Днем представления замечания к промежуточным отчетным документам считается день его представления в бюджетное учреждение, день, указанный на оттиске календарного почтового </w:t>
      </w: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штемпеля уведомления о вручении (в случае его направления почтовой связью), либо день его подачи с использованием информационно-телекоммуникационных сетей общего пользования, в том числе сети «Интернет». </w:t>
      </w: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Замечание к промежуточным отчетным документам наряду с изложением его сути должно содержать: </w:t>
      </w: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фамилию, имя и отчество (последнее -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промежуточным отчетным документам; </w:t>
      </w: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кадастровый номер и (или) адрес объекта недвижимости, в отношении определения кадастровой стоимости которого представляется замечание к промежуточным отчетным документам; </w:t>
      </w: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указание на номера страниц промежуточных отчетных документов, к которым представляется замечание (по желанию). </w:t>
      </w: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 замечанию к промежуточным отчетным документам могут быть приложены документы, подтверждающие наличие ошибок, допущенных при определении кадастровой стоимости, а также декларация о характеристиках объекта недвижимости (Форма декларации о характеристиках объектов недвижимости и порядок ее рассмотрения утверждены приказом Минэкономразвития России от 04.06.2019 № 318 «Об утверждении порядка рассмотрения декларации о характеристиках объекта недвижимости, в том числе ее формы». </w:t>
      </w:r>
      <w:proofErr w:type="gramEnd"/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Замечания к промежуточным отчетным документам, не соответствующие требованиям, установленным статьей 14 Федерального закона от 03.07.2016 № 237-ФЗ «О государственной кадастровой оценке», не подлежат рассмотрению. </w:t>
      </w: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Контакты государственного бюджетного учреждения Республики Мордовия «Фонд имущества»: </w:t>
      </w: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юридический адрес (фактический адрес): 430002, Республика Мордовия, город Саранск, улица Советская, дом 26,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115; </w:t>
      </w: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тел.: 8(342) 39-17-53; 8(342) 39-17-51; 8(342) 39-17-34; </w:t>
      </w:r>
    </w:p>
    <w:p w:rsidR="001369C8" w:rsidRPr="00830F93" w:rsidRDefault="001369C8" w:rsidP="001369C8">
      <w:pPr>
        <w:pStyle w:val="Default"/>
        <w:jc w:val="both"/>
        <w:rPr>
          <w:sz w:val="28"/>
          <w:szCs w:val="28"/>
        </w:rPr>
      </w:pPr>
      <w:r w:rsidRPr="00830F93">
        <w:rPr>
          <w:sz w:val="28"/>
          <w:szCs w:val="28"/>
        </w:rPr>
        <w:t xml:space="preserve">· </w:t>
      </w:r>
      <w:proofErr w:type="gramStart"/>
      <w:r>
        <w:rPr>
          <w:sz w:val="28"/>
          <w:szCs w:val="28"/>
        </w:rPr>
        <w:t>е</w:t>
      </w:r>
      <w:proofErr w:type="gramEnd"/>
      <w:r w:rsidRPr="00830F93">
        <w:rPr>
          <w:sz w:val="28"/>
          <w:szCs w:val="28"/>
        </w:rPr>
        <w:t>-</w:t>
      </w:r>
      <w:r w:rsidRPr="00916FA4">
        <w:rPr>
          <w:sz w:val="28"/>
          <w:szCs w:val="28"/>
          <w:lang w:val="en-US"/>
        </w:rPr>
        <w:t>mail</w:t>
      </w:r>
      <w:r w:rsidRPr="00830F93">
        <w:rPr>
          <w:sz w:val="28"/>
          <w:szCs w:val="28"/>
        </w:rPr>
        <w:t xml:space="preserve">: </w:t>
      </w:r>
      <w:proofErr w:type="spellStart"/>
      <w:r w:rsidRPr="00916FA4">
        <w:rPr>
          <w:sz w:val="28"/>
          <w:szCs w:val="28"/>
          <w:lang w:val="en-US"/>
        </w:rPr>
        <w:t>fim</w:t>
      </w:r>
      <w:proofErr w:type="spellEnd"/>
      <w:r w:rsidRPr="00830F93">
        <w:rPr>
          <w:sz w:val="28"/>
          <w:szCs w:val="28"/>
        </w:rPr>
        <w:t>@</w:t>
      </w:r>
      <w:r w:rsidRPr="00916FA4">
        <w:rPr>
          <w:sz w:val="28"/>
          <w:szCs w:val="28"/>
          <w:lang w:val="en-US"/>
        </w:rPr>
        <w:t>e</w:t>
      </w:r>
      <w:r w:rsidRPr="00830F93">
        <w:rPr>
          <w:sz w:val="28"/>
          <w:szCs w:val="28"/>
        </w:rPr>
        <w:t>-</w:t>
      </w:r>
      <w:proofErr w:type="spellStart"/>
      <w:r w:rsidRPr="00916FA4">
        <w:rPr>
          <w:sz w:val="28"/>
          <w:szCs w:val="28"/>
          <w:lang w:val="en-US"/>
        </w:rPr>
        <w:t>mordovia</w:t>
      </w:r>
      <w:proofErr w:type="spellEnd"/>
      <w:r w:rsidRPr="00830F93">
        <w:rPr>
          <w:sz w:val="28"/>
          <w:szCs w:val="28"/>
        </w:rPr>
        <w:t>.</w:t>
      </w:r>
      <w:proofErr w:type="spellStart"/>
      <w:r w:rsidRPr="00916FA4">
        <w:rPr>
          <w:sz w:val="28"/>
          <w:szCs w:val="28"/>
          <w:lang w:val="en-US"/>
        </w:rPr>
        <w:t>ru</w:t>
      </w:r>
      <w:proofErr w:type="spellEnd"/>
      <w:r w:rsidRPr="00830F93">
        <w:rPr>
          <w:sz w:val="28"/>
          <w:szCs w:val="28"/>
        </w:rPr>
        <w:t xml:space="preserve">; </w:t>
      </w:r>
    </w:p>
    <w:p w:rsidR="001369C8" w:rsidRDefault="001369C8" w:rsidP="001369C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официальный сайт в сети «Интернет»: </w:t>
      </w:r>
      <w:proofErr w:type="spellStart"/>
      <w:r>
        <w:rPr>
          <w:sz w:val="28"/>
          <w:szCs w:val="28"/>
        </w:rPr>
        <w:t>firm.e-mordovia.ru</w:t>
      </w:r>
      <w:proofErr w:type="spellEnd"/>
      <w:r>
        <w:rPr>
          <w:sz w:val="28"/>
          <w:szCs w:val="28"/>
        </w:rPr>
        <w:t xml:space="preserve">; </w:t>
      </w:r>
    </w:p>
    <w:p w:rsidR="001369C8" w:rsidRDefault="001369C8" w:rsidP="001369C8">
      <w:pPr>
        <w:pStyle w:val="Default"/>
        <w:jc w:val="both"/>
      </w:pPr>
      <w:r>
        <w:rPr>
          <w:sz w:val="28"/>
          <w:szCs w:val="28"/>
        </w:rPr>
        <w:t xml:space="preserve">режим работы: </w:t>
      </w:r>
      <w:bookmarkStart w:id="1" w:name="_GoBack"/>
      <w:bookmarkEnd w:id="1"/>
      <w:r>
        <w:rPr>
          <w:sz w:val="28"/>
          <w:szCs w:val="28"/>
        </w:rPr>
        <w:t>понедельник — пятница: с 9:00 до 18:00; перерыв: с 13:00 до 14:00; суббота - воскресенье: выходные дни.</w:t>
      </w:r>
    </w:p>
    <w:p w:rsidR="001369C8" w:rsidRDefault="001369C8" w:rsidP="001369C8">
      <w:r>
        <w:tab/>
      </w:r>
    </w:p>
    <w:p w:rsidR="00830F93" w:rsidRPr="00830F93" w:rsidRDefault="001369C8" w:rsidP="00830F93">
      <w:pPr>
        <w:ind w:right="907"/>
        <w:rPr>
          <w:b/>
          <w:sz w:val="24"/>
          <w:szCs w:val="24"/>
        </w:rPr>
      </w:pPr>
      <w:r>
        <w:rPr>
          <w:sz w:val="28"/>
          <w:szCs w:val="28"/>
        </w:rPr>
        <w:t xml:space="preserve"> </w:t>
      </w:r>
      <w:r>
        <w:rPr>
          <w:b/>
        </w:rPr>
        <w:t>Информационный бюллетень  Моргинского сельского поселения Дубенс</w:t>
      </w:r>
      <w:r w:rsidR="003B1997">
        <w:rPr>
          <w:b/>
        </w:rPr>
        <w:t>кого муниципального района, № 17 (404</w:t>
      </w:r>
      <w:r>
        <w:rPr>
          <w:b/>
        </w:rPr>
        <w:t>) от 11 августа 2020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830F93" w:rsidRDefault="00830F93"/>
    <w:p w:rsidR="00830F93" w:rsidRDefault="00830F93"/>
    <w:p w:rsidR="00830F93" w:rsidRDefault="00830F93"/>
    <w:p w:rsidR="00830F93" w:rsidRDefault="00830F93"/>
    <w:sectPr w:rsidR="00830F93" w:rsidSect="004F0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69C8"/>
    <w:rsid w:val="001369C8"/>
    <w:rsid w:val="003B1997"/>
    <w:rsid w:val="004E4227"/>
    <w:rsid w:val="004F0884"/>
    <w:rsid w:val="00830F93"/>
    <w:rsid w:val="00C17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8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69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1369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1369C8"/>
    <w:rPr>
      <w:rFonts w:ascii="Times New Roman" w:hAnsi="Times New Roman" w:cs="Times New Roman" w:hint="default"/>
      <w:i/>
      <w:iCs/>
      <w:sz w:val="26"/>
      <w:szCs w:val="26"/>
    </w:rPr>
  </w:style>
  <w:style w:type="paragraph" w:customStyle="1" w:styleId="Default">
    <w:name w:val="Default"/>
    <w:rsid w:val="001369C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0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738</Words>
  <Characters>4208</Characters>
  <Application>Microsoft Office Word</Application>
  <DocSecurity>0</DocSecurity>
  <Lines>35</Lines>
  <Paragraphs>9</Paragraphs>
  <ScaleCrop>false</ScaleCrop>
  <Company>MICROSOFT</Company>
  <LinksUpToDate>false</LinksUpToDate>
  <CharactersWithSpaces>4937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2020-08-11T12:53:00Z</dcterms:created>
  <dcterms:modified xsi:type="dcterms:W3CDTF">2020-08-11T12:56:00Z</dcterms:modified>
</cp:coreProperties>
</file>